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Распоряжение ОАО "РЖД" от 12.04.2018 N 732/р</w:t>
            </w:r>
            <w:r>
              <w:rPr/>
              <w:br/>
            </w:r>
            <w:r>
              <w:rPr>
                <w:sz w:val="48"/>
              </w:rPr>
              <w:t>(ред. от 25.08.2020)</w:t>
            </w:r>
            <w:r>
              <w:rPr/>
              <w:br/>
            </w:r>
            <w:r>
              <w:rPr>
                <w:sz w:val="48"/>
              </w:rPr>
              <w:t>"Об утверждении перечней продукции, подлежащей инспекторскому контролю, и продукции, процессы изготовления (ремонта и/или модернизации) которой подлежат техническому аудиту"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ОТКРЫТОЕ АКЦИОНЕРНОЕ ОБЩЕСТВО "РОССИЙСКИЕ ЖЕЛЕЗНЫЕ ДОРОГИ"</w:t>
      </w:r>
    </w:p>
    <w:p>
      <w:pPr>
        <w:pStyle w:val="ConsPlusTitle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12 апреля 2018 г. N 732/р</w:t>
      </w:r>
    </w:p>
    <w:p>
      <w:pPr>
        <w:pStyle w:val="ConsPlusTitle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ПЕРЕЧНЕЙ ПРОДУКЦИИ,</w:t>
      </w:r>
    </w:p>
    <w:p>
      <w:pPr>
        <w:pStyle w:val="ConsPlusTitle"/>
        <w:bidi w:val="0"/>
        <w:ind w:left="0" w:hanging="0"/>
        <w:jc w:val="center"/>
        <w:rPr/>
      </w:pPr>
      <w:r>
        <w:rPr/>
        <w:t>ПОДЛЕЖАЩЕЙ ИНСПЕКТОРСКОМУ КОНТРОЛЮ, И ПРОДУКЦИИ,</w:t>
      </w:r>
    </w:p>
    <w:p>
      <w:pPr>
        <w:pStyle w:val="ConsPlusTitle"/>
        <w:bidi w:val="0"/>
        <w:ind w:left="0" w:hanging="0"/>
        <w:jc w:val="center"/>
        <w:rPr/>
      </w:pPr>
      <w:r>
        <w:rPr/>
        <w:t>ПРОЦЕССЫ ИЗГОТОВЛЕНИЯ (РЕМОНТА И/ИЛИ МОДЕРНИЗАЦИИ)</w:t>
      </w:r>
    </w:p>
    <w:p>
      <w:pPr>
        <w:pStyle w:val="ConsPlusTitle"/>
        <w:bidi w:val="0"/>
        <w:ind w:left="0" w:hanging="0"/>
        <w:jc w:val="center"/>
        <w:rPr/>
      </w:pPr>
      <w:r>
        <w:rPr/>
        <w:t>КОТОРОЙ ПОДЛЕЖАТ ТЕХНИЧЕСКОМУ АУДИТУ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ОАО "РЖД" от 25.08.2020 N 1815/р)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 целях реализации основных направлений политики ОАО "РЖД" в области повышения безопасности движения и стратегического управления качеством продукции железнодорожного назначения на основе внедрения Центром технического аудита передовых методов и инструментов качества: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 Утвердить прилагаемые: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hyperlink w:anchor="Par37" w:tgtFrame="ПЕРЕЧЕНЬ">
        <w:r>
          <w:rPr>
            <w:color w:val="0000FF"/>
          </w:rPr>
          <w:t>Перечень</w:t>
        </w:r>
      </w:hyperlink>
      <w:r>
        <w:rPr/>
        <w:t xml:space="preserve"> продукции, подлежащей инспекторскому контролю;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hyperlink w:anchor="Par270" w:tgtFrame="ПЕРЕЧЕНЬ">
        <w:r>
          <w:rPr>
            <w:color w:val="0000FF"/>
          </w:rPr>
          <w:t>Перечень</w:t>
        </w:r>
      </w:hyperlink>
      <w:r>
        <w:rPr/>
        <w:t xml:space="preserve"> продукции, процессы изготовления (ремонта и/или модернизации) которой подлежат техническому аудиту.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2. Начальнику Центра технического аудита Гапееву С.Н. обеспечить проведение инспекторского контроля и технических аудитов процессов изготовления (ремонта и/или модернизации) на строительных (ремонтных) предприятиях, осуществляющих изготовление (капитальный ремонт и/или модернизацию) железнодорожного подвижного состава, комплектующих к ним деталей и узлов, а также компонентов инфраструктуры в соответствии с </w:t>
      </w:r>
      <w:hyperlink w:anchor="Par37" w:tgtFrame="ПЕРЕЧЕНЬ">
        <w:r>
          <w:rPr>
            <w:color w:val="0000FF"/>
          </w:rPr>
          <w:t>перечнями</w:t>
        </w:r>
      </w:hyperlink>
      <w:r>
        <w:rPr/>
        <w:t>, утвержденными настоящим распоряжением.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 в ред. </w:t>
      </w:r>
      <w:hyperlink r:id="rId3">
        <w:r>
          <w:rPr>
            <w:color w:val="0000FF"/>
          </w:rPr>
          <w:t>распоряжения</w:t>
        </w:r>
      </w:hyperlink>
      <w:r>
        <w:rPr/>
        <w:t xml:space="preserve"> ОАО "РЖД" от 25.08.2020 N 1815/р)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 Установить, что решение о переводе на систему технических аудитов предприятий, занятых изготовлением и/или капитальным ремонтом (модернизацией) продукции, подлежащей инспекторскому контролю, а также их производственных подразделений принимается по результатам анализа состояния производства, проведенного Центром технического аудита в соответствии с Регламентом организации работы по обеспечению качества продукции железнодорожного назначения, утвержденным распоряжением ОАО "РЖД" от 29 августа 2018 года N 1916/р.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3 в ред. </w:t>
      </w:r>
      <w:hyperlink r:id="rId4">
        <w:r>
          <w:rPr>
            <w:color w:val="0000FF"/>
          </w:rPr>
          <w:t>распоряжения</w:t>
        </w:r>
      </w:hyperlink>
      <w:r>
        <w:rPr/>
        <w:t xml:space="preserve"> ОАО "РЖД" от 25.08.2020 N 1815/р)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 Признать утратившими силу распоряжения ОАО "РЖД":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а) от 9 марта 2016 года </w:t>
      </w:r>
      <w:hyperlink r:id="rId5">
        <w:r>
          <w:rPr>
            <w:color w:val="0000FF"/>
          </w:rPr>
          <w:t>N 381р</w:t>
        </w:r>
      </w:hyperlink>
      <w:r>
        <w:rPr/>
        <w:t xml:space="preserve"> "Об утверждении Перечня продукции, подлежащей инспекторскому контролю по условиям обеспечения безопасности железнодорожных перевозок";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б) от 20 июня 2016 года </w:t>
      </w:r>
      <w:hyperlink r:id="rId6">
        <w:r>
          <w:rPr>
            <w:color w:val="0000FF"/>
          </w:rPr>
          <w:t>N 1183р</w:t>
        </w:r>
      </w:hyperlink>
      <w:r>
        <w:rPr/>
        <w:t xml:space="preserve"> "О внесении изменений в распоряжение ОАО "РЖД" от 9 марта 2016 года N 381р".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Заместитель генерального директора -</w:t>
      </w:r>
    </w:p>
    <w:p>
      <w:pPr>
        <w:pStyle w:val="ConsPlusNormal"/>
        <w:bidi w:val="0"/>
        <w:ind w:left="0" w:hanging="0"/>
        <w:jc w:val="right"/>
        <w:rPr/>
      </w:pPr>
      <w:r>
        <w:rPr/>
        <w:t>главный инженер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С.КОБЗЕВ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hanging="0"/>
        <w:jc w:val="right"/>
        <w:rPr/>
      </w:pPr>
      <w:r>
        <w:rPr/>
        <w:t>распоряжением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апреля 2018 г. N 732/р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0" w:name="Par37"/>
      <w:bookmarkEnd w:id="0"/>
      <w:r>
        <w:rPr/>
        <w:t>ПЕРЕЧЕНЬ</w:t>
      </w:r>
    </w:p>
    <w:p>
      <w:pPr>
        <w:pStyle w:val="ConsPlusTitle"/>
        <w:bidi w:val="0"/>
        <w:ind w:left="0" w:hanging="0"/>
        <w:jc w:val="center"/>
        <w:rPr/>
      </w:pPr>
      <w:r>
        <w:rPr/>
        <w:t>ПРОДУКЦИИ, ПОДЛЕЖАЩЕЙ ИНСПЕКТОРСКОМУ КОНТРОЛЮ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ОАО "РЖД" от 25.08.2020 N 1815/р)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8504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продукции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I. Железнодорожный подвижной состав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Локомотивы: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Электровозы магистральные: постоянного тока, переменного тока, двухсистемные (переменного и постоянного тока), прочие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Тепловозы, газотурбовозы, газотепловозы: магистральные, маневровые и промышленные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Моторвагонный подвижной состав: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Электропоезда: постоянного тока, переменного тока, двухсистемные (постоянного и переменного тока), их вагоны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Дизель-поезда, дизель-электропоезда (их вагоны), автомотрисы (рельсовые автобусы), их вагоны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Вагоны пассажирские: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Вагоны пассажирские магистральные локомотивной тяги, в т.ч. почтово-багажный, вагон-ресторан, специальные вагоны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Специальный железнодорожный подвижной состав: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Специальный самоходный (несамоходный) подвижной состав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II. Составные части железнодорожного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Дизели тягового и моторвагонного подвижного состава всех типов и модификаций, газотурбинные установки тягового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Цилиндровый комплект дизеля (крышка, втулка цилиндра, поршневые кольца) тягового и моторвагонного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8 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8(1)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Коленчатый вал дизельного двигателя верхний и нижний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8(1) введен </w:t>
            </w:r>
            <w:hyperlink r:id="rId9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Топливный насос высокого давления, форсунка для тягового и моторвагонного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9 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Турбокомпрессор локомотива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Насос водяной для тягового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Колеса цельнокатаные для железнодорожного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Колеса составные чистовые локомотивов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Колесные пары железнодорожного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Центры колесные литые для железнодорожного подвижного состава (чистовые)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15 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Центры колесные катаные дисковые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Оси чистовые для железнодорожного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Тележки локомотивов, моторных вагонов моторвагонного подвижного состава (в сборе с колесно-моторным блоком)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Тележки пассажирских вагонов и немоторных (прицепных) вагонов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Ходовые тележки специального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Рама тележки пассажирского вагона, тягового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Кузов в сборе, готовый под монтаж (грунтованный и окрашенный) локомотива, пассажирского вагона, моторвагонного подвижного состава и специального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23 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Кузов локомотива, пассажирского вагона, моторвагонного подвижного состава и специального подвижного состава после его проверки на герметичность на дождевальной установке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24 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Кабина машиниста тягового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Редуктор тягового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Редуктор привода генератора от средней части оси пассажирского вагона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27 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6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Реверс-раздаточные, раздаточные редукторы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Зубчатое колесо тягового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Венец зубчатый тягового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7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Корпус буксы после механической обработки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Автосцепка в сборе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35 - 39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18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Колесно-моторный блок (в т.ч. обкатка), блок шарнирный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9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Литье тормозного оборудования после механической обработки (камера, магистральная часть, главная часть воздухораспределителя, тройник тормозной магистрали)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42 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Регулятор тормозной рычажной передачи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21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Надрессорная балка тележки пассажирского вагона, моторвагонного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45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Подшипники качения роликовые и кассетные буксовых узлов железнодорожного подвижного состава, их комплектующие (наружные кольца, внутренние кольца, сепараторы, ролики)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Моторно-осевые подшипники качения для тягового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Беззазорное сцепное устройство БСУ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23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Карданный вал привода генератора пассажирского вагона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50 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Муфта привода подвагонного генератора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Компрессоры для тягового, моторвагонного подвижного состава и специального подвижного состава. Компрессорная установка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53 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Цилиндры тормозные (в т.ч. со встроенным регулятором)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Резервуар воздушный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Воздухораспределители (в т.ч. электровоздухораспределители)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Бандажи для железнодорожного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Диски тормозные для тягового, моторвагонного подвижного состава и пассажирских вагонов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Клещевой механизм дисковых тормозов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Автотормозное оборудование (органы управления, арматура, система управления тормозами поезда повышенного веса и длины (СУТП) с краном машиниста, система распределенного управления тормозами поезда (РУТП) с краном машиниста, система контроля целостности тормозной магистрали)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60 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Авторежимы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62 - 63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Электромонтаж в локомотиве, моторвагонном подвижном составе, пассажирском вагоне и специальном подвижном составе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64 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30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Электрические машины железнодорожного подвижного состава и их составные части (остов, якорь (в т.ч. коллектор в сборе), статор и ротор)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66 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67 - 69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32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Высоковольтная камера локомотива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71 - 73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Выпрямитель тягового, моторвагонного подвижного состава и специального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74 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Высоковольтный трансформатор тягового и моторвагонного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35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Выключатели автоматические быстродействующие и главные выключатели для электроподвижного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Контакторы электромагнитные и электропневматические высоковольтные для тягового, моторвагонного подвижного состава и специального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78 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Электронные приборы безопасности железнодорожного подвижного состава и радиостанции (кроме портативных)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79 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38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Гидропередачи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Подбивочные блоки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III. Элементы железнодорожной инфраструктуры и их составные части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Рельсы железнодорожные широкой колеи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Рельсы железнодорожные остряковые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Рельсы железнодорожные контррельсовые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Рельсы усовиковые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Уголок контррельсовый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Стрелочные переводы, ремкомплекты (полустрелки), глухие пересечения железнодорожных путей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Крестовины стрелочных переводов различных типов и марок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39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Остряки стрелочных переводов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Сбрасывающие стрелки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Уравнительные стыки и приборы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Клеммы раздельного и нераздельного рельсового скрепления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40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Клеммы пружинные прутковые для крепления рельсов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Клеммы пружинные нераздельного скрепления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98 - 104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41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Прокладки рельсовых скреплений железнодорожного пути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105 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Накладки рельсовые двухголовые для железных дорог широкой колеи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43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Подкладки металлические для рельсовых скреплений железнодорожного пути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44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hanging="0"/>
        <w:jc w:val="right"/>
        <w:rPr/>
      </w:pPr>
      <w:r>
        <w:rPr/>
        <w:t>распоряжением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от 12 апреля 2018 г. N 732/р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1" w:name="Par270"/>
      <w:bookmarkEnd w:id="1"/>
      <w:r>
        <w:rPr/>
        <w:t>ПЕРЕЧЕНЬ</w:t>
      </w:r>
    </w:p>
    <w:p>
      <w:pPr>
        <w:pStyle w:val="ConsPlusTitle"/>
        <w:bidi w:val="0"/>
        <w:ind w:left="0" w:hanging="0"/>
        <w:jc w:val="center"/>
        <w:rPr/>
      </w:pPr>
      <w:r>
        <w:rPr/>
        <w:t>ПРОДУКЦИИ, УРОВЕНЬ КАЧЕСТВА КОТОРОЙ ОПРЕДЕЛЯЕТСЯ НА ОСНОВЕ</w:t>
      </w:r>
    </w:p>
    <w:p>
      <w:pPr>
        <w:pStyle w:val="ConsPlusTitle"/>
        <w:bidi w:val="0"/>
        <w:ind w:left="0" w:hanging="0"/>
        <w:jc w:val="center"/>
        <w:rPr/>
      </w:pPr>
      <w:r>
        <w:rPr/>
        <w:t>РЕЗУЛЬТАТОВ ТЕХНИЧЕСКИХ АУДИТОВ ПРОЦЕССОВ ЕЕ ИЗГОТОВЛЕНИЯ</w:t>
      </w:r>
    </w:p>
    <w:p>
      <w:pPr>
        <w:pStyle w:val="ConsPlusTitle"/>
        <w:bidi w:val="0"/>
        <w:ind w:left="0" w:hanging="0"/>
        <w:jc w:val="center"/>
        <w:rPr/>
      </w:pPr>
      <w:r>
        <w:rPr/>
        <w:t>(РЕМОНТА И/ИЛИ МОДЕРНИЗАЦИИ)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ОАО "РЖД" от 25.08.2020 N 1815/р)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8504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продукции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Торсионный стабилизатор тележек пассажирских вагонов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 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/>
            </w:pPr>
            <w:r>
              <w:rPr/>
              <w:t xml:space="preserve">Исключен. - </w:t>
            </w:r>
            <w:hyperlink r:id="rId47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ОАО "РЖД" от 25.08.2020 N 1815/р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Пружины буксового и центрального подвешивания тележек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 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Центры колесные литые для железнодорожного подвижного состава (отливки)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4 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Резинотехнические изделия для тормозного оборудования железнодорожного подвижного состава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Преобразователи высоковольтные/низковольтные статические тяговые/нетяговые локомотивов, моторвагонного подвижного состава, пассажирских вагонов и специального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6 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Системы обеспечения микроклимата железнодорожного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7 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Пульт управления электрооборудованием пассажирского вагона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Секции радиатора системы охлаждения тепловоза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9 введен </w:t>
            </w:r>
            <w:hyperlink r:id="rId52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Редуктор вентилятора для тягового и моторвагонного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10 введен </w:t>
            </w:r>
            <w:hyperlink r:id="rId53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Токоприемники для электроподвижного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11 введен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Стеклоочистители для тягового и моторвагонного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12 введен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Дверные блоки прислонносдвижного типа для железнодорожного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13 введен </w:t>
            </w:r>
            <w:hyperlink r:id="rId56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Щетки для электрических машин железнодорожного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14 введен </w:t>
            </w:r>
            <w:hyperlink r:id="rId57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Оси черновые для железнодорожного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15 введен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Корпус автосцепки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16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Поглощающий аппарат автосцепки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17 введен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Корпус поглощающего аппарата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18 введен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Тяговый хомут автосцепки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19 введен </w:t>
            </w:r>
            <w:hyperlink r:id="rId62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Клин тягового хомута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20 введен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Рукава соединительные концевые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21 введен </w:t>
            </w:r>
            <w:hyperlink r:id="rId64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Подвеска тормозного башмака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22 введен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Гидравлические демпферы для тягового, моторвагонного подвижного состава, пассажирских вагонов и специального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23 введен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Подвеска подвагонного генератора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24 введен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Микропроцессорные системы: управления и диагностики железнодорожного подвижного состава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25 введен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Жидкость незамерзающая контактирующая для рельсовой дефектоскопии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26 введен </w:t>
            </w:r>
            <w:hyperlink r:id="rId69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Скоба упорная металлическая для рельсовых скреплений железнодорожного пути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27 введен </w:t>
            </w:r>
            <w:hyperlink r:id="rId70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Башмакосбрасыватели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28 введен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Упругие пружинные элементы путевые (двухвитковые шайбы, тарельчатые пружины)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29 введен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Противоугоны пружинные к железнодорожным рельсам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30 введен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Болты клеммные для рельсовых скреплений железнодорожного пути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31 введен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Болты для рельсовых стыков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32 введен </w:t>
            </w:r>
            <w:hyperlink r:id="rId75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Гайки для болтов рельсовых стыков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33 введен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Болты закладные для рельсовых скреплений железнодорожного пути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34 введен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Гайки для закладных болтов рельсовых скреплений железнодорожного пути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35 введен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Шурупы путевые, шурупы путевые удлиненные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36 введен </w:t>
            </w:r>
            <w:hyperlink r:id="rId79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37.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Гайки для клеммных болтов рельсовых скреплений железнодорожного пути</w:t>
            </w:r>
          </w:p>
        </w:tc>
      </w:tr>
      <w:tr>
        <w:trPr/>
        <w:tc>
          <w:tcPr>
            <w:tcW w:w="9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/>
              <w:t xml:space="preserve">(п. 37 введен </w:t>
            </w:r>
            <w:hyperlink r:id="rId80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ОАО "РЖД" от 25.08.2020 N 1815/р)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81"/>
      <w:footerReference w:type="default" r:id="rId82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/>
              <w:b/>
              <w:i w:val="false"/>
              <w:i w:val="false"/>
              <w:color w:val="auto"/>
              <w:sz w:val="16"/>
            </w:rPr>
          </w:pPr>
          <w:r>
            <w:rPr/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/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12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12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ОАО "РЖД" от 12.04.2018 N 732/р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25.08.2020)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перечней продукции, подлежащей инспект...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EXP&amp;n=757890&amp;date=19.01.2021&amp;demo=2&amp;dst=100005&amp;fld=134" TargetMode="External"/><Relationship Id="rId3" Type="http://schemas.openxmlformats.org/officeDocument/2006/relationships/hyperlink" Target="https://login.consultant.ru/link/?req=doc&amp;base=EXP&amp;n=757890&amp;date=19.01.2021&amp;demo=2&amp;dst=100012&amp;fld=134" TargetMode="External"/><Relationship Id="rId4" Type="http://schemas.openxmlformats.org/officeDocument/2006/relationships/hyperlink" Target="https://login.consultant.ru/link/?req=doc&amp;base=EXP&amp;n=757890&amp;date=19.01.2021&amp;demo=2&amp;dst=100014&amp;fld=134" TargetMode="External"/><Relationship Id="rId5" Type="http://schemas.openxmlformats.org/officeDocument/2006/relationships/hyperlink" Target="https://login.consultant.ru/link/?req=doc&amp;base=EXP&amp;n=719007&amp;date=19.01.2021&amp;demo=2" TargetMode="External"/><Relationship Id="rId6" Type="http://schemas.openxmlformats.org/officeDocument/2006/relationships/hyperlink" Target="https://login.consultant.ru/link/?req=doc&amp;base=EXP&amp;n=718965&amp;date=19.01.2021&amp;demo=2" TargetMode="External"/><Relationship Id="rId7" Type="http://schemas.openxmlformats.org/officeDocument/2006/relationships/hyperlink" Target="https://login.consultant.ru/link/?req=doc&amp;base=EXP&amp;n=757890&amp;date=19.01.2021&amp;demo=2&amp;dst=100016&amp;fld=134" TargetMode="External"/><Relationship Id="rId8" Type="http://schemas.openxmlformats.org/officeDocument/2006/relationships/hyperlink" Target="https://login.consultant.ru/link/?req=doc&amp;base=EXP&amp;n=757890&amp;date=19.01.2021&amp;demo=2&amp;dst=100017&amp;fld=134" TargetMode="External"/><Relationship Id="rId9" Type="http://schemas.openxmlformats.org/officeDocument/2006/relationships/hyperlink" Target="https://login.consultant.ru/link/?req=doc&amp;base=EXP&amp;n=757890&amp;date=19.01.2021&amp;demo=2&amp;dst=100019&amp;fld=134" TargetMode="External"/><Relationship Id="rId10" Type="http://schemas.openxmlformats.org/officeDocument/2006/relationships/hyperlink" Target="https://login.consultant.ru/link/?req=doc&amp;base=EXP&amp;n=757890&amp;date=19.01.2021&amp;demo=2&amp;dst=100021&amp;fld=134" TargetMode="External"/><Relationship Id="rId11" Type="http://schemas.openxmlformats.org/officeDocument/2006/relationships/hyperlink" Target="https://login.consultant.ru/link/?req=doc&amp;base=EXP&amp;n=757890&amp;date=19.01.2021&amp;demo=2&amp;dst=100023&amp;fld=134" TargetMode="External"/><Relationship Id="rId12" Type="http://schemas.openxmlformats.org/officeDocument/2006/relationships/hyperlink" Target="https://login.consultant.ru/link/?req=doc&amp;base=EXP&amp;n=757890&amp;date=19.01.2021&amp;demo=2&amp;dst=100025&amp;fld=134" TargetMode="External"/><Relationship Id="rId13" Type="http://schemas.openxmlformats.org/officeDocument/2006/relationships/hyperlink" Target="https://login.consultant.ru/link/?req=doc&amp;base=EXP&amp;n=757890&amp;date=19.01.2021&amp;demo=2&amp;dst=100026&amp;fld=134" TargetMode="External"/><Relationship Id="rId14" Type="http://schemas.openxmlformats.org/officeDocument/2006/relationships/hyperlink" Target="https://login.consultant.ru/link/?req=doc&amp;base=EXP&amp;n=757890&amp;date=19.01.2021&amp;demo=2&amp;dst=100028&amp;fld=134" TargetMode="External"/><Relationship Id="rId15" Type="http://schemas.openxmlformats.org/officeDocument/2006/relationships/hyperlink" Target="https://login.consultant.ru/link/?req=doc&amp;base=EXP&amp;n=757890&amp;date=19.01.2021&amp;demo=2&amp;dst=100030&amp;fld=134" TargetMode="External"/><Relationship Id="rId16" Type="http://schemas.openxmlformats.org/officeDocument/2006/relationships/hyperlink" Target="https://login.consultant.ru/link/?req=doc&amp;base=EXP&amp;n=757890&amp;date=19.01.2021&amp;demo=2&amp;dst=100032&amp;fld=134" TargetMode="External"/><Relationship Id="rId17" Type="http://schemas.openxmlformats.org/officeDocument/2006/relationships/hyperlink" Target="https://login.consultant.ru/link/?req=doc&amp;base=EXP&amp;n=757890&amp;date=19.01.2021&amp;demo=2&amp;dst=100032&amp;fld=134" TargetMode="External"/><Relationship Id="rId18" Type="http://schemas.openxmlformats.org/officeDocument/2006/relationships/hyperlink" Target="https://login.consultant.ru/link/?req=doc&amp;base=EXP&amp;n=757890&amp;date=19.01.2021&amp;demo=2&amp;dst=100032&amp;fld=134" TargetMode="External"/><Relationship Id="rId19" Type="http://schemas.openxmlformats.org/officeDocument/2006/relationships/hyperlink" Target="https://login.consultant.ru/link/?req=doc&amp;base=EXP&amp;n=757890&amp;date=19.01.2021&amp;demo=2&amp;dst=100032&amp;fld=134" TargetMode="External"/><Relationship Id="rId20" Type="http://schemas.openxmlformats.org/officeDocument/2006/relationships/hyperlink" Target="https://login.consultant.ru/link/?req=doc&amp;base=EXP&amp;n=757890&amp;date=19.01.2021&amp;demo=2&amp;dst=100033&amp;fld=134" TargetMode="External"/><Relationship Id="rId21" Type="http://schemas.openxmlformats.org/officeDocument/2006/relationships/hyperlink" Target="https://login.consultant.ru/link/?req=doc&amp;base=EXP&amp;n=757890&amp;date=19.01.2021&amp;demo=2&amp;dst=100035&amp;fld=134" TargetMode="External"/><Relationship Id="rId22" Type="http://schemas.openxmlformats.org/officeDocument/2006/relationships/hyperlink" Target="https://login.consultant.ru/link/?req=doc&amp;base=EXP&amp;n=757890&amp;date=19.01.2021&amp;demo=2&amp;dst=100036&amp;fld=134" TargetMode="External"/><Relationship Id="rId23" Type="http://schemas.openxmlformats.org/officeDocument/2006/relationships/hyperlink" Target="https://login.consultant.ru/link/?req=doc&amp;base=EXP&amp;n=757890&amp;date=19.01.2021&amp;demo=2&amp;dst=100038&amp;fld=134" TargetMode="External"/><Relationship Id="rId24" Type="http://schemas.openxmlformats.org/officeDocument/2006/relationships/hyperlink" Target="https://login.consultant.ru/link/?req=doc&amp;base=EXP&amp;n=757890&amp;date=19.01.2021&amp;demo=2&amp;dst=100039&amp;fld=134" TargetMode="External"/><Relationship Id="rId25" Type="http://schemas.openxmlformats.org/officeDocument/2006/relationships/hyperlink" Target="https://login.consultant.ru/link/?req=doc&amp;base=EXP&amp;n=757890&amp;date=19.01.2021&amp;demo=2&amp;dst=100041&amp;fld=134" TargetMode="External"/><Relationship Id="rId26" Type="http://schemas.openxmlformats.org/officeDocument/2006/relationships/hyperlink" Target="https://login.consultant.ru/link/?req=doc&amp;base=EXP&amp;n=757890&amp;date=19.01.2021&amp;demo=2&amp;dst=100042&amp;fld=134" TargetMode="External"/><Relationship Id="rId27" Type="http://schemas.openxmlformats.org/officeDocument/2006/relationships/hyperlink" Target="https://login.consultant.ru/link/?req=doc&amp;base=EXP&amp;n=757890&amp;date=19.01.2021&amp;demo=2&amp;dst=100044&amp;fld=134" TargetMode="External"/><Relationship Id="rId28" Type="http://schemas.openxmlformats.org/officeDocument/2006/relationships/hyperlink" Target="https://login.consultant.ru/link/?req=doc&amp;base=EXP&amp;n=757890&amp;date=19.01.2021&amp;demo=2&amp;dst=100046&amp;fld=134" TargetMode="External"/><Relationship Id="rId29" Type="http://schemas.openxmlformats.org/officeDocument/2006/relationships/hyperlink" Target="https://login.consultant.ru/link/?req=doc&amp;base=EXP&amp;n=757890&amp;date=19.01.2021&amp;demo=2&amp;dst=100047&amp;fld=134" TargetMode="External"/><Relationship Id="rId30" Type="http://schemas.openxmlformats.org/officeDocument/2006/relationships/hyperlink" Target="https://login.consultant.ru/link/?req=doc&amp;base=EXP&amp;n=757890&amp;date=19.01.2021&amp;demo=2&amp;dst=100049&amp;fld=134" TargetMode="External"/><Relationship Id="rId31" Type="http://schemas.openxmlformats.org/officeDocument/2006/relationships/hyperlink" Target="https://login.consultant.ru/link/?req=doc&amp;base=EXP&amp;n=757890&amp;date=19.01.2021&amp;demo=2&amp;dst=100050&amp;fld=134" TargetMode="External"/><Relationship Id="rId32" Type="http://schemas.openxmlformats.org/officeDocument/2006/relationships/hyperlink" Target="https://login.consultant.ru/link/?req=doc&amp;base=EXP&amp;n=757890&amp;date=19.01.2021&amp;demo=2&amp;dst=100052&amp;fld=134" TargetMode="External"/><Relationship Id="rId33" Type="http://schemas.openxmlformats.org/officeDocument/2006/relationships/hyperlink" Target="https://login.consultant.ru/link/?req=doc&amp;base=EXP&amp;n=757890&amp;date=19.01.2021&amp;demo=2&amp;dst=100052&amp;fld=134" TargetMode="External"/><Relationship Id="rId34" Type="http://schemas.openxmlformats.org/officeDocument/2006/relationships/hyperlink" Target="https://login.consultant.ru/link/?req=doc&amp;base=EXP&amp;n=757890&amp;date=19.01.2021&amp;demo=2&amp;dst=100053&amp;fld=134" TargetMode="External"/><Relationship Id="rId35" Type="http://schemas.openxmlformats.org/officeDocument/2006/relationships/hyperlink" Target="https://login.consultant.ru/link/?req=doc&amp;base=EXP&amp;n=757890&amp;date=19.01.2021&amp;demo=2&amp;dst=100055&amp;fld=134" TargetMode="External"/><Relationship Id="rId36" Type="http://schemas.openxmlformats.org/officeDocument/2006/relationships/hyperlink" Target="https://login.consultant.ru/link/?req=doc&amp;base=EXP&amp;n=757890&amp;date=19.01.2021&amp;demo=2&amp;dst=100056&amp;fld=134" TargetMode="External"/><Relationship Id="rId37" Type="http://schemas.openxmlformats.org/officeDocument/2006/relationships/hyperlink" Target="https://login.consultant.ru/link/?req=doc&amp;base=EXP&amp;n=757890&amp;date=19.01.2021&amp;demo=2&amp;dst=100058&amp;fld=134" TargetMode="External"/><Relationship Id="rId38" Type="http://schemas.openxmlformats.org/officeDocument/2006/relationships/hyperlink" Target="https://login.consultant.ru/link/?req=doc&amp;base=EXP&amp;n=757890&amp;date=19.01.2021&amp;demo=2&amp;dst=100060&amp;fld=134" TargetMode="External"/><Relationship Id="rId39" Type="http://schemas.openxmlformats.org/officeDocument/2006/relationships/hyperlink" Target="https://login.consultant.ru/link/?req=doc&amp;base=EXP&amp;n=757890&amp;date=19.01.2021&amp;demo=2&amp;dst=100060&amp;fld=134" TargetMode="External"/><Relationship Id="rId40" Type="http://schemas.openxmlformats.org/officeDocument/2006/relationships/hyperlink" Target="https://login.consultant.ru/link/?req=doc&amp;base=EXP&amp;n=757890&amp;date=19.01.2021&amp;demo=2&amp;dst=100060&amp;fld=134" TargetMode="External"/><Relationship Id="rId41" Type="http://schemas.openxmlformats.org/officeDocument/2006/relationships/hyperlink" Target="https://login.consultant.ru/link/?req=doc&amp;base=EXP&amp;n=757890&amp;date=19.01.2021&amp;demo=2&amp;dst=100060&amp;fld=134" TargetMode="External"/><Relationship Id="rId42" Type="http://schemas.openxmlformats.org/officeDocument/2006/relationships/hyperlink" Target="https://login.consultant.ru/link/?req=doc&amp;base=EXP&amp;n=757890&amp;date=19.01.2021&amp;demo=2&amp;dst=100061&amp;fld=134" TargetMode="External"/><Relationship Id="rId43" Type="http://schemas.openxmlformats.org/officeDocument/2006/relationships/hyperlink" Target="https://login.consultant.ru/link/?req=doc&amp;base=EXP&amp;n=757890&amp;date=19.01.2021&amp;demo=2&amp;dst=100063&amp;fld=134" TargetMode="External"/><Relationship Id="rId44" Type="http://schemas.openxmlformats.org/officeDocument/2006/relationships/hyperlink" Target="https://login.consultant.ru/link/?req=doc&amp;base=EXP&amp;n=757890&amp;date=19.01.2021&amp;demo=2&amp;dst=100063&amp;fld=134" TargetMode="External"/><Relationship Id="rId45" Type="http://schemas.openxmlformats.org/officeDocument/2006/relationships/hyperlink" Target="https://login.consultant.ru/link/?req=doc&amp;base=EXP&amp;n=757890&amp;date=19.01.2021&amp;demo=2&amp;dst=100064&amp;fld=134" TargetMode="External"/><Relationship Id="rId46" Type="http://schemas.openxmlformats.org/officeDocument/2006/relationships/hyperlink" Target="https://login.consultant.ru/link/?req=doc&amp;base=EXP&amp;n=757890&amp;date=19.01.2021&amp;demo=2&amp;dst=100067&amp;fld=134" TargetMode="External"/><Relationship Id="rId47" Type="http://schemas.openxmlformats.org/officeDocument/2006/relationships/hyperlink" Target="https://login.consultant.ru/link/?req=doc&amp;base=EXP&amp;n=757890&amp;date=19.01.2021&amp;demo=2&amp;dst=100069&amp;fld=134" TargetMode="External"/><Relationship Id="rId48" Type="http://schemas.openxmlformats.org/officeDocument/2006/relationships/hyperlink" Target="https://login.consultant.ru/link/?req=doc&amp;base=EXP&amp;n=757890&amp;date=19.01.2021&amp;demo=2&amp;dst=100070&amp;fld=134" TargetMode="External"/><Relationship Id="rId49" Type="http://schemas.openxmlformats.org/officeDocument/2006/relationships/hyperlink" Target="https://login.consultant.ru/link/?req=doc&amp;base=EXP&amp;n=757890&amp;date=19.01.2021&amp;demo=2&amp;dst=100072&amp;fld=134" TargetMode="External"/><Relationship Id="rId50" Type="http://schemas.openxmlformats.org/officeDocument/2006/relationships/hyperlink" Target="https://login.consultant.ru/link/?req=doc&amp;base=EXP&amp;n=757890&amp;date=19.01.2021&amp;demo=2&amp;dst=100074&amp;fld=134" TargetMode="External"/><Relationship Id="rId51" Type="http://schemas.openxmlformats.org/officeDocument/2006/relationships/hyperlink" Target="https://login.consultant.ru/link/?req=doc&amp;base=EXP&amp;n=757890&amp;date=19.01.2021&amp;demo=2&amp;dst=100076&amp;fld=134" TargetMode="External"/><Relationship Id="rId52" Type="http://schemas.openxmlformats.org/officeDocument/2006/relationships/hyperlink" Target="https://login.consultant.ru/link/?req=doc&amp;base=EXP&amp;n=757890&amp;date=19.01.2021&amp;demo=2&amp;dst=100078&amp;fld=134" TargetMode="External"/><Relationship Id="rId53" Type="http://schemas.openxmlformats.org/officeDocument/2006/relationships/hyperlink" Target="https://login.consultant.ru/link/?req=doc&amp;base=EXP&amp;n=757890&amp;date=19.01.2021&amp;demo=2&amp;dst=100080&amp;fld=134" TargetMode="External"/><Relationship Id="rId54" Type="http://schemas.openxmlformats.org/officeDocument/2006/relationships/hyperlink" Target="https://login.consultant.ru/link/?req=doc&amp;base=EXP&amp;n=757890&amp;date=19.01.2021&amp;demo=2&amp;dst=100081&amp;fld=134" TargetMode="External"/><Relationship Id="rId55" Type="http://schemas.openxmlformats.org/officeDocument/2006/relationships/hyperlink" Target="https://login.consultant.ru/link/?req=doc&amp;base=EXP&amp;n=757890&amp;date=19.01.2021&amp;demo=2&amp;dst=100082&amp;fld=134" TargetMode="External"/><Relationship Id="rId56" Type="http://schemas.openxmlformats.org/officeDocument/2006/relationships/hyperlink" Target="https://login.consultant.ru/link/?req=doc&amp;base=EXP&amp;n=757890&amp;date=19.01.2021&amp;demo=2&amp;dst=100083&amp;fld=134" TargetMode="External"/><Relationship Id="rId57" Type="http://schemas.openxmlformats.org/officeDocument/2006/relationships/hyperlink" Target="https://login.consultant.ru/link/?req=doc&amp;base=EXP&amp;n=757890&amp;date=19.01.2021&amp;demo=2&amp;dst=100084&amp;fld=134" TargetMode="External"/><Relationship Id="rId58" Type="http://schemas.openxmlformats.org/officeDocument/2006/relationships/hyperlink" Target="https://login.consultant.ru/link/?req=doc&amp;base=EXP&amp;n=757890&amp;date=19.01.2021&amp;demo=2&amp;dst=100085&amp;fld=134" TargetMode="External"/><Relationship Id="rId59" Type="http://schemas.openxmlformats.org/officeDocument/2006/relationships/hyperlink" Target="https://login.consultant.ru/link/?req=doc&amp;base=EXP&amp;n=757890&amp;date=19.01.2021&amp;demo=2&amp;dst=100086&amp;fld=134" TargetMode="External"/><Relationship Id="rId60" Type="http://schemas.openxmlformats.org/officeDocument/2006/relationships/hyperlink" Target="https://login.consultant.ru/link/?req=doc&amp;base=EXP&amp;n=757890&amp;date=19.01.2021&amp;demo=2&amp;dst=100087&amp;fld=134" TargetMode="External"/><Relationship Id="rId61" Type="http://schemas.openxmlformats.org/officeDocument/2006/relationships/hyperlink" Target="https://login.consultant.ru/link/?req=doc&amp;base=EXP&amp;n=757890&amp;date=19.01.2021&amp;demo=2&amp;dst=100088&amp;fld=134" TargetMode="External"/><Relationship Id="rId62" Type="http://schemas.openxmlformats.org/officeDocument/2006/relationships/hyperlink" Target="https://login.consultant.ru/link/?req=doc&amp;base=EXP&amp;n=757890&amp;date=19.01.2021&amp;demo=2&amp;dst=100089&amp;fld=134" TargetMode="External"/><Relationship Id="rId63" Type="http://schemas.openxmlformats.org/officeDocument/2006/relationships/hyperlink" Target="https://login.consultant.ru/link/?req=doc&amp;base=EXP&amp;n=757890&amp;date=19.01.2021&amp;demo=2&amp;dst=100090&amp;fld=134" TargetMode="External"/><Relationship Id="rId64" Type="http://schemas.openxmlformats.org/officeDocument/2006/relationships/hyperlink" Target="https://login.consultant.ru/link/?req=doc&amp;base=EXP&amp;n=757890&amp;date=19.01.2021&amp;demo=2&amp;dst=100091&amp;fld=134" TargetMode="External"/><Relationship Id="rId65" Type="http://schemas.openxmlformats.org/officeDocument/2006/relationships/hyperlink" Target="https://login.consultant.ru/link/?req=doc&amp;base=EXP&amp;n=757890&amp;date=19.01.2021&amp;demo=2&amp;dst=100092&amp;fld=134" TargetMode="External"/><Relationship Id="rId66" Type="http://schemas.openxmlformats.org/officeDocument/2006/relationships/hyperlink" Target="https://login.consultant.ru/link/?req=doc&amp;base=EXP&amp;n=757890&amp;date=19.01.2021&amp;demo=2&amp;dst=100093&amp;fld=134" TargetMode="External"/><Relationship Id="rId67" Type="http://schemas.openxmlformats.org/officeDocument/2006/relationships/hyperlink" Target="https://login.consultant.ru/link/?req=doc&amp;base=EXP&amp;n=757890&amp;date=19.01.2021&amp;demo=2&amp;dst=100094&amp;fld=134" TargetMode="External"/><Relationship Id="rId68" Type="http://schemas.openxmlformats.org/officeDocument/2006/relationships/hyperlink" Target="https://login.consultant.ru/link/?req=doc&amp;base=EXP&amp;n=757890&amp;date=19.01.2021&amp;demo=2&amp;dst=100095&amp;fld=134" TargetMode="External"/><Relationship Id="rId69" Type="http://schemas.openxmlformats.org/officeDocument/2006/relationships/hyperlink" Target="https://login.consultant.ru/link/?req=doc&amp;base=EXP&amp;n=757890&amp;date=19.01.2021&amp;demo=2&amp;dst=100096&amp;fld=134" TargetMode="External"/><Relationship Id="rId70" Type="http://schemas.openxmlformats.org/officeDocument/2006/relationships/hyperlink" Target="https://login.consultant.ru/link/?req=doc&amp;base=EXP&amp;n=757890&amp;date=19.01.2021&amp;demo=2&amp;dst=100097&amp;fld=134" TargetMode="External"/><Relationship Id="rId71" Type="http://schemas.openxmlformats.org/officeDocument/2006/relationships/hyperlink" Target="https://login.consultant.ru/link/?req=doc&amp;base=EXP&amp;n=757890&amp;date=19.01.2021&amp;demo=2&amp;dst=100098&amp;fld=134" TargetMode="External"/><Relationship Id="rId72" Type="http://schemas.openxmlformats.org/officeDocument/2006/relationships/hyperlink" Target="https://login.consultant.ru/link/?req=doc&amp;base=EXP&amp;n=757890&amp;date=19.01.2021&amp;demo=2&amp;dst=100099&amp;fld=134" TargetMode="External"/><Relationship Id="rId73" Type="http://schemas.openxmlformats.org/officeDocument/2006/relationships/hyperlink" Target="https://login.consultant.ru/link/?req=doc&amp;base=EXP&amp;n=757890&amp;date=19.01.2021&amp;demo=2&amp;dst=100100&amp;fld=134" TargetMode="External"/><Relationship Id="rId74" Type="http://schemas.openxmlformats.org/officeDocument/2006/relationships/hyperlink" Target="https://login.consultant.ru/link/?req=doc&amp;base=EXP&amp;n=757890&amp;date=19.01.2021&amp;demo=2&amp;dst=100101&amp;fld=134" TargetMode="External"/><Relationship Id="rId75" Type="http://schemas.openxmlformats.org/officeDocument/2006/relationships/hyperlink" Target="https://login.consultant.ru/link/?req=doc&amp;base=EXP&amp;n=757890&amp;date=19.01.2021&amp;demo=2&amp;dst=100102&amp;fld=134" TargetMode="External"/><Relationship Id="rId76" Type="http://schemas.openxmlformats.org/officeDocument/2006/relationships/hyperlink" Target="https://login.consultant.ru/link/?req=doc&amp;base=EXP&amp;n=757890&amp;date=19.01.2021&amp;demo=2&amp;dst=100103&amp;fld=134" TargetMode="External"/><Relationship Id="rId77" Type="http://schemas.openxmlformats.org/officeDocument/2006/relationships/hyperlink" Target="https://login.consultant.ru/link/?req=doc&amp;base=EXP&amp;n=757890&amp;date=19.01.2021&amp;demo=2&amp;dst=100104&amp;fld=134" TargetMode="External"/><Relationship Id="rId78" Type="http://schemas.openxmlformats.org/officeDocument/2006/relationships/hyperlink" Target="https://login.consultant.ru/link/?req=doc&amp;base=EXP&amp;n=757890&amp;date=19.01.2021&amp;demo=2&amp;dst=100105&amp;fld=134" TargetMode="External"/><Relationship Id="rId79" Type="http://schemas.openxmlformats.org/officeDocument/2006/relationships/hyperlink" Target="https://login.consultant.ru/link/?req=doc&amp;base=EXP&amp;n=757890&amp;date=19.01.2021&amp;demo=2&amp;dst=100106&amp;fld=134" TargetMode="External"/><Relationship Id="rId80" Type="http://schemas.openxmlformats.org/officeDocument/2006/relationships/hyperlink" Target="https://login.consultant.ru/link/?req=doc&amp;base=EXP&amp;n=757890&amp;date=19.01.2021&amp;demo=2&amp;dst=100107&amp;fld=134" TargetMode="External"/><Relationship Id="rId81" Type="http://schemas.openxmlformats.org/officeDocument/2006/relationships/header" Target="header1.xml"/><Relationship Id="rId82" Type="http://schemas.openxmlformats.org/officeDocument/2006/relationships/footer" Target="footer1.xml"/><Relationship Id="rId83" Type="http://schemas.openxmlformats.org/officeDocument/2006/relationships/fontTable" Target="fontTable.xml"/><Relationship Id="rId8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12</Pages>
  <Words>2093</Words>
  <Characters>13738</Characters>
  <CharactersWithSpaces>15463</CharactersWithSpaces>
  <Paragraphs>373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2021-01-19T23:03:00Z</dcterms:created>
  <dc:creator/>
  <dc:description/>
  <dc:language>ru-RU</dc:language>
  <cp:lastModifiedBy/>
  <dcterms:modified xsi:type="dcterms:W3CDTF">2021-01-22T15:31:35Z</dcterms:modified>
  <cp:revision>1</cp:revision>
  <dc:subject/>
  <dc:title>Распоряжение ОАО "РЖД" от 12.04.2018 N 732/р(ред. от 25.08.2020)"Об утверждении перечней продукции, подлежащей инспекторскому контролю, и продукции, процессы изготовления (ремонта и/или модернизации) которой подлежат техническому аудиту"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