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3788B">
            <w:pPr>
              <w:pStyle w:val="ConsPlusTitlePage"/>
              <w:rPr>
                <w:sz w:val="20"/>
                <w:szCs w:val="20"/>
              </w:rPr>
            </w:pPr>
          </w:p>
        </w:tc>
      </w:tr>
      <w:tr w:rsidR="00000000">
        <w:trPr>
          <w:trHeight w:hRule="exact" w:val="8335"/>
        </w:trPr>
        <w:tc>
          <w:tcPr>
            <w:tcW w:w="10716" w:type="dxa"/>
            <w:vAlign w:val="center"/>
          </w:tcPr>
          <w:p w:rsidR="00000000" w:rsidRDefault="00B3788B">
            <w:pPr>
              <w:pStyle w:val="ConsPlusTitlePage"/>
              <w:jc w:val="center"/>
              <w:rPr>
                <w:sz w:val="48"/>
                <w:szCs w:val="48"/>
              </w:rPr>
            </w:pPr>
            <w:r>
              <w:rPr>
                <w:sz w:val="48"/>
                <w:szCs w:val="48"/>
              </w:rPr>
              <w:t>Распоряжение ОАО "РЖД" от 29.12.2011 N 2821р</w:t>
            </w:r>
            <w:r>
              <w:rPr>
                <w:sz w:val="48"/>
                <w:szCs w:val="48"/>
              </w:rPr>
              <w:br/>
              <w:t>(ред. от 14.05.2015)</w:t>
            </w:r>
            <w:r>
              <w:rPr>
                <w:sz w:val="48"/>
                <w:szCs w:val="48"/>
              </w:rPr>
              <w:br/>
            </w:r>
            <w:r>
              <w:rPr>
                <w:sz w:val="48"/>
                <w:szCs w:val="48"/>
              </w:rPr>
              <w:t>"Об утверждении Порядка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ОСНБЖ-2001"</w:t>
            </w:r>
            <w:r>
              <w:rPr>
                <w:sz w:val="48"/>
                <w:szCs w:val="48"/>
              </w:rPr>
              <w:br/>
              <w:t>(вместе с "Порядком... ОПДС-2821.2011")</w:t>
            </w:r>
          </w:p>
        </w:tc>
      </w:tr>
      <w:tr w:rsidR="00000000">
        <w:trPr>
          <w:trHeight w:hRule="exact" w:val="3031"/>
        </w:trPr>
        <w:tc>
          <w:tcPr>
            <w:tcW w:w="10716" w:type="dxa"/>
            <w:vAlign w:val="center"/>
          </w:tcPr>
          <w:p w:rsidR="00000000" w:rsidRDefault="00B3788B">
            <w:pPr>
              <w:pStyle w:val="ConsPlusTitlePage"/>
              <w:jc w:val="center"/>
              <w:rPr>
                <w:sz w:val="28"/>
                <w:szCs w:val="28"/>
              </w:rPr>
            </w:pPr>
            <w:r>
              <w:rPr>
                <w:sz w:val="28"/>
                <w:szCs w:val="28"/>
              </w:rPr>
              <w:br/>
              <w:t> </w:t>
            </w:r>
          </w:p>
        </w:tc>
      </w:tr>
    </w:tbl>
    <w:p w:rsidR="00000000" w:rsidRDefault="00B3788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3788B">
      <w:pPr>
        <w:pStyle w:val="ConsPlusNormal"/>
        <w:ind w:firstLine="540"/>
        <w:jc w:val="both"/>
        <w:outlineLvl w:val="0"/>
      </w:pPr>
    </w:p>
    <w:p w:rsidR="00000000" w:rsidRDefault="00B3788B">
      <w:pPr>
        <w:pStyle w:val="ConsPlusTitle"/>
        <w:jc w:val="center"/>
        <w:outlineLvl w:val="0"/>
      </w:pPr>
      <w:r>
        <w:t>ОТКРЫТОЕ АКЦИОНЕРНОЕ ОБЩЕСТВО "РОССИЙСКИЕ ЖЕЛЕЗНЫЕ ДОРОГИ"</w:t>
      </w:r>
    </w:p>
    <w:p w:rsidR="00000000" w:rsidRDefault="00B3788B">
      <w:pPr>
        <w:pStyle w:val="ConsPlusTitle"/>
        <w:jc w:val="center"/>
      </w:pPr>
    </w:p>
    <w:p w:rsidR="00000000" w:rsidRDefault="00B3788B">
      <w:pPr>
        <w:pStyle w:val="ConsPlusTitle"/>
        <w:jc w:val="center"/>
      </w:pPr>
      <w:r>
        <w:t>РАСПОРЯЖЕНИЕ</w:t>
      </w:r>
    </w:p>
    <w:p w:rsidR="00000000" w:rsidRDefault="00B3788B">
      <w:pPr>
        <w:pStyle w:val="ConsPlusTitle"/>
        <w:jc w:val="center"/>
      </w:pPr>
      <w:r>
        <w:t>от 29 декабря 2011 г. N 2821р</w:t>
      </w:r>
    </w:p>
    <w:p w:rsidR="00000000" w:rsidRDefault="00B3788B">
      <w:pPr>
        <w:pStyle w:val="ConsPlusTitle"/>
        <w:jc w:val="center"/>
      </w:pPr>
    </w:p>
    <w:p w:rsidR="00000000" w:rsidRDefault="00B3788B">
      <w:pPr>
        <w:pStyle w:val="ConsPlusTitle"/>
        <w:jc w:val="center"/>
      </w:pPr>
      <w:r>
        <w:t>ОБ УТВЕРЖДЕНИИ ПОРЯДКА ОПРЕДЕЛЕНИЯ СТОИМОСТИ</w:t>
      </w:r>
    </w:p>
    <w:p w:rsidR="00000000" w:rsidRDefault="00B3788B">
      <w:pPr>
        <w:pStyle w:val="ConsPlusTitle"/>
        <w:jc w:val="center"/>
      </w:pPr>
      <w:r>
        <w:t>СТРОИТЕЛЬСТВА ОБЪЕКТОВ ИНФРАСТРУКТУРЫ ЖЕЛЕЗНОДОРОЖНОГО</w:t>
      </w:r>
    </w:p>
    <w:p w:rsidR="00000000" w:rsidRDefault="00B3788B">
      <w:pPr>
        <w:pStyle w:val="ConsPlusTitle"/>
        <w:jc w:val="center"/>
      </w:pPr>
      <w:r>
        <w:t>ТРАНСПОРТА И ДРУГИХ ОБЪЕКТОВ ОАО "РЖД" С ПРИМЕНЕНИЕМ</w:t>
      </w:r>
    </w:p>
    <w:p w:rsidR="00000000" w:rsidRDefault="00B3788B">
      <w:pPr>
        <w:pStyle w:val="ConsPlusTitle"/>
        <w:jc w:val="center"/>
      </w:pPr>
      <w:r>
        <w:t>ОТРАСЛЕВОЙ СМЕТНО-НОРМАТИВНОЙ БАЗЫ ОСНБЖ-2001</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распоряжений ОАО "Р</w:t>
            </w:r>
            <w:r>
              <w:rPr>
                <w:color w:val="392C69"/>
              </w:rPr>
              <w:t>ЖД" от 08.08.2013 N 1720р,</w:t>
            </w:r>
          </w:p>
          <w:p w:rsidR="00000000" w:rsidRDefault="00B3788B">
            <w:pPr>
              <w:pStyle w:val="ConsPlusNormal"/>
              <w:jc w:val="center"/>
              <w:rPr>
                <w:color w:val="392C69"/>
              </w:rPr>
            </w:pPr>
            <w:r>
              <w:rPr>
                <w:color w:val="392C69"/>
              </w:rPr>
              <w:t>от 22.09.2014 N 2213р, от 14.05.2015 N 1220р)</w:t>
            </w:r>
          </w:p>
        </w:tc>
      </w:tr>
    </w:tbl>
    <w:p w:rsidR="00000000" w:rsidRDefault="00B3788B">
      <w:pPr>
        <w:pStyle w:val="ConsPlusNormal"/>
        <w:jc w:val="center"/>
      </w:pPr>
    </w:p>
    <w:p w:rsidR="00000000" w:rsidRDefault="00B3788B">
      <w:pPr>
        <w:pStyle w:val="ConsPlusNormal"/>
        <w:ind w:firstLine="540"/>
        <w:jc w:val="both"/>
      </w:pPr>
      <w:r>
        <w:t>В целях определения сметной стоимости строительства новых, реконструкции, расширения и технического перевооруже</w:t>
      </w:r>
      <w:r>
        <w:t>ния действующих предприятий, зданий и сооружений, капитального ремонта объектов капитального строительства (далее - строительство):</w:t>
      </w:r>
    </w:p>
    <w:p w:rsidR="00000000" w:rsidRDefault="00B3788B">
      <w:pPr>
        <w:pStyle w:val="ConsPlusNormal"/>
        <w:spacing w:before="240"/>
        <w:ind w:firstLine="540"/>
        <w:jc w:val="both"/>
      </w:pPr>
      <w:r>
        <w:t xml:space="preserve">1. Утвердить прилагаемый </w:t>
      </w:r>
      <w:hyperlink w:anchor="Par54" w:tooltip="ПОРЯДОК" w:history="1">
        <w:r>
          <w:rPr>
            <w:color w:val="0000FF"/>
          </w:rPr>
          <w:t>Порядок</w:t>
        </w:r>
      </w:hyperlink>
      <w:r>
        <w:t xml:space="preserve"> определения стоимости строительства объектов инфраструкт</w:t>
      </w:r>
      <w:r>
        <w:t>уры железнодорожного транспорта и других объектов ОАО "РЖД" с применением отраслевой сметно-нормативной базы ОСНБЖ-2001.</w:t>
      </w:r>
    </w:p>
    <w:p w:rsidR="00000000" w:rsidRDefault="00B3788B">
      <w:pPr>
        <w:pStyle w:val="ConsPlusNormal"/>
        <w:spacing w:before="240"/>
        <w:ind w:firstLine="540"/>
        <w:jc w:val="both"/>
      </w:pPr>
      <w:r>
        <w:t xml:space="preserve">2. Не применять документы МПС России, ОАО "РЖД" и Департамента капитального строительства, </w:t>
      </w:r>
      <w:hyperlink w:anchor="Par29" w:tooltip="ПЕРЕЧЕНЬ" w:history="1">
        <w:r>
          <w:rPr>
            <w:color w:val="0000FF"/>
          </w:rPr>
          <w:t>перечень</w:t>
        </w:r>
      </w:hyperlink>
      <w:r>
        <w:t xml:space="preserve"> которых приведен в Приложении к настоящему распоряжению, при определении сметной стоимости строительства с использованием отраслевой сметно-нормативной базы (ОСНБЖ-2001).</w:t>
      </w:r>
    </w:p>
    <w:p w:rsidR="00000000" w:rsidRDefault="00B3788B">
      <w:pPr>
        <w:pStyle w:val="ConsPlusNormal"/>
        <w:ind w:firstLine="540"/>
        <w:jc w:val="both"/>
      </w:pPr>
    </w:p>
    <w:p w:rsidR="00000000" w:rsidRDefault="00B3788B">
      <w:pPr>
        <w:pStyle w:val="ConsPlusNormal"/>
        <w:jc w:val="right"/>
      </w:pPr>
      <w:r>
        <w:t>Вице-президент ОАО "РЖД"</w:t>
      </w:r>
    </w:p>
    <w:p w:rsidR="00000000" w:rsidRDefault="00B3788B">
      <w:pPr>
        <w:pStyle w:val="ConsPlusNormal"/>
        <w:jc w:val="right"/>
      </w:pPr>
      <w:r>
        <w:t>О.В.ТОНИ</w:t>
      </w: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jc w:val="right"/>
        <w:outlineLvl w:val="0"/>
      </w:pPr>
      <w:r>
        <w:t>Приложение</w:t>
      </w:r>
    </w:p>
    <w:p w:rsidR="00000000" w:rsidRDefault="00B3788B">
      <w:pPr>
        <w:pStyle w:val="ConsPlusNormal"/>
        <w:jc w:val="right"/>
      </w:pPr>
      <w:r>
        <w:t>к распоряжению ОАО "РЖД"</w:t>
      </w:r>
    </w:p>
    <w:p w:rsidR="00000000" w:rsidRDefault="00B3788B">
      <w:pPr>
        <w:pStyle w:val="ConsPlusNormal"/>
        <w:jc w:val="right"/>
      </w:pPr>
      <w:r>
        <w:t>от 29 де</w:t>
      </w:r>
      <w:r>
        <w:t>кабря 2011 г. N 2821р</w:t>
      </w:r>
    </w:p>
    <w:p w:rsidR="00000000" w:rsidRDefault="00B3788B">
      <w:pPr>
        <w:pStyle w:val="ConsPlusNormal"/>
        <w:ind w:firstLine="540"/>
        <w:jc w:val="both"/>
      </w:pPr>
    </w:p>
    <w:p w:rsidR="00000000" w:rsidRDefault="00B3788B">
      <w:pPr>
        <w:pStyle w:val="ConsPlusNormal"/>
        <w:jc w:val="center"/>
      </w:pPr>
      <w:bookmarkStart w:id="0" w:name="Par29"/>
      <w:bookmarkEnd w:id="0"/>
      <w:r>
        <w:t>ПЕРЕЧЕНЬ</w:t>
      </w:r>
    </w:p>
    <w:p w:rsidR="00000000" w:rsidRDefault="00B3788B">
      <w:pPr>
        <w:pStyle w:val="ConsPlusNormal"/>
        <w:jc w:val="center"/>
      </w:pPr>
      <w:r>
        <w:t>ДОКУМЕНТОВ, КОТОРЫЕ НЕ ПРИМЕНЯЮТСЯ ПРИ ОПРЕДЕЛЕНИИ</w:t>
      </w:r>
    </w:p>
    <w:p w:rsidR="00000000" w:rsidRDefault="00B3788B">
      <w:pPr>
        <w:pStyle w:val="ConsPlusNormal"/>
        <w:jc w:val="center"/>
      </w:pPr>
      <w:r>
        <w:t>СМЕТНОЙ СТОИМОСТИ СТРОИТЕЛЬСТВА С ИСПОЛЬЗОВАНИЕМ ОСНБЖ-2001</w:t>
      </w:r>
    </w:p>
    <w:p w:rsidR="00000000" w:rsidRDefault="00B3788B">
      <w:pPr>
        <w:pStyle w:val="ConsPlusNormal"/>
        <w:ind w:firstLine="540"/>
        <w:jc w:val="both"/>
      </w:pPr>
    </w:p>
    <w:p w:rsidR="00000000" w:rsidRDefault="00B3788B">
      <w:pPr>
        <w:pStyle w:val="ConsPlusNormal"/>
        <w:ind w:firstLine="540"/>
        <w:jc w:val="both"/>
      </w:pPr>
      <w:r>
        <w:t>1. Указания МПС России:</w:t>
      </w:r>
      <w:bookmarkStart w:id="1" w:name="_GoBack"/>
      <w:bookmarkEnd w:id="1"/>
    </w:p>
    <w:p w:rsidR="00000000" w:rsidRDefault="00B3788B">
      <w:pPr>
        <w:pStyle w:val="ConsPlusNormal"/>
        <w:spacing w:before="240"/>
        <w:ind w:firstLine="540"/>
        <w:jc w:val="both"/>
      </w:pPr>
      <w:r>
        <w:t xml:space="preserve">а) от 30 марта 2001 г. N Р-526у об упорядочении определения договорной цены и улучшении </w:t>
      </w:r>
      <w:r>
        <w:lastRenderedPageBreak/>
        <w:t>анализа затрат на строительство объектов;</w:t>
      </w:r>
    </w:p>
    <w:p w:rsidR="00000000" w:rsidRDefault="00B3788B">
      <w:pPr>
        <w:pStyle w:val="ConsPlusNormal"/>
        <w:spacing w:before="240"/>
        <w:ind w:firstLine="540"/>
        <w:jc w:val="both"/>
      </w:pPr>
      <w:r>
        <w:t>б) от 18 марта 2003 г. N Я-263у "О переходе на новую сметно-нормативную базу ценообразования при строительстве объектов железн</w:t>
      </w:r>
      <w:r>
        <w:t>одорожного транспорта".</w:t>
      </w:r>
    </w:p>
    <w:p w:rsidR="00000000" w:rsidRDefault="00B3788B">
      <w:pPr>
        <w:pStyle w:val="ConsPlusNormal"/>
        <w:spacing w:before="240"/>
        <w:ind w:firstLine="540"/>
        <w:jc w:val="both"/>
      </w:pPr>
      <w:r>
        <w:t>2. Распоряжение ОАО "РЖД" от 12 октября 2009 г. N 2076р "Об утверждении требований к составлению сметной документации при разработке проектной и рабочей документации на строительство объектов ОАО "РЖД".</w:t>
      </w:r>
    </w:p>
    <w:p w:rsidR="00000000" w:rsidRDefault="00B3788B">
      <w:pPr>
        <w:pStyle w:val="ConsPlusNormal"/>
        <w:spacing w:before="240"/>
        <w:ind w:firstLine="540"/>
        <w:jc w:val="both"/>
      </w:pPr>
      <w:r>
        <w:t xml:space="preserve">3. Распоряжение ОАО "РЖД" от </w:t>
      </w:r>
      <w:r>
        <w:t>31 мая 2010 г. N 1156р "Об утверждении Номенклатуры сводного сметного расчета стоимости строительства объектов железнодорожной инфраструктуры".</w:t>
      </w:r>
    </w:p>
    <w:p w:rsidR="00000000" w:rsidRDefault="00B3788B">
      <w:pPr>
        <w:pStyle w:val="ConsPlusNormal"/>
        <w:spacing w:before="240"/>
        <w:ind w:firstLine="540"/>
        <w:jc w:val="both"/>
      </w:pPr>
      <w:bookmarkStart w:id="2" w:name="Par38"/>
      <w:bookmarkEnd w:id="2"/>
      <w:r>
        <w:t>4. Индексы пересчета сметной стоимости строительных, ремонтно-строительных, монтажных работ и оборудов</w:t>
      </w:r>
      <w:r>
        <w:t>ания, утвержденные распоряжением ОАО "РЖД", которые не применяются к отраслевой сметно-нормативной базе ОАО "РЖД" (ОСНБЖ-2001).</w:t>
      </w:r>
    </w:p>
    <w:p w:rsidR="00000000" w:rsidRDefault="00B3788B">
      <w:pPr>
        <w:pStyle w:val="ConsPlusNormal"/>
        <w:spacing w:before="240"/>
        <w:ind w:firstLine="540"/>
        <w:jc w:val="both"/>
      </w:pPr>
      <w:r>
        <w:t>5. Письма Департамента капитального строительства:</w:t>
      </w:r>
    </w:p>
    <w:p w:rsidR="00000000" w:rsidRDefault="00B3788B">
      <w:pPr>
        <w:pStyle w:val="ConsPlusNormal"/>
        <w:spacing w:before="240"/>
        <w:ind w:firstLine="540"/>
        <w:jc w:val="both"/>
      </w:pPr>
      <w:r>
        <w:t>а) об использовании в работе "Порядка применения индексов пересчета сметной с</w:t>
      </w:r>
      <w:r>
        <w:t>тоимости строительных, ремонтно-строительных, монтажных работ и оборудования к ценам по состоянию на 1 января 2000 г., выполняемых за счет средств ОАО "РЖД", утвержденного Департаментом капитального строительства, который распространяется на индексы пересч</w:t>
      </w:r>
      <w:r>
        <w:t xml:space="preserve">ета, указанные в </w:t>
      </w:r>
      <w:hyperlink w:anchor="Par38" w:tooltip="4. Индексы пересчета сметной стоимости строительных, ремонтно-строительных, монтажных работ и оборудования, утвержденные распоряжением ОАО &quot;РЖД&quot;, которые не применяются к отраслевой сметно-нормативной базе ОАО &quot;РЖД&quot; (ОСНБЖ-2001)." w:history="1">
        <w:r>
          <w:rPr>
            <w:color w:val="0000FF"/>
          </w:rPr>
          <w:t>пункте 4</w:t>
        </w:r>
      </w:hyperlink>
      <w:r>
        <w:t xml:space="preserve"> настоящего Приложения;</w:t>
      </w:r>
    </w:p>
    <w:p w:rsidR="00000000" w:rsidRDefault="00B3788B">
      <w:pPr>
        <w:pStyle w:val="ConsPlusNormal"/>
        <w:spacing w:before="240"/>
        <w:ind w:firstLine="540"/>
        <w:jc w:val="both"/>
      </w:pPr>
      <w:r>
        <w:t>б) от 6 июня 2006 г. N ЦУКС М-20/1486 о Временном порядке определения в сметной документации и актах выполненных работ дополнительных затрат по учету надбавки к заработной плате, оплаты дополнительных о</w:t>
      </w:r>
      <w:r>
        <w:t>тпусков и проезда в отпуск для лиц, работающих в районах Крайнего Севера и приравненных к ним местностях, в южных районах Восточной Сибири и Дальнего Востока при строительстве, реконструкции и капитальном ремонте объектов ОАО "РЖД", утвержденном Департамен</w:t>
      </w:r>
      <w:r>
        <w:t>том капитального строительства от 3 июня 2006 г. N ЦУКС М20/1477;</w:t>
      </w:r>
    </w:p>
    <w:p w:rsidR="00000000" w:rsidRDefault="00B3788B">
      <w:pPr>
        <w:pStyle w:val="ConsPlusNormal"/>
        <w:spacing w:before="240"/>
        <w:ind w:firstLine="540"/>
        <w:jc w:val="both"/>
      </w:pPr>
      <w:r>
        <w:t>в) от 31 июля 2006 г. N ЦУКС М-20/2009 о Временном порядке возмещения Заказчиком надбавок за подвижной и разъездной характер работ, а также командировочных расходов, за счет средств на подви</w:t>
      </w:r>
      <w:r>
        <w:t>жной характер работ, учтенных в главе "Прочие работы и затраты" сводного сметного расчета, утвержденном Департаментом капитального строительства от 27 июля 2006 г. N ЦУКС М20/2003;</w:t>
      </w:r>
    </w:p>
    <w:p w:rsidR="00000000" w:rsidRDefault="00B3788B">
      <w:pPr>
        <w:pStyle w:val="ConsPlusNormal"/>
        <w:spacing w:before="240"/>
        <w:ind w:firstLine="540"/>
        <w:jc w:val="both"/>
      </w:pPr>
      <w:r>
        <w:t>г) от 20 августа 2010 г. N ИСХ-1644/ЦУКС о порядке оформления сметной докум</w:t>
      </w:r>
      <w:r>
        <w:t>ентации в соответствии с Номенклатурой сводного сметного расчета стоимости объектов железнодорожной инфраструктуры, утвержденной распоряжением ОАО "РЖД" от 31 мая 2010 г. N 1156р.</w:t>
      </w:r>
    </w:p>
    <w:p w:rsidR="00000000" w:rsidRDefault="00B3788B">
      <w:pPr>
        <w:pStyle w:val="ConsPlusNormal"/>
        <w:spacing w:before="240"/>
        <w:ind w:firstLine="540"/>
        <w:jc w:val="both"/>
      </w:pPr>
      <w:r>
        <w:t>6. Другие документы по ценообразованию, содержащие в себе требования, которы</w:t>
      </w:r>
      <w:r>
        <w:t>е служат основой для определения сметной стоимости строительства с применением отраслевых сборников ОССП-2001; ОССЦ-2001; ОССЦ-РФ-2001; ОЭСН-2001. Сборник N 28; ОЕР-2001. Сборник N 28; ОЭСНм-2001. Сборники N 10, 20; ОЕРм-2001. Сборники N 10, 20; ОЭСНп-2001</w:t>
      </w:r>
      <w:r>
        <w:t>. Сборник N 16; ОЕРп-2001. Сборник N 16; УП ВР-2001. Сборники N 1 - 5; ОЭСН КР-2001. Сборники N 1 - 3; ОЕР КР-2001. Сборники N 1 - 3; ОЭСНр-2001. Сборники N 1, 2; ОЕРр-2001. Сборники N 1, 2.</w:t>
      </w: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jc w:val="right"/>
        <w:outlineLvl w:val="0"/>
      </w:pPr>
      <w:r>
        <w:t>Утвержден</w:t>
      </w:r>
    </w:p>
    <w:p w:rsidR="00000000" w:rsidRDefault="00B3788B">
      <w:pPr>
        <w:pStyle w:val="ConsPlusNormal"/>
        <w:jc w:val="right"/>
      </w:pPr>
      <w:r>
        <w:t>распоряжением ОАО "РЖД"</w:t>
      </w:r>
    </w:p>
    <w:p w:rsidR="00000000" w:rsidRDefault="00B3788B">
      <w:pPr>
        <w:pStyle w:val="ConsPlusNormal"/>
        <w:jc w:val="right"/>
      </w:pPr>
      <w:r>
        <w:t>от 29 декабря 2011 г. N 28</w:t>
      </w:r>
      <w:r>
        <w:t>21р</w:t>
      </w:r>
    </w:p>
    <w:p w:rsidR="00000000" w:rsidRDefault="00B3788B">
      <w:pPr>
        <w:pStyle w:val="ConsPlusNormal"/>
        <w:ind w:firstLine="540"/>
        <w:jc w:val="both"/>
      </w:pPr>
    </w:p>
    <w:p w:rsidR="00000000" w:rsidRDefault="00B3788B">
      <w:pPr>
        <w:pStyle w:val="ConsPlusTitle"/>
        <w:jc w:val="center"/>
      </w:pPr>
      <w:bookmarkStart w:id="3" w:name="Par54"/>
      <w:bookmarkEnd w:id="3"/>
      <w:r>
        <w:t>ПОРЯДОК</w:t>
      </w:r>
    </w:p>
    <w:p w:rsidR="00000000" w:rsidRDefault="00B3788B">
      <w:pPr>
        <w:pStyle w:val="ConsPlusTitle"/>
        <w:jc w:val="center"/>
      </w:pPr>
      <w:r>
        <w:t>ОПРЕДЕЛЕНИЯ СТОИМОСТИ СТРОИТЕЛЬСТВА ОБЪЕКТОВ</w:t>
      </w:r>
    </w:p>
    <w:p w:rsidR="00000000" w:rsidRDefault="00B3788B">
      <w:pPr>
        <w:pStyle w:val="ConsPlusTitle"/>
        <w:jc w:val="center"/>
      </w:pPr>
      <w:r>
        <w:t>ИНФРАСТРУКТУРЫ ЖЕЛЕЗНОДОРОЖНОГО ТРАНСПОРТА И ДРУГИХ ОБЪЕКТОВ</w:t>
      </w:r>
    </w:p>
    <w:p w:rsidR="00000000" w:rsidRDefault="00B3788B">
      <w:pPr>
        <w:pStyle w:val="ConsPlusTitle"/>
        <w:jc w:val="center"/>
      </w:pPr>
      <w:r>
        <w:t>ОАО "РЖД" С ПРИМЕНЕНИЕМ ОТРАСЛЕВОЙ СМЕТНО-НОРМАТИВНОЙ БАЗЫ</w:t>
      </w:r>
    </w:p>
    <w:p w:rsidR="00000000" w:rsidRDefault="00B3788B">
      <w:pPr>
        <w:pStyle w:val="ConsPlusTitle"/>
        <w:jc w:val="center"/>
      </w:pPr>
      <w:r>
        <w:t>ОСНБЖ-2001</w:t>
      </w:r>
    </w:p>
    <w:p w:rsidR="00000000" w:rsidRDefault="00B3788B">
      <w:pPr>
        <w:pStyle w:val="ConsPlusTitle"/>
        <w:jc w:val="center"/>
      </w:pPr>
    </w:p>
    <w:p w:rsidR="00000000" w:rsidRDefault="00B3788B">
      <w:pPr>
        <w:pStyle w:val="ConsPlusTitle"/>
        <w:jc w:val="center"/>
      </w:pPr>
      <w:r>
        <w:t>ОПДС-2821.2011</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w:t>
            </w:r>
            <w:r>
              <w:rPr>
                <w:color w:val="392C69"/>
              </w:rPr>
              <w:t>аспоряжений ОАО "РЖД" от 08.08.2013 N 1720р,</w:t>
            </w:r>
          </w:p>
          <w:p w:rsidR="00000000" w:rsidRDefault="00B3788B">
            <w:pPr>
              <w:pStyle w:val="ConsPlusNormal"/>
              <w:jc w:val="center"/>
              <w:rPr>
                <w:color w:val="392C69"/>
              </w:rPr>
            </w:pPr>
            <w:r>
              <w:rPr>
                <w:color w:val="392C69"/>
              </w:rPr>
              <w:t>от 22.09.2014 N 2213р, от 14.05.2015 N 1220р)</w:t>
            </w:r>
          </w:p>
        </w:tc>
      </w:tr>
    </w:tbl>
    <w:p w:rsidR="00000000" w:rsidRDefault="00B3788B">
      <w:pPr>
        <w:pStyle w:val="ConsPlusNormal"/>
        <w:ind w:firstLine="540"/>
        <w:jc w:val="both"/>
      </w:pPr>
    </w:p>
    <w:p w:rsidR="00000000" w:rsidRDefault="00B3788B">
      <w:pPr>
        <w:pStyle w:val="ConsPlusNormal"/>
        <w:ind w:firstLine="540"/>
        <w:jc w:val="both"/>
      </w:pPr>
      <w:r>
        <w:t>Настоящий Порядок предназначен для определения сметной стоимости строительства новых, реконструкции, расширения и технического перевооружения действующих предприят</w:t>
      </w:r>
      <w:r>
        <w:t>ий, зданий и сооружений, капитального ремонта объектов капитального строительства.</w:t>
      </w:r>
    </w:p>
    <w:p w:rsidR="00000000" w:rsidRDefault="00B3788B">
      <w:pPr>
        <w:pStyle w:val="ConsPlusNormal"/>
        <w:spacing w:before="240"/>
        <w:ind w:firstLine="540"/>
        <w:jc w:val="both"/>
      </w:pPr>
      <w:r>
        <w:t xml:space="preserve">Разработан: Открытым акционерным обществом "Российские железные дороги" (ОАО "РЖД"), Открытым акционерным обществом "Институт экономики и развития транспорта" (ОАО "ИЭРТ"), </w:t>
      </w:r>
      <w:r>
        <w:t>Открытым акционерным обществом "Центральный научно-исследовательский институт экономики и управления в строительстве" (ОАО "ЦНИИЭУС").</w:t>
      </w:r>
    </w:p>
    <w:p w:rsidR="00000000" w:rsidRDefault="00B3788B">
      <w:pPr>
        <w:pStyle w:val="ConsPlusNormal"/>
        <w:ind w:firstLine="540"/>
        <w:jc w:val="both"/>
      </w:pPr>
    </w:p>
    <w:p w:rsidR="00000000" w:rsidRDefault="00B3788B">
      <w:pPr>
        <w:pStyle w:val="ConsPlusNormal"/>
        <w:jc w:val="center"/>
        <w:outlineLvl w:val="1"/>
      </w:pPr>
      <w:r>
        <w:t>ВВЕДЕНИЕ</w:t>
      </w:r>
    </w:p>
    <w:p w:rsidR="00000000" w:rsidRDefault="00B3788B">
      <w:pPr>
        <w:pStyle w:val="ConsPlusNormal"/>
        <w:ind w:firstLine="540"/>
        <w:jc w:val="both"/>
      </w:pPr>
    </w:p>
    <w:p w:rsidR="00000000" w:rsidRDefault="00B3788B">
      <w:pPr>
        <w:pStyle w:val="ConsPlusNormal"/>
        <w:ind w:firstLine="540"/>
        <w:jc w:val="both"/>
      </w:pPr>
      <w:r>
        <w:t>Порядок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ОСНБЖ-2001 (далее - Порядок) разработан в соответствии с действующим законодательст</w:t>
      </w:r>
      <w:r>
        <w:t>вом Российской Федерации, на основе государственных методических и нормативных документов сметно-нормативной базы ценообразования в строительстве 2001 года, а также отраслевых нормативных документов, учитывающих особенности строительства объектов инфрастру</w:t>
      </w:r>
      <w:r>
        <w:t>ктуры железнодорожного транспорта.</w:t>
      </w:r>
    </w:p>
    <w:p w:rsidR="00000000" w:rsidRDefault="00B3788B">
      <w:pPr>
        <w:pStyle w:val="ConsPlusNormal"/>
        <w:spacing w:before="240"/>
        <w:ind w:firstLine="540"/>
        <w:jc w:val="both"/>
      </w:pPr>
      <w:r>
        <w:t>Порядок является отраслевым сметно-нормативным документом. Его положения дополняют и конкретизируют требования государственных методических и нормативных документов, введенных в действие Министерством регионального развит</w:t>
      </w:r>
      <w:r>
        <w:t xml:space="preserve">ия Российской Федерации (далее - Минрегион России), Федеральным агентством по строительству и жилищно-коммунальному хозяйству (далее - Госстрой), Министерством строительства и жилищно-коммунального хозяйства </w:t>
      </w:r>
      <w:r>
        <w:lastRenderedPageBreak/>
        <w:t>Российской Федерации (далее - Минстрой России).</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Положения государственных методических документов, не связанные со спецификой отрасли, в Порядке, как правило, не приводятся.</w:t>
      </w:r>
    </w:p>
    <w:p w:rsidR="00000000" w:rsidRDefault="00B3788B">
      <w:pPr>
        <w:pStyle w:val="ConsPlusNormal"/>
        <w:spacing w:before="240"/>
        <w:ind w:firstLine="540"/>
        <w:jc w:val="both"/>
      </w:pPr>
      <w:r>
        <w:t>Положения Порядка могут быть изменены и дополнены в связи с изменением дейст</w:t>
      </w:r>
      <w:r>
        <w:t>вующих нормативно-правовых и методических документов в сфере ценообразования и сметного нормирования, а также иных государственных и отраслевых документов.</w:t>
      </w:r>
    </w:p>
    <w:p w:rsidR="00000000" w:rsidRDefault="00B3788B">
      <w:pPr>
        <w:pStyle w:val="ConsPlusNormal"/>
        <w:ind w:firstLine="540"/>
        <w:jc w:val="both"/>
      </w:pPr>
    </w:p>
    <w:p w:rsidR="00000000" w:rsidRDefault="00B3788B">
      <w:pPr>
        <w:pStyle w:val="ConsPlusNormal"/>
        <w:jc w:val="center"/>
        <w:outlineLvl w:val="1"/>
      </w:pPr>
      <w:r>
        <w:t>1. ОБЩИЕ ПОЛОЖЕНИЯ</w:t>
      </w:r>
    </w:p>
    <w:p w:rsidR="00000000" w:rsidRDefault="00B3788B">
      <w:pPr>
        <w:pStyle w:val="ConsPlusNormal"/>
        <w:ind w:firstLine="540"/>
        <w:jc w:val="both"/>
      </w:pPr>
    </w:p>
    <w:p w:rsidR="00000000" w:rsidRDefault="00B3788B">
      <w:pPr>
        <w:pStyle w:val="ConsPlusNormal"/>
        <w:ind w:firstLine="540"/>
        <w:jc w:val="both"/>
      </w:pPr>
      <w:r>
        <w:t>1.1. Настоящий Порядок предназначен для определения сметной стоимости строитель</w:t>
      </w:r>
      <w:r>
        <w:t>ства новых, реконструкции, расширения, технического перевооружения (модернизации) действующих объектов инфраструктуры железнодорожного транспорта, а также других объектов ОАО "РЖД", не относящихся к инфраструктуре железнодорожного транспорта (жилищного, ко</w:t>
      </w:r>
      <w:r>
        <w:t>ммунального, социального назначения и т.д.) (далее - строительство объектов), на территории Российской Федерации.</w:t>
      </w:r>
    </w:p>
    <w:p w:rsidR="00000000" w:rsidRDefault="00B3788B">
      <w:pPr>
        <w:pStyle w:val="ConsPlusNormal"/>
        <w:spacing w:before="240"/>
        <w:ind w:firstLine="540"/>
        <w:jc w:val="both"/>
      </w:pPr>
      <w:r>
        <w:t>Положения Порядка распространяются на работы по капитальному ремонту зданий и сооружений инфраструктуры железнодорожного транспорта и других о</w:t>
      </w:r>
      <w:r>
        <w:t>бъектов ОАО "РЖД" с учетом особенностей, отраженных в соответствующих методических и нормативных документах.</w:t>
      </w:r>
    </w:p>
    <w:p w:rsidR="00000000" w:rsidRDefault="00B3788B">
      <w:pPr>
        <w:pStyle w:val="ConsPlusNormal"/>
        <w:spacing w:before="240"/>
        <w:ind w:firstLine="540"/>
        <w:jc w:val="both"/>
      </w:pPr>
      <w:r>
        <w:t>Положения Порядка не распространяются на строительство объектов инфраструктуры железнодорожного транспорта за рубежом.</w:t>
      </w:r>
    </w:p>
    <w:p w:rsidR="00000000" w:rsidRDefault="00B3788B">
      <w:pPr>
        <w:pStyle w:val="ConsPlusNormal"/>
        <w:spacing w:before="240"/>
        <w:ind w:firstLine="540"/>
        <w:jc w:val="both"/>
      </w:pPr>
      <w:r>
        <w:t>1.2. Под инфраструктурой жел</w:t>
      </w:r>
      <w:r>
        <w:t>езнодорожного транспорта понимается технологический комплекс, включающий в себя:</w:t>
      </w:r>
    </w:p>
    <w:p w:rsidR="00000000" w:rsidRDefault="00B3788B">
      <w:pPr>
        <w:pStyle w:val="ConsPlusNormal"/>
        <w:spacing w:before="240"/>
        <w:ind w:firstLine="540"/>
        <w:jc w:val="both"/>
      </w:pPr>
      <w:r>
        <w:t>- железнодорожные пути общего пользования и другие сооружения;</w:t>
      </w:r>
    </w:p>
    <w:p w:rsidR="00000000" w:rsidRDefault="00B3788B">
      <w:pPr>
        <w:pStyle w:val="ConsPlusNormal"/>
        <w:spacing w:before="240"/>
        <w:ind w:firstLine="540"/>
        <w:jc w:val="both"/>
      </w:pPr>
      <w:r>
        <w:t>- железнодорожные станции;</w:t>
      </w:r>
    </w:p>
    <w:p w:rsidR="00000000" w:rsidRDefault="00B3788B">
      <w:pPr>
        <w:pStyle w:val="ConsPlusNormal"/>
        <w:spacing w:before="240"/>
        <w:ind w:firstLine="540"/>
        <w:jc w:val="both"/>
      </w:pPr>
      <w:r>
        <w:t>- устройства электроснабжения;</w:t>
      </w:r>
    </w:p>
    <w:p w:rsidR="00000000" w:rsidRDefault="00B3788B">
      <w:pPr>
        <w:pStyle w:val="ConsPlusNormal"/>
        <w:spacing w:before="240"/>
        <w:ind w:firstLine="540"/>
        <w:jc w:val="both"/>
      </w:pPr>
      <w:r>
        <w:t>- сети связи;</w:t>
      </w:r>
    </w:p>
    <w:p w:rsidR="00000000" w:rsidRDefault="00B3788B">
      <w:pPr>
        <w:pStyle w:val="ConsPlusNormal"/>
        <w:spacing w:before="240"/>
        <w:ind w:firstLine="540"/>
        <w:jc w:val="both"/>
      </w:pPr>
      <w:r>
        <w:t xml:space="preserve">- системы сигнализации, централизации и </w:t>
      </w:r>
      <w:r>
        <w:t>блокировки;</w:t>
      </w:r>
    </w:p>
    <w:p w:rsidR="00000000" w:rsidRDefault="00B3788B">
      <w:pPr>
        <w:pStyle w:val="ConsPlusNormal"/>
        <w:spacing w:before="240"/>
        <w:ind w:firstLine="540"/>
        <w:jc w:val="both"/>
      </w:pPr>
      <w:r>
        <w:t>- информационные комплексы;</w:t>
      </w:r>
    </w:p>
    <w:p w:rsidR="00000000" w:rsidRDefault="00B3788B">
      <w:pPr>
        <w:pStyle w:val="ConsPlusNormal"/>
        <w:spacing w:before="240"/>
        <w:ind w:firstLine="540"/>
        <w:jc w:val="both"/>
      </w:pPr>
      <w:r>
        <w:t>- систему управления движением;</w:t>
      </w:r>
    </w:p>
    <w:p w:rsidR="00000000" w:rsidRDefault="00B3788B">
      <w:pPr>
        <w:pStyle w:val="ConsPlusNormal"/>
        <w:spacing w:before="240"/>
        <w:ind w:firstLine="540"/>
        <w:jc w:val="both"/>
      </w:pPr>
      <w:r>
        <w:t>- иные обеспечивающие функционирование этого комплекса здания, строения, сооружения, устройства и оборудование.</w:t>
      </w:r>
    </w:p>
    <w:p w:rsidR="00000000" w:rsidRDefault="00B3788B">
      <w:pPr>
        <w:pStyle w:val="ConsPlusNormal"/>
        <w:spacing w:before="240"/>
        <w:ind w:firstLine="540"/>
        <w:jc w:val="both"/>
      </w:pPr>
      <w:r>
        <w:t xml:space="preserve">1.3. Порядок подлежит использованию всеми предприятиями и организациями </w:t>
      </w:r>
      <w:r>
        <w:t xml:space="preserve">(в т.ч. зарубежными) - участниками инвестиционного процесса, независимо от источников финансирования, ведомственной принадлежности и форм собственности при строительстве </w:t>
      </w:r>
      <w:r>
        <w:lastRenderedPageBreak/>
        <w:t>объектов инфраструктуры железнодорожного транспорта и других объектов ОАО "РЖД" на тер</w:t>
      </w:r>
      <w:r>
        <w:t>ритории Российской Федерации.</w:t>
      </w:r>
    </w:p>
    <w:p w:rsidR="00000000" w:rsidRDefault="00B3788B">
      <w:pPr>
        <w:pStyle w:val="ConsPlusNormal"/>
        <w:spacing w:before="240"/>
        <w:ind w:firstLine="540"/>
        <w:jc w:val="both"/>
      </w:pPr>
      <w:r>
        <w:t>1.4. Порядок разработан на основе следующих законодательных, нормативных и методических документов:</w:t>
      </w:r>
    </w:p>
    <w:p w:rsidR="00000000" w:rsidRDefault="00B3788B">
      <w:pPr>
        <w:pStyle w:val="ConsPlusNormal"/>
        <w:spacing w:before="240"/>
        <w:ind w:firstLine="540"/>
        <w:jc w:val="both"/>
      </w:pPr>
      <w:r>
        <w:t>- Налоговый кодекс Российской Федерации;</w:t>
      </w:r>
    </w:p>
    <w:p w:rsidR="00000000" w:rsidRDefault="00B3788B">
      <w:pPr>
        <w:pStyle w:val="ConsPlusNormal"/>
        <w:spacing w:before="240"/>
        <w:ind w:firstLine="540"/>
        <w:jc w:val="both"/>
      </w:pPr>
      <w:r>
        <w:t>- Трудовой кодекс Российской Федерации;</w:t>
      </w:r>
    </w:p>
    <w:p w:rsidR="00000000" w:rsidRDefault="00B3788B">
      <w:pPr>
        <w:pStyle w:val="ConsPlusNormal"/>
        <w:spacing w:before="240"/>
        <w:ind w:firstLine="540"/>
        <w:jc w:val="both"/>
      </w:pPr>
      <w:r>
        <w:t>- Федеральный закон от 10 января 2003 г. N 18</w:t>
      </w:r>
      <w:r>
        <w:t>-ФЗ "Устав железнодорожного транспорта Российской Федерации" (принят Государственной Думой Российской Федерации 24 декабря 2002 г.);</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 Постановление Правительства Российской Федерации от 16.02.2008 N 87 "О составе разделов проектной документации и требованиях к их содержанию";</w:t>
      </w:r>
    </w:p>
    <w:p w:rsidR="00000000" w:rsidRDefault="00B3788B">
      <w:pPr>
        <w:pStyle w:val="ConsPlusNormal"/>
        <w:spacing w:before="240"/>
        <w:ind w:firstLine="540"/>
        <w:jc w:val="both"/>
      </w:pPr>
      <w:r>
        <w:t>- Методика определения стоимости строительной продукции на территории Российской Федерации (МДС 81-35.2004);</w:t>
      </w:r>
    </w:p>
    <w:p w:rsidR="00000000" w:rsidRDefault="00B3788B">
      <w:pPr>
        <w:pStyle w:val="ConsPlusNormal"/>
        <w:spacing w:before="240"/>
        <w:ind w:firstLine="540"/>
        <w:jc w:val="both"/>
      </w:pPr>
      <w:r>
        <w:t xml:space="preserve">- </w:t>
      </w:r>
      <w:r>
        <w:t>Порядок разработки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средства федерального бюджета (утвержден Приказом Госстроя от 4 декабря 2</w:t>
      </w:r>
      <w:r>
        <w:t>012 г. N 75/ГС);</w:t>
      </w:r>
    </w:p>
    <w:p w:rsidR="00000000" w:rsidRDefault="00B3788B">
      <w:pPr>
        <w:pStyle w:val="ConsPlusNormal"/>
        <w:spacing w:before="240"/>
        <w:ind w:firstLine="540"/>
        <w:jc w:val="both"/>
      </w:pPr>
      <w:r>
        <w:t>- другие действующие методические и нормативные документы по вопросам ценообразования и сметного нормирования в строительстве, введенные в действие Минрегионом России, Госстроем, Минстроем России;</w:t>
      </w:r>
    </w:p>
    <w:p w:rsidR="00000000" w:rsidRDefault="00B3788B">
      <w:pPr>
        <w:pStyle w:val="ConsPlusNormal"/>
        <w:jc w:val="both"/>
      </w:pPr>
      <w:r>
        <w:t>(в ред. распоряжения ОАО "РЖД" от 14.05.20</w:t>
      </w:r>
      <w:r>
        <w:t>15 N 1220р)</w:t>
      </w:r>
    </w:p>
    <w:p w:rsidR="00000000" w:rsidRDefault="00B3788B">
      <w:pPr>
        <w:pStyle w:val="ConsPlusNormal"/>
        <w:spacing w:before="240"/>
        <w:ind w:firstLine="540"/>
        <w:jc w:val="both"/>
      </w:pPr>
      <w:r>
        <w:t>- распоряжения ОАО "РЖД" и письма Департамента капитального строительства по отдельным вопросам определения сметной стоимости строительства объектов инфраструктуры железнодорожного транспорта и других объектов ОАО "РЖД".</w:t>
      </w:r>
    </w:p>
    <w:p w:rsidR="00000000" w:rsidRDefault="00B3788B">
      <w:pPr>
        <w:pStyle w:val="ConsPlusNormal"/>
        <w:ind w:firstLine="540"/>
        <w:jc w:val="both"/>
      </w:pPr>
    </w:p>
    <w:p w:rsidR="00000000" w:rsidRDefault="00B3788B">
      <w:pPr>
        <w:pStyle w:val="ConsPlusNormal"/>
        <w:jc w:val="center"/>
        <w:outlineLvl w:val="2"/>
      </w:pPr>
      <w:r>
        <w:t>Термины и определения</w:t>
      </w:r>
    </w:p>
    <w:p w:rsidR="00000000" w:rsidRDefault="00B3788B">
      <w:pPr>
        <w:pStyle w:val="ConsPlusNormal"/>
        <w:jc w:val="center"/>
      </w:pPr>
      <w:r>
        <w:t>(введено распоряжением ОАО "РЖД" от 14.05.2015 N 1220р)</w:t>
      </w:r>
    </w:p>
    <w:p w:rsidR="00000000" w:rsidRDefault="00B3788B">
      <w:pPr>
        <w:pStyle w:val="ConsPlusNormal"/>
        <w:jc w:val="center"/>
      </w:pPr>
    </w:p>
    <w:p w:rsidR="00000000" w:rsidRDefault="00B3788B">
      <w:pPr>
        <w:pStyle w:val="ConsPlusNormal"/>
        <w:ind w:firstLine="540"/>
        <w:jc w:val="both"/>
      </w:pPr>
      <w:r>
        <w:t>В целях настоящего Порядка применены следующие термины:</w:t>
      </w:r>
    </w:p>
    <w:p w:rsidR="00000000" w:rsidRDefault="00B3788B">
      <w:pPr>
        <w:pStyle w:val="ConsPlusNormal"/>
        <w:spacing w:before="240"/>
        <w:ind w:firstLine="540"/>
        <w:jc w:val="both"/>
      </w:pPr>
      <w:r>
        <w:t>Базисный уровень цен сметной стоимости - принимается уровень ценовых показателей сметно-нормативной базы ОСНБЖ-2001 (по состоянию на 01.01.2000</w:t>
      </w:r>
      <w:r>
        <w:t>), используемой для составления сметной документации.</w:t>
      </w:r>
    </w:p>
    <w:p w:rsidR="00000000" w:rsidRDefault="00B3788B">
      <w:pPr>
        <w:pStyle w:val="ConsPlusNormal"/>
        <w:spacing w:before="240"/>
        <w:ind w:firstLine="540"/>
        <w:jc w:val="both"/>
      </w:pPr>
      <w:r>
        <w:t>Временные здания и сооружения - 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w:t>
      </w:r>
      <w:r>
        <w:t>я производства работ по строительству, реконструкции и капитальному ремонту и обслуживания работников строительства.</w:t>
      </w:r>
    </w:p>
    <w:p w:rsidR="00000000" w:rsidRDefault="00B3788B">
      <w:pPr>
        <w:pStyle w:val="ConsPlusNormal"/>
        <w:spacing w:before="240"/>
        <w:ind w:firstLine="540"/>
        <w:jc w:val="both"/>
      </w:pPr>
      <w:r>
        <w:lastRenderedPageBreak/>
        <w:t xml:space="preserve">Материальные ресурсы - материалы, изделия и конструкции, необходимые для производства строительных и специальных строительных работ, работ </w:t>
      </w:r>
      <w:r>
        <w:t>по монтажу оборудования, ремонтно-строительных и пусконаладочных работ, работ по капитальному ремонту объектов железнодорожного транспорта, а также оборудования.</w:t>
      </w:r>
    </w:p>
    <w:p w:rsidR="00000000" w:rsidRDefault="00B3788B">
      <w:pPr>
        <w:pStyle w:val="ConsPlusNormal"/>
        <w:spacing w:before="240"/>
        <w:ind w:firstLine="540"/>
        <w:jc w:val="both"/>
      </w:pPr>
      <w:r>
        <w:t>Накладные расходы - нормативная часть сметных затрат на строительство (реконструкцию, капиталь</w:t>
      </w:r>
      <w:r>
        <w:t>ный ремонт) объектов капитального строительства, связанных с созданием общих условий производства, его обслуживанием, организацией и управлением.</w:t>
      </w:r>
    </w:p>
    <w:p w:rsidR="00000000" w:rsidRDefault="00B3788B">
      <w:pPr>
        <w:pStyle w:val="ConsPlusNormal"/>
        <w:spacing w:before="240"/>
        <w:ind w:firstLine="540"/>
        <w:jc w:val="both"/>
      </w:pPr>
      <w:r>
        <w:t>Оборудование инженерное - оборудование, несущее функциональную нагрузку в здании или сооружении и обеспечивающ</w:t>
      </w:r>
      <w:r>
        <w:t>ее заданные параметры эксплуатации здания или сооружения.</w:t>
      </w:r>
    </w:p>
    <w:p w:rsidR="00000000" w:rsidRDefault="00B3788B">
      <w:pPr>
        <w:pStyle w:val="ConsPlusNormal"/>
        <w:spacing w:before="240"/>
        <w:ind w:firstLine="540"/>
        <w:jc w:val="both"/>
      </w:pPr>
      <w:r>
        <w:t>Оборудование технологическое - оборудование предприятия, для которого осуществляется строительство (реконструкция, капитальный ремонт) объектов капитального строительства, используемое в технологиче</w:t>
      </w:r>
      <w:r>
        <w:t>ских процессах переработки, выпуска продукции (оказания услуг).</w:t>
      </w:r>
    </w:p>
    <w:p w:rsidR="00000000" w:rsidRDefault="00B3788B">
      <w:pPr>
        <w:pStyle w:val="ConsPlusNormal"/>
        <w:spacing w:before="240"/>
        <w:ind w:firstLine="540"/>
        <w:jc w:val="both"/>
      </w:pPr>
      <w:r>
        <w:t>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w:t>
      </w:r>
      <w:r>
        <w:t>, навесов и других подобных построек.</w:t>
      </w:r>
    </w:p>
    <w:p w:rsidR="00000000" w:rsidRDefault="00B3788B">
      <w:pPr>
        <w:pStyle w:val="ConsPlusNormal"/>
        <w:spacing w:before="240"/>
        <w:ind w:firstLine="540"/>
        <w:jc w:val="both"/>
      </w:pPr>
      <w:r>
        <w:t xml:space="preserve">Прямые затраты - это затраты, учитывающие стоимость материальных, трудовых и технических ресурсов, необходимых и достаточных для выполнения строительных и специальных строительных работ, работ по монтажу оборудования, </w:t>
      </w:r>
      <w:r>
        <w:t>ремонтно-строительных и пусконаладочных работ, работ по капитальному ремонту объектов железнодорожного транспорта, а также оборудования.</w:t>
      </w:r>
    </w:p>
    <w:p w:rsidR="00000000" w:rsidRDefault="00B3788B">
      <w:pPr>
        <w:pStyle w:val="ConsPlusNormal"/>
        <w:spacing w:before="240"/>
        <w:ind w:firstLine="540"/>
        <w:jc w:val="both"/>
      </w:pPr>
      <w:r>
        <w:t>Прогнозный уровень цен - уровень цен, определенный на весь период строительства, реконструкции, капитального ремонта об</w:t>
      </w:r>
      <w:r>
        <w:t>ъектов капитального строительства с применением коэффициентов прогнозной инфляции к их сметной стоимости в текущем уровне цен.</w:t>
      </w:r>
    </w:p>
    <w:p w:rsidR="00000000" w:rsidRDefault="00B3788B">
      <w:pPr>
        <w:pStyle w:val="ConsPlusNormal"/>
        <w:spacing w:before="240"/>
        <w:ind w:firstLine="540"/>
        <w:jc w:val="both"/>
      </w:pPr>
      <w:r>
        <w:t>Районные коэффициенты к оплате труда - это коэффициенты к оплате труда рабочих-строителей (монтажников), машинистов и пусконаладо</w:t>
      </w:r>
      <w:r>
        <w:t>чного персонала, установленные для административных центров, краев, республик и областей законодательными актами Российской Федерации, постановлениями Правительства Российской Федерации, а также нормами бывшего союза ССР в части, не противоречащей законода</w:t>
      </w:r>
      <w:r>
        <w:t>тельству Российской Федерации, учитываемые при составлении сметной документации.</w:t>
      </w:r>
    </w:p>
    <w:p w:rsidR="00000000" w:rsidRDefault="00B3788B">
      <w:pPr>
        <w:pStyle w:val="ConsPlusNormal"/>
        <w:spacing w:before="240"/>
        <w:ind w:firstLine="540"/>
        <w:jc w:val="both"/>
      </w:pPr>
      <w:r>
        <w:t>Сметная документация - документация, содержащая текстовую часть в составе пояснительной записки и сметные расчеты.</w:t>
      </w:r>
    </w:p>
    <w:p w:rsidR="00000000" w:rsidRDefault="00B3788B">
      <w:pPr>
        <w:pStyle w:val="ConsPlusNormal"/>
        <w:spacing w:before="240"/>
        <w:ind w:firstLine="540"/>
        <w:jc w:val="both"/>
      </w:pPr>
      <w:r>
        <w:t>Сметная норма - совокупность количественных натуральных и (и</w:t>
      </w:r>
      <w:r>
        <w:t>ли) стоимостных показателей ресурсов, установленная на соответствующую единицу измерения.</w:t>
      </w:r>
    </w:p>
    <w:p w:rsidR="00000000" w:rsidRDefault="00B3788B">
      <w:pPr>
        <w:pStyle w:val="ConsPlusNormal"/>
        <w:spacing w:before="240"/>
        <w:ind w:firstLine="540"/>
        <w:jc w:val="both"/>
      </w:pPr>
      <w:r>
        <w:t>Сметные нормативы - сметные нормы, расценки, цены и методические документы, регламентирующие порядок разработки и применения сметных норм, подлежащие применению при о</w:t>
      </w:r>
      <w:r>
        <w:t>пределении сметной стоимости строительства.</w:t>
      </w:r>
    </w:p>
    <w:p w:rsidR="00000000" w:rsidRDefault="00B3788B">
      <w:pPr>
        <w:pStyle w:val="ConsPlusNormal"/>
        <w:spacing w:before="240"/>
        <w:ind w:firstLine="540"/>
        <w:jc w:val="both"/>
      </w:pPr>
      <w:r>
        <w:t xml:space="preserve">Сметная прибыль - это нормативная часть сметной стоимости строительства (реконструкции, </w:t>
      </w:r>
      <w:r>
        <w:lastRenderedPageBreak/>
        <w:t xml:space="preserve">капитального ремонта) объектов капитального строительства, предназначенная для уплаты некоторых налогов и покрытия расходов </w:t>
      </w:r>
      <w:r>
        <w:t>подрядных организаций на развитие производства, социальной сферы и материальное стимулирование работников.</w:t>
      </w:r>
    </w:p>
    <w:p w:rsidR="00000000" w:rsidRDefault="00B3788B">
      <w:pPr>
        <w:pStyle w:val="ConsPlusNormal"/>
        <w:spacing w:before="240"/>
        <w:ind w:firstLine="540"/>
        <w:jc w:val="both"/>
      </w:pPr>
      <w:r>
        <w:t>Сметная стоимость строительства - сумма денежных средств, необходимых для осуществления реализации проектных решений по объектам капитального строительства, строящимся, реконструируемым в границах принадлежащего Застройщику земельного участка, а также в сл</w:t>
      </w:r>
      <w:r>
        <w:t>учае проведения капитального ремонта объекта капитального строительства в уровне цен, определенном Заказчиком в Задании на проектирование, в том числе сметной документации.</w:t>
      </w:r>
    </w:p>
    <w:p w:rsidR="00000000" w:rsidRDefault="00B3788B">
      <w:pPr>
        <w:pStyle w:val="ConsPlusNormal"/>
        <w:spacing w:before="240"/>
        <w:ind w:firstLine="540"/>
        <w:jc w:val="both"/>
      </w:pPr>
      <w:r>
        <w:t>Текущий уровень цен - уровень цен, определенный заказчиком в составе Задания на про</w:t>
      </w:r>
      <w:r>
        <w:t>ектирование для подготовки сметных расчетов на единую дату (месяц (квартал), год), ближайшую к дате представления документов (заявления) в экспертизу для проверки на достоверность определения сметной стоимости.</w:t>
      </w:r>
    </w:p>
    <w:p w:rsidR="00000000" w:rsidRDefault="00B3788B">
      <w:pPr>
        <w:pStyle w:val="ConsPlusNormal"/>
        <w:ind w:firstLine="540"/>
        <w:jc w:val="both"/>
      </w:pPr>
    </w:p>
    <w:p w:rsidR="00000000" w:rsidRDefault="00B3788B">
      <w:pPr>
        <w:pStyle w:val="ConsPlusNormal"/>
        <w:jc w:val="center"/>
        <w:outlineLvl w:val="1"/>
      </w:pPr>
      <w:r>
        <w:t>2. СОСТАВЛЕНИЕ СМЕТНОЙ ДОКУМЕНТАЦИИ</w:t>
      </w:r>
    </w:p>
    <w:p w:rsidR="00000000" w:rsidRDefault="00B3788B">
      <w:pPr>
        <w:pStyle w:val="ConsPlusNormal"/>
        <w:ind w:firstLine="540"/>
        <w:jc w:val="both"/>
      </w:pPr>
    </w:p>
    <w:p w:rsidR="00000000" w:rsidRDefault="00B3788B">
      <w:pPr>
        <w:pStyle w:val="ConsPlusNormal"/>
        <w:jc w:val="center"/>
        <w:outlineLvl w:val="2"/>
      </w:pPr>
      <w:r>
        <w:t>2.1. Со</w:t>
      </w:r>
      <w:r>
        <w:t>став разрабатываемой сметной документации</w:t>
      </w:r>
    </w:p>
    <w:p w:rsidR="00000000" w:rsidRDefault="00B3788B">
      <w:pPr>
        <w:pStyle w:val="ConsPlusNormal"/>
        <w:ind w:firstLine="540"/>
        <w:jc w:val="both"/>
      </w:pPr>
    </w:p>
    <w:p w:rsidR="00000000" w:rsidRDefault="00B3788B">
      <w:pPr>
        <w:pStyle w:val="ConsPlusNormal"/>
        <w:ind w:firstLine="540"/>
        <w:jc w:val="both"/>
      </w:pPr>
      <w:r>
        <w:t>2.1.1. Состав разрабатываемой сметной документации в зависимости от стадии проектирования, а также источники обоснования сметной стоимости строительства приводятся в таблице 1.</w:t>
      </w:r>
    </w:p>
    <w:p w:rsidR="00000000" w:rsidRDefault="00B3788B">
      <w:pPr>
        <w:pStyle w:val="ConsPlusNormal"/>
        <w:ind w:firstLine="540"/>
        <w:jc w:val="both"/>
      </w:pPr>
    </w:p>
    <w:p w:rsidR="00000000" w:rsidRDefault="00B3788B">
      <w:pPr>
        <w:pStyle w:val="ConsPlusNormal"/>
        <w:jc w:val="right"/>
      </w:pPr>
      <w:r>
        <w:t>Таблица 1</w:t>
      </w:r>
    </w:p>
    <w:p w:rsidR="00000000" w:rsidRDefault="00B3788B">
      <w:pPr>
        <w:pStyle w:val="ConsPlusNormal"/>
        <w:ind w:firstLine="540"/>
        <w:jc w:val="both"/>
      </w:pPr>
    </w:p>
    <w:p w:rsidR="00000000" w:rsidRDefault="00B3788B">
      <w:pPr>
        <w:pStyle w:val="ConsPlusNormal"/>
        <w:jc w:val="center"/>
      </w:pPr>
      <w:r>
        <w:t>СОСТАВ РАЗРАБАТЫВАЕМОЙ С</w:t>
      </w:r>
      <w:r>
        <w:t>МЕТНОЙ ДОКУМЕНТАЦИИ</w:t>
      </w:r>
    </w:p>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4783"/>
        <w:gridCol w:w="3389"/>
      </w:tblGrid>
      <w:tr w:rsidR="00000000">
        <w:tc>
          <w:tcPr>
            <w:tcW w:w="19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Стадия проектирования</w:t>
            </w:r>
          </w:p>
        </w:tc>
        <w:tc>
          <w:tcPr>
            <w:tcW w:w="4783"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сметной документации</w:t>
            </w:r>
          </w:p>
        </w:tc>
        <w:tc>
          <w:tcPr>
            <w:tcW w:w="3389"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Обоснование стоимости строительства</w:t>
            </w:r>
          </w:p>
        </w:tc>
      </w:tr>
      <w:tr w:rsidR="00000000">
        <w:tc>
          <w:tcPr>
            <w:tcW w:w="19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Проектная документация</w:t>
            </w:r>
          </w:p>
        </w:tc>
        <w:tc>
          <w:tcPr>
            <w:tcW w:w="47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Пояснительная записка. Локальные сметные расчеты (сметы) по видам работ. Сметные расчеты на отдельные виды работ и затрат согласно ПОС. Сметы на проектные и изыскательские работы на разработку проектной и рабочей документации. Объектные сметные расчеты (см</w:t>
            </w:r>
            <w:r>
              <w:t>еты). Сводные сметные расчеты стоимости строительства (ремонта)*. Сводка затрат стоимости строительства. Ведомость сметной стоимости объектов и работ по охране окружающей среды</w:t>
            </w:r>
          </w:p>
        </w:tc>
        <w:tc>
          <w:tcPr>
            <w:tcW w:w="33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Укрупненные показатели стоимости по работам, затратам, объектам, утвержденные в</w:t>
            </w:r>
            <w:r>
              <w:t xml:space="preserve"> установленном порядке. Ведомости объемов работ, ПОС. Показатели стоимости конструктивных элементов, видов работ, объектов - аналогов ранее запроектированных и построенных</w:t>
            </w:r>
          </w:p>
        </w:tc>
      </w:tr>
      <w:tr w:rsidR="00000000">
        <w:tc>
          <w:tcPr>
            <w:tcW w:w="19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Рабочая документация</w:t>
            </w:r>
          </w:p>
        </w:tc>
        <w:tc>
          <w:tcPr>
            <w:tcW w:w="47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Локальные сметы. Объектные сметы. Сметы на проектные и изыскат</w:t>
            </w:r>
            <w:r>
              <w:t xml:space="preserve">ельские работы на разработку рабочей документации. Сметные расчеты на отдельные виды работ и затрат. </w:t>
            </w:r>
            <w:r>
              <w:lastRenderedPageBreak/>
              <w:t>Сопоставительная ведомость стоимости строительства по проектной и рабочей документации. Пояснительная записка к сопоставительной ведомости</w:t>
            </w:r>
          </w:p>
        </w:tc>
        <w:tc>
          <w:tcPr>
            <w:tcW w:w="33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Ведомости объемо</w:t>
            </w:r>
            <w:r>
              <w:t>в работ на основании рабочих чертежей. Спецификации материалов, изделий и оборудования; ПОС</w:t>
            </w:r>
          </w:p>
        </w:tc>
      </w:tr>
      <w:tr w:rsidR="00000000">
        <w:tc>
          <w:tcPr>
            <w:tcW w:w="19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Исполнительная документация</w:t>
            </w:r>
          </w:p>
        </w:tc>
        <w:tc>
          <w:tcPr>
            <w:tcW w:w="47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Исполнительный сводный сметный расчет стоимости строительства по дополнительному заданию заказчика</w:t>
            </w:r>
          </w:p>
        </w:tc>
        <w:tc>
          <w:tcPr>
            <w:tcW w:w="33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Накопительная ведомость стоимости фа</w:t>
            </w:r>
            <w:r>
              <w:t>ктически выполненных объемов работ</w:t>
            </w:r>
          </w:p>
        </w:tc>
      </w:tr>
    </w:tbl>
    <w:p w:rsidR="00000000" w:rsidRDefault="00B3788B">
      <w:pPr>
        <w:pStyle w:val="ConsPlusNormal"/>
        <w:ind w:firstLine="540"/>
        <w:jc w:val="both"/>
      </w:pPr>
    </w:p>
    <w:p w:rsidR="00000000" w:rsidRDefault="00B3788B">
      <w:pPr>
        <w:pStyle w:val="ConsPlusNormal"/>
        <w:ind w:firstLine="540"/>
        <w:jc w:val="both"/>
      </w:pPr>
      <w:r>
        <w:t>Локальные и объектные сметы разрабатываются, если заданием на проектирование предусмотрена одновременная разработка проектной и рабочей документации.</w:t>
      </w:r>
    </w:p>
    <w:p w:rsidR="00000000" w:rsidRDefault="00B3788B">
      <w:pPr>
        <w:pStyle w:val="ConsPlusNormal"/>
        <w:spacing w:before="240"/>
        <w:ind w:firstLine="540"/>
        <w:jc w:val="both"/>
      </w:pPr>
      <w:r>
        <w:t>В необходимых случаях, определяемых заказчиком проектирования, сметна</w:t>
      </w:r>
      <w:r>
        <w:t>я документация, разрабатываемая в составе проектной документации, должна быть дополнена ведомостями расчета текущей стоимости строительства, ведомостями сметной стоимости групп объектов строительства по собственникам (балансодержателям) по формам, рекоменд</w:t>
      </w:r>
      <w:r>
        <w:t>ованным Департаментом капитального строительства.</w:t>
      </w:r>
    </w:p>
    <w:p w:rsidR="00000000" w:rsidRDefault="00B3788B">
      <w:pPr>
        <w:pStyle w:val="ConsPlusNormal"/>
        <w:spacing w:before="240"/>
        <w:ind w:firstLine="540"/>
        <w:jc w:val="both"/>
      </w:pPr>
      <w:r>
        <w:t xml:space="preserve">2.1.2. Сметная документация разрабатывается в соответствии с настоящим Порядком и </w:t>
      </w:r>
      <w:hyperlink w:anchor="Par1462" w:tooltip="НОМЕНКЛАТУРА" w:history="1">
        <w:r>
          <w:rPr>
            <w:color w:val="0000FF"/>
          </w:rPr>
          <w:t>Номенклатурой</w:t>
        </w:r>
      </w:hyperlink>
      <w:r>
        <w:t xml:space="preserve"> сводного сметного расчета стоимости строительства объектов инфрастру</w:t>
      </w:r>
      <w:r>
        <w:t>ктуры железнодорожного транспорта и других объектов ОАО "РЖД" (далее - Номенклатурой), приведенной в Приложении N 3.</w:t>
      </w:r>
    </w:p>
    <w:p w:rsidR="00000000" w:rsidRDefault="00B3788B">
      <w:pPr>
        <w:pStyle w:val="ConsPlusNormal"/>
        <w:spacing w:before="240"/>
        <w:ind w:firstLine="540"/>
        <w:jc w:val="both"/>
      </w:pPr>
      <w:r>
        <w:t>2.1.3. Сметная документация нумеруется в следующем порядке.</w:t>
      </w:r>
    </w:p>
    <w:p w:rsidR="00000000" w:rsidRDefault="00B3788B">
      <w:pPr>
        <w:pStyle w:val="ConsPlusNormal"/>
        <w:spacing w:before="240"/>
        <w:ind w:firstLine="540"/>
        <w:jc w:val="both"/>
      </w:pPr>
      <w:r>
        <w:t xml:space="preserve">Нумерация смет производится с учетом перечня глав и разделов сводного сметного </w:t>
      </w:r>
      <w:r>
        <w:t xml:space="preserve">расчета в соответствии с </w:t>
      </w:r>
      <w:hyperlink w:anchor="Par1462" w:tooltip="НОМЕНКЛАТУРА" w:history="1">
        <w:r>
          <w:rPr>
            <w:color w:val="0000FF"/>
          </w:rPr>
          <w:t>Номенклатурой</w:t>
        </w:r>
      </w:hyperlink>
      <w:r>
        <w:t>.</w:t>
      </w:r>
    </w:p>
    <w:p w:rsidR="00000000" w:rsidRDefault="00B3788B">
      <w:pPr>
        <w:pStyle w:val="ConsPlusNormal"/>
        <w:spacing w:before="240"/>
        <w:ind w:firstLine="540"/>
        <w:jc w:val="both"/>
      </w:pPr>
      <w:r>
        <w:t>Для линейных объектов строительства нумерация локальных сметных расчетов (локальных смет) при формировании объектного сметного расчета (объектной сметы) производится с учетом</w:t>
      </w:r>
      <w:r>
        <w:t xml:space="preserve"> нумерации разделов, где определенному номеру раздела в Номенклатуре соответствует один и тот же для всех железнодорожных строек вид объекта: </w:t>
      </w:r>
      <w:hyperlink w:anchor="Par1536" w:tooltip="Раздел 2. Земляное полотно железнодорожных путей" w:history="1">
        <w:r>
          <w:rPr>
            <w:color w:val="0000FF"/>
          </w:rPr>
          <w:t>Раздел 2</w:t>
        </w:r>
      </w:hyperlink>
      <w:r>
        <w:t xml:space="preserve"> - Земляное полотно железнод</w:t>
      </w:r>
      <w:r>
        <w:t xml:space="preserve">орожных путей; </w:t>
      </w:r>
      <w:hyperlink w:anchor="Par1549" w:tooltip="Раздел 3. Искусственные сооружения на железнодорожных путях" w:history="1">
        <w:r>
          <w:rPr>
            <w:color w:val="0000FF"/>
          </w:rPr>
          <w:t>Раздел 3</w:t>
        </w:r>
      </w:hyperlink>
      <w:r>
        <w:t xml:space="preserve"> - Искусственные сооружения на железнодорожных путях и т.д.</w:t>
      </w:r>
    </w:p>
    <w:p w:rsidR="00000000" w:rsidRDefault="00B3788B">
      <w:pPr>
        <w:pStyle w:val="ConsPlusNormal"/>
        <w:spacing w:before="240"/>
        <w:ind w:firstLine="540"/>
        <w:jc w:val="both"/>
      </w:pPr>
      <w:r>
        <w:t xml:space="preserve">Для объектов строительства отдельных зданий и сооружений, являющихся титульными для </w:t>
      </w:r>
      <w:r>
        <w:t xml:space="preserve">данной стройки, нумерация локальных сметных расчетов (смет) при формировании объектного сметного расчета (сметы) производится без учета нумерации </w:t>
      </w:r>
      <w:hyperlink w:anchor="Par1536" w:tooltip="Раздел 2. Земляное полотно железнодорожных путей" w:history="1">
        <w:r>
          <w:rPr>
            <w:color w:val="0000FF"/>
          </w:rPr>
          <w:t>разделов 2</w:t>
        </w:r>
      </w:hyperlink>
      <w:r>
        <w:t xml:space="preserve"> - 7 главы 2 Номенклат</w:t>
      </w:r>
      <w:r>
        <w:t>уры.</w:t>
      </w:r>
    </w:p>
    <w:p w:rsidR="00000000" w:rsidRDefault="00B3788B">
      <w:pPr>
        <w:pStyle w:val="ConsPlusNormal"/>
        <w:spacing w:before="240"/>
        <w:ind w:firstLine="540"/>
        <w:jc w:val="both"/>
      </w:pPr>
      <w:r>
        <w:t>Номер локального сметного расчета (локальной сметы) состоит из 5-и групп цифр: N XX - XX - X - XX - XX:</w:t>
      </w:r>
    </w:p>
    <w:p w:rsidR="00000000" w:rsidRDefault="00B3788B">
      <w:pPr>
        <w:pStyle w:val="ConsPlusNormal"/>
        <w:spacing w:before="240"/>
        <w:ind w:firstLine="540"/>
        <w:jc w:val="both"/>
      </w:pPr>
      <w:r>
        <w:t>где:</w:t>
      </w:r>
    </w:p>
    <w:p w:rsidR="00000000" w:rsidRDefault="00B3788B">
      <w:pPr>
        <w:pStyle w:val="ConsPlusNormal"/>
        <w:spacing w:before="240"/>
        <w:ind w:firstLine="540"/>
        <w:jc w:val="both"/>
      </w:pPr>
      <w:r>
        <w:t>- первые две цифры соответствуют этапу строительства;</w:t>
      </w:r>
    </w:p>
    <w:p w:rsidR="00000000" w:rsidRDefault="00B3788B">
      <w:pPr>
        <w:pStyle w:val="ConsPlusNormal"/>
        <w:spacing w:before="240"/>
        <w:ind w:firstLine="540"/>
        <w:jc w:val="both"/>
      </w:pPr>
      <w:r>
        <w:t>- вторые две цифры - номеру главы сводного сметного расчета;</w:t>
      </w:r>
    </w:p>
    <w:p w:rsidR="00000000" w:rsidRDefault="00B3788B">
      <w:pPr>
        <w:pStyle w:val="ConsPlusNormal"/>
        <w:spacing w:before="240"/>
        <w:ind w:firstLine="540"/>
        <w:jc w:val="both"/>
      </w:pPr>
      <w:r>
        <w:lastRenderedPageBreak/>
        <w:t>- третья цифра соответствует номеру раздела;</w:t>
      </w:r>
    </w:p>
    <w:p w:rsidR="00000000" w:rsidRDefault="00B3788B">
      <w:pPr>
        <w:pStyle w:val="ConsPlusNormal"/>
        <w:spacing w:before="240"/>
        <w:ind w:firstLine="540"/>
        <w:jc w:val="both"/>
      </w:pPr>
      <w:r>
        <w:t>- четвертые две цифры - порядковый номер объектного сметного расчета (объектной сметы);</w:t>
      </w:r>
    </w:p>
    <w:p w:rsidR="00000000" w:rsidRDefault="00B3788B">
      <w:pPr>
        <w:pStyle w:val="ConsPlusNormal"/>
        <w:spacing w:before="240"/>
        <w:ind w:firstLine="540"/>
        <w:jc w:val="both"/>
      </w:pPr>
      <w:r>
        <w:t>- пятые две цифры - означают порядковый номер локального сметного расчета (локальной сметы) в данном объектном сметном расч</w:t>
      </w:r>
      <w:r>
        <w:t>ете (объектной смете).</w:t>
      </w:r>
    </w:p>
    <w:p w:rsidR="00000000" w:rsidRDefault="00B3788B">
      <w:pPr>
        <w:pStyle w:val="ConsPlusNormal"/>
        <w:spacing w:before="240"/>
        <w:ind w:firstLine="540"/>
        <w:jc w:val="both"/>
      </w:pPr>
      <w:r>
        <w:t>Например: N 01-02-3-01-12.</w:t>
      </w:r>
    </w:p>
    <w:p w:rsidR="00000000" w:rsidRDefault="00B3788B">
      <w:pPr>
        <w:pStyle w:val="ConsPlusNormal"/>
        <w:spacing w:before="240"/>
        <w:ind w:firstLine="540"/>
        <w:jc w:val="both"/>
      </w:pPr>
      <w:r>
        <w:t xml:space="preserve">Нумерация объектных сметных расчетов (смет) при формировании сводного сметного расчета производится в соответствии с </w:t>
      </w:r>
      <w:hyperlink w:anchor="Par1462" w:tooltip="НОМЕНКЛАТУРА" w:history="1">
        <w:r>
          <w:rPr>
            <w:color w:val="0000FF"/>
          </w:rPr>
          <w:t>Номенклатурой</w:t>
        </w:r>
      </w:hyperlink>
      <w:r>
        <w:t>, при этом необходимо соблюдать оч</w:t>
      </w:r>
      <w:r>
        <w:t>ередность записи, указанную в разделах главы сводного сметного расчета. Номера объектных сметных расчетов (смет) при такой системе нумерации не включают в себя последние две цифры, соответствующие номерам локальных сметных расчетов (смет). Например: N 01-0</w:t>
      </w:r>
      <w:r>
        <w:t>2-3-01.</w:t>
      </w:r>
    </w:p>
    <w:p w:rsidR="00000000" w:rsidRDefault="00B3788B">
      <w:pPr>
        <w:pStyle w:val="ConsPlusNormal"/>
        <w:spacing w:before="240"/>
        <w:ind w:firstLine="540"/>
        <w:jc w:val="both"/>
      </w:pPr>
      <w:r>
        <w:t>В тех случаях, когда стоимость объекта определена по одной локальной смете, объектная смета не составляется (п. 4.34 МДС 81-35.2004). При этом роль объектной сметы выполняет локальный сметный расчет (смета). Например: N 01-02-3-00-01.</w:t>
      </w:r>
    </w:p>
    <w:p w:rsidR="00000000" w:rsidRDefault="00B3788B">
      <w:pPr>
        <w:pStyle w:val="ConsPlusNormal"/>
        <w:spacing w:before="240"/>
        <w:ind w:firstLine="540"/>
        <w:jc w:val="both"/>
      </w:pPr>
      <w:r>
        <w:t>Если отсутств</w:t>
      </w:r>
      <w:r>
        <w:t>ует:</w:t>
      </w:r>
    </w:p>
    <w:p w:rsidR="00000000" w:rsidRDefault="00B3788B">
      <w:pPr>
        <w:pStyle w:val="ConsPlusNormal"/>
        <w:spacing w:before="240"/>
        <w:ind w:firstLine="540"/>
        <w:jc w:val="both"/>
      </w:pPr>
      <w:r>
        <w:t>этап строительства - первая группа цифр - 00;</w:t>
      </w:r>
    </w:p>
    <w:p w:rsidR="00000000" w:rsidRDefault="00B3788B">
      <w:pPr>
        <w:pStyle w:val="ConsPlusNormal"/>
        <w:spacing w:before="240"/>
        <w:ind w:firstLine="540"/>
        <w:jc w:val="both"/>
      </w:pPr>
      <w:r>
        <w:t>раздел главы сводного сметного расчета - третья группа цифр - 0;</w:t>
      </w:r>
    </w:p>
    <w:p w:rsidR="00000000" w:rsidRDefault="00B3788B">
      <w:pPr>
        <w:pStyle w:val="ConsPlusNormal"/>
        <w:spacing w:before="240"/>
        <w:ind w:firstLine="540"/>
        <w:jc w:val="both"/>
      </w:pPr>
      <w:r>
        <w:t>объектная смета - четвертая группа цифр - 00.</w:t>
      </w:r>
    </w:p>
    <w:p w:rsidR="00000000" w:rsidRDefault="00B3788B">
      <w:pPr>
        <w:pStyle w:val="ConsPlusNormal"/>
        <w:spacing w:before="240"/>
        <w:ind w:firstLine="540"/>
        <w:jc w:val="both"/>
      </w:pPr>
      <w:r>
        <w:t>Позиции сводного сметного расчета стоимости строительства должны иметь ссылку на номер сметног</w:t>
      </w:r>
      <w:r>
        <w:t>о расчета или на соответствующие нормативные источники. При отсутствии работ и затрат, предусматриваемых соответствующей главой и разделом, эти глава и раздел пропускаются без изменения нумерации последующих глав и разделов.</w:t>
      </w:r>
    </w:p>
    <w:p w:rsidR="00000000" w:rsidRDefault="00B3788B">
      <w:pPr>
        <w:pStyle w:val="ConsPlusNormal"/>
        <w:spacing w:before="240"/>
        <w:ind w:firstLine="540"/>
        <w:jc w:val="both"/>
      </w:pPr>
      <w:r>
        <w:t>При разработке рабочей документ</w:t>
      </w:r>
      <w:r>
        <w:t>ации к номеру смет добавляется буква "Р". В случае составления на стадии "Проектная документация" по замечаниям экспертизы измененных объектных (локальных) сметных расчетов (смет)" производится замена сметы с обозначением откорректированной сметы буквой "К</w:t>
      </w:r>
      <w:r>
        <w:t>".</w:t>
      </w:r>
    </w:p>
    <w:p w:rsidR="00000000" w:rsidRDefault="00B3788B">
      <w:pPr>
        <w:pStyle w:val="ConsPlusNormal"/>
        <w:spacing w:before="240"/>
        <w:ind w:firstLine="540"/>
        <w:jc w:val="both"/>
      </w:pPr>
      <w:r>
        <w:t>На стадии "Рабочая документация" в нумерации откорректированных смет указывается буква "И": И</w:t>
      </w:r>
      <w:r>
        <w:rPr>
          <w:vertAlign w:val="subscript"/>
        </w:rPr>
        <w:t>1</w:t>
      </w:r>
      <w:r>
        <w:t>, И</w:t>
      </w:r>
      <w:r>
        <w:rPr>
          <w:vertAlign w:val="subscript"/>
        </w:rPr>
        <w:t>2</w:t>
      </w:r>
      <w:r>
        <w:t xml:space="preserve"> и т.д. При этом объектная смета заменяется полностью, а локальная смета (первичная) является неизменной. Все изменения учитываются в дополнительной локаль</w:t>
      </w:r>
      <w:r>
        <w:t>ной смете в разделах: "исключить", "добавить". Производить полную замену одной локальной сметы на другую допускается при 100% изменении ранее выданной сметы. К ней составляется пояснительная записка, указывающая причины изменения.</w:t>
      </w:r>
    </w:p>
    <w:p w:rsidR="00000000" w:rsidRDefault="00B3788B">
      <w:pPr>
        <w:pStyle w:val="ConsPlusNormal"/>
        <w:spacing w:before="240"/>
        <w:ind w:firstLine="540"/>
        <w:jc w:val="both"/>
      </w:pPr>
      <w:r>
        <w:t xml:space="preserve">Результаты расчета общей </w:t>
      </w:r>
      <w:r>
        <w:t>стоимости и итоговые суммы в сметной документации приводить следующим образом:</w:t>
      </w:r>
    </w:p>
    <w:p w:rsidR="00000000" w:rsidRDefault="00B3788B">
      <w:pPr>
        <w:pStyle w:val="ConsPlusNormal"/>
        <w:spacing w:before="240"/>
        <w:ind w:firstLine="540"/>
        <w:jc w:val="both"/>
      </w:pPr>
      <w:r>
        <w:t>- в локальных сметных расчетах (сметах) итоги по позициям и суммарные итоговые цифры округляются до целых рублей;</w:t>
      </w:r>
    </w:p>
    <w:p w:rsidR="00000000" w:rsidRDefault="00B3788B">
      <w:pPr>
        <w:pStyle w:val="ConsPlusNormal"/>
        <w:spacing w:before="240"/>
        <w:ind w:firstLine="540"/>
        <w:jc w:val="both"/>
      </w:pPr>
      <w:r>
        <w:lastRenderedPageBreak/>
        <w:t>- в объектных сметных расчетах (сметах) итоговые цифры из локал</w:t>
      </w:r>
      <w:r>
        <w:t>ьных сметных расчетов (смет) показываются в тысячах рублей с округлением до двух знаков после запятой;</w:t>
      </w:r>
    </w:p>
    <w:p w:rsidR="00000000" w:rsidRDefault="00B3788B">
      <w:pPr>
        <w:pStyle w:val="ConsPlusNormal"/>
        <w:spacing w:before="240"/>
        <w:ind w:firstLine="540"/>
        <w:jc w:val="both"/>
      </w:pPr>
      <w:r>
        <w:t>- в сводных сметных расчетах стоимости строительства или ремонта (сводках затрат) итоговые суммы из объектных сметных расчетов (смет) показываются в тыся</w:t>
      </w:r>
      <w:r>
        <w:t>чах рублей с округлением до двух знаков после запятой;</w:t>
      </w:r>
    </w:p>
    <w:p w:rsidR="00000000" w:rsidRDefault="00B3788B">
      <w:pPr>
        <w:pStyle w:val="ConsPlusNormal"/>
        <w:spacing w:before="240"/>
        <w:ind w:firstLine="540"/>
        <w:jc w:val="both"/>
      </w:pPr>
      <w:r>
        <w:t>- в расчете прогнозных цен итоговые суммы показываются в тысячах рублей с округлением до двух знаков после запятой.</w:t>
      </w:r>
    </w:p>
    <w:p w:rsidR="00000000" w:rsidRDefault="00B3788B">
      <w:pPr>
        <w:pStyle w:val="ConsPlusNormal"/>
        <w:spacing w:before="240"/>
        <w:ind w:firstLine="540"/>
        <w:jc w:val="both"/>
      </w:pPr>
      <w:r>
        <w:t>Аналогично приводятся результаты вычислений и итоговые данные в расчетах стоимости ст</w:t>
      </w:r>
      <w:r>
        <w:t>роительства.</w:t>
      </w:r>
    </w:p>
    <w:p w:rsidR="00000000" w:rsidRDefault="00B3788B">
      <w:pPr>
        <w:pStyle w:val="ConsPlusNormal"/>
        <w:spacing w:before="240"/>
        <w:ind w:firstLine="540"/>
        <w:jc w:val="both"/>
      </w:pPr>
      <w:r>
        <w:t>В состав сметной документации входит пояснительная записка.</w:t>
      </w:r>
    </w:p>
    <w:p w:rsidR="00000000" w:rsidRDefault="00B3788B">
      <w:pPr>
        <w:pStyle w:val="ConsPlusNormal"/>
        <w:ind w:firstLine="540"/>
        <w:jc w:val="both"/>
      </w:pPr>
    </w:p>
    <w:p w:rsidR="00000000" w:rsidRDefault="00B3788B">
      <w:pPr>
        <w:pStyle w:val="ConsPlusNormal"/>
        <w:jc w:val="center"/>
        <w:outlineLvl w:val="2"/>
      </w:pPr>
      <w:r>
        <w:t>2.2. Уровень цен, в котором составляется</w:t>
      </w:r>
    </w:p>
    <w:p w:rsidR="00000000" w:rsidRDefault="00B3788B">
      <w:pPr>
        <w:pStyle w:val="ConsPlusNormal"/>
        <w:jc w:val="center"/>
      </w:pPr>
      <w:r>
        <w:t>сметная документация</w:t>
      </w:r>
    </w:p>
    <w:p w:rsidR="00000000" w:rsidRDefault="00B3788B">
      <w:pPr>
        <w:pStyle w:val="ConsPlusNormal"/>
        <w:ind w:firstLine="540"/>
        <w:jc w:val="both"/>
      </w:pPr>
    </w:p>
    <w:p w:rsidR="00000000" w:rsidRDefault="00B3788B">
      <w:pPr>
        <w:pStyle w:val="ConsPlusNormal"/>
        <w:ind w:firstLine="540"/>
        <w:jc w:val="both"/>
      </w:pPr>
      <w:r>
        <w:t>2.2.1. Сметная документация на ст</w:t>
      </w:r>
      <w:r>
        <w:t>роительство объектов составляется в базисном уровне цен по состоянию на 01.01.2000 в базе ОСНБЖ-2001 с последующим пересчетом в текущий уровень цен.</w:t>
      </w:r>
    </w:p>
    <w:p w:rsidR="00000000" w:rsidRDefault="00B3788B">
      <w:pPr>
        <w:pStyle w:val="ConsPlusNormal"/>
        <w:jc w:val="both"/>
      </w:pPr>
      <w:r>
        <w:t>(п. 2.2.1 в ред. распоряжения ОАО "РЖД" от 14.05.2015 N 1220р)</w:t>
      </w:r>
    </w:p>
    <w:p w:rsidR="00000000" w:rsidRDefault="00B3788B">
      <w:pPr>
        <w:pStyle w:val="ConsPlusNormal"/>
        <w:spacing w:before="240"/>
        <w:ind w:firstLine="540"/>
        <w:jc w:val="both"/>
      </w:pPr>
      <w:r>
        <w:t>2.2.2. Текущая сметная стоимость строительст</w:t>
      </w:r>
      <w:r>
        <w:t>ва определяется базисно-индексным методом. Базисно-индексный метод определения сметной стоимости предусматривает составление сметных расчетов (смет) в базисном уровне цен с использованием единичных расценок различного назначения базы ОСНБЖ-2001 и системы и</w:t>
      </w:r>
      <w:r>
        <w:t>ндексов изменения сметной стоимости.</w:t>
      </w:r>
    </w:p>
    <w:p w:rsidR="00000000" w:rsidRDefault="00B3788B">
      <w:pPr>
        <w:pStyle w:val="ConsPlusNormal"/>
        <w:jc w:val="both"/>
      </w:pPr>
      <w:r>
        <w:t>(п. 2.2.2 в ред. распоряжения ОАО "РЖД" от 14.05.2015 N 1220р)</w:t>
      </w:r>
    </w:p>
    <w:p w:rsidR="00000000" w:rsidRDefault="00B3788B">
      <w:pPr>
        <w:pStyle w:val="ConsPlusNormal"/>
        <w:spacing w:before="240"/>
        <w:ind w:firstLine="540"/>
        <w:jc w:val="both"/>
      </w:pPr>
      <w:r>
        <w:t>2.2.3. При подготовке сметных расчетов (смет) в текущем уровне цен применяются индексы изменения сметной стоимости строительно-монтажных работ, сметной стои</w:t>
      </w:r>
      <w:r>
        <w:t>мости оборудования, сметной стоимости проектных и изыскательских работ, сметной стоимости пусконаладочных работ и прочих работ и затрат.</w:t>
      </w:r>
    </w:p>
    <w:p w:rsidR="00000000" w:rsidRDefault="00B3788B">
      <w:pPr>
        <w:pStyle w:val="ConsPlusNormal"/>
        <w:spacing w:before="240"/>
        <w:ind w:firstLine="540"/>
        <w:jc w:val="both"/>
      </w:pPr>
      <w:r>
        <w:t>Индексы изменения сметной стоимости состоят из целых чисел и двух знаков после запятой.</w:t>
      </w:r>
    </w:p>
    <w:p w:rsidR="00000000" w:rsidRDefault="00B3788B">
      <w:pPr>
        <w:pStyle w:val="ConsPlusNormal"/>
        <w:jc w:val="both"/>
      </w:pPr>
      <w:r>
        <w:t>(абзац введен распоряжением ОАО</w:t>
      </w:r>
      <w:r>
        <w:t xml:space="preserve"> "РЖД" от 14.05.2015 N 1220р)</w:t>
      </w:r>
    </w:p>
    <w:p w:rsidR="00000000" w:rsidRDefault="00B3788B">
      <w:pPr>
        <w:pStyle w:val="ConsPlusNormal"/>
        <w:spacing w:before="240"/>
        <w:ind w:firstLine="540"/>
        <w:jc w:val="both"/>
      </w:pPr>
      <w:r>
        <w:t>2.2.4. В зависимости от источника финансирования текущая сметная стоимость определяется применением:</w:t>
      </w:r>
    </w:p>
    <w:p w:rsidR="00000000" w:rsidRDefault="00B3788B">
      <w:pPr>
        <w:pStyle w:val="ConsPlusNormal"/>
        <w:spacing w:before="240"/>
        <w:ind w:firstLine="540"/>
        <w:jc w:val="both"/>
      </w:pPr>
      <w:r>
        <w:t>- индексов, утверждаемых ОАО "РЖД", для объектов, финансируемых за счет средств ОАО "РЖД" (отраслевые индексы);</w:t>
      </w:r>
    </w:p>
    <w:p w:rsidR="00000000" w:rsidRDefault="00B3788B">
      <w:pPr>
        <w:pStyle w:val="ConsPlusNormal"/>
        <w:spacing w:before="240"/>
        <w:ind w:firstLine="540"/>
        <w:jc w:val="both"/>
      </w:pPr>
      <w:r>
        <w:t>- индексов, с</w:t>
      </w:r>
      <w:r>
        <w:t>ообщаемых письмами уполномоченного федерального органа исполнительной власти в области строительства, для объектов, финансируемых с привлечением средств федерального бюджета (федеральные индексы).</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lastRenderedPageBreak/>
        <w:t>Систе</w:t>
      </w:r>
      <w:r>
        <w:t xml:space="preserve">ма индексов изменения сметной стоимости представлена схемой, приведенной в </w:t>
      </w:r>
      <w:hyperlink w:anchor="Par2764" w:tooltip="Схема 1. Система индексов изменения сметной стоимости" w:history="1">
        <w:r>
          <w:rPr>
            <w:color w:val="0000FF"/>
          </w:rPr>
          <w:t>Приложении N 6</w:t>
        </w:r>
      </w:hyperlink>
      <w:r>
        <w:t>.</w:t>
      </w:r>
    </w:p>
    <w:p w:rsidR="00000000" w:rsidRDefault="00B3788B">
      <w:pPr>
        <w:pStyle w:val="ConsPlusNormal"/>
        <w:spacing w:before="240"/>
        <w:ind w:firstLine="540"/>
        <w:jc w:val="both"/>
      </w:pPr>
      <w:r>
        <w:t>2.2.5. Абзац исключен. - Распоряжение ОАО "РЖД" от 14.05.2015 N 1220р.</w:t>
      </w:r>
    </w:p>
    <w:p w:rsidR="00000000" w:rsidRDefault="00B3788B">
      <w:pPr>
        <w:pStyle w:val="ConsPlusNormal"/>
        <w:spacing w:before="240"/>
        <w:ind w:firstLine="540"/>
        <w:jc w:val="both"/>
      </w:pPr>
      <w:r>
        <w:t>Порядок пер</w:t>
      </w:r>
      <w:r>
        <w:t>есчета сметной стоимости из базисного уровня цен в текущий уровень цен с применением индексов изменения сметной стоимости регламентируется отдельными нормативными документами, утвержденными ОАО "РЖД".</w:t>
      </w:r>
    </w:p>
    <w:p w:rsidR="00000000" w:rsidRDefault="00B3788B">
      <w:pPr>
        <w:pStyle w:val="ConsPlusNormal"/>
        <w:spacing w:before="240"/>
        <w:ind w:firstLine="540"/>
        <w:jc w:val="both"/>
      </w:pPr>
      <w:r>
        <w:t>2.2.6. Для учета уровня цен периода строительства, реко</w:t>
      </w:r>
      <w:r>
        <w:t>нструкции, капитального ремонта объектов капитального строительства применяются коэффициенты прогнозной инфляции к текущей сметной стоимости. Коэффициенты прогнозной инфляции рассчитываются и доводятся для применения Департаментом капитального строительств</w:t>
      </w:r>
      <w:r>
        <w:t>а в соответствии с прогнозными показателями инфляции, устанавливаемыми Министерством экономического развития Российской Федерации (Минэкономразвития России).</w:t>
      </w:r>
    </w:p>
    <w:p w:rsidR="00000000" w:rsidRDefault="00B3788B">
      <w:pPr>
        <w:pStyle w:val="ConsPlusNormal"/>
        <w:spacing w:before="240"/>
        <w:ind w:firstLine="540"/>
        <w:jc w:val="both"/>
      </w:pPr>
      <w:r>
        <w:t>Расчет прогнозной стоимости в составе проектной документации осуществляется проектной организацией</w:t>
      </w:r>
      <w:r>
        <w:t xml:space="preserve"> согласно </w:t>
      </w:r>
      <w:hyperlink w:anchor="Par2773" w:tooltip="РАСЧЕТ ПРОГНОЗНОЙ СТОИМОСТИ" w:history="1">
        <w:r>
          <w:rPr>
            <w:color w:val="0000FF"/>
          </w:rPr>
          <w:t>Приложению N 7</w:t>
        </w:r>
      </w:hyperlink>
      <w:r>
        <w:t>.</w:t>
      </w:r>
    </w:p>
    <w:p w:rsidR="00000000" w:rsidRDefault="00B3788B">
      <w:pPr>
        <w:pStyle w:val="ConsPlusNormal"/>
        <w:spacing w:before="240"/>
        <w:ind w:firstLine="540"/>
        <w:jc w:val="both"/>
      </w:pPr>
      <w:r>
        <w:t>2.2.7. Для планирования инвестиций (капитальных вложений) и оценки эффективности использования средств, направляемых на капитальные вложения и подготовки технико-экономическ</w:t>
      </w:r>
      <w:r>
        <w:t>их показателей в задании на проектирование объектов инфраструктуры железнодорожного транспорта, могут применяться в текущем уровне цен отраслевые или государственные укрупненные сметные нормативы: нормативы цены строительства и нормативы цены конструктивны</w:t>
      </w:r>
      <w:r>
        <w:t>х решений.</w:t>
      </w:r>
    </w:p>
    <w:p w:rsidR="00000000" w:rsidRDefault="00B3788B">
      <w:pPr>
        <w:pStyle w:val="ConsPlusNormal"/>
        <w:spacing w:before="240"/>
        <w:ind w:firstLine="540"/>
        <w:jc w:val="both"/>
      </w:pPr>
      <w:r>
        <w:t>Отраслевые нормативы цены строительства (ОНЦСЖ) и нормативы цены конструктивных решений (ОНЦКРЖ), Государственные нормативы цены строительства (НЦС) и нормативы цены конструктивных решений (НЦКР) разрабатываются ежегодно в текущем уровне цен и у</w:t>
      </w:r>
      <w:r>
        <w:t>тверждаются распоряжениями ОАО "РЖД" и приказами Минстроя России соответственно.</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Сметные расчеты на строительство объектов капитального строительства в текущем уровне цен, выполняемые с использованием Н</w:t>
      </w:r>
      <w:r>
        <w:t>ЦС, НЦКР, ОНЦС и ОНЦКРЖ, составляются с учетом положений "Методических рекомендаций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w:t>
      </w:r>
      <w:r>
        <w:t>ния и инженерной инфраструктуры", утвержденных Приказом Минрегиона России от 4 октября 2011 года N 481 (с учетом дополнений и изменений).</w:t>
      </w:r>
    </w:p>
    <w:p w:rsidR="00000000" w:rsidRDefault="00B3788B">
      <w:pPr>
        <w:pStyle w:val="ConsPlusNormal"/>
        <w:ind w:firstLine="540"/>
        <w:jc w:val="both"/>
      </w:pPr>
    </w:p>
    <w:p w:rsidR="00000000" w:rsidRDefault="00B3788B">
      <w:pPr>
        <w:pStyle w:val="ConsPlusNormal"/>
        <w:jc w:val="center"/>
        <w:outlineLvl w:val="2"/>
      </w:pPr>
      <w:r>
        <w:t>2.3. Сметно-нормативная база, используемая при составлении</w:t>
      </w:r>
    </w:p>
    <w:p w:rsidR="00000000" w:rsidRDefault="00B3788B">
      <w:pPr>
        <w:pStyle w:val="ConsPlusNormal"/>
        <w:jc w:val="center"/>
      </w:pPr>
      <w:r>
        <w:t>сметной документации</w:t>
      </w:r>
    </w:p>
    <w:p w:rsidR="00000000" w:rsidRDefault="00B3788B">
      <w:pPr>
        <w:pStyle w:val="ConsPlusNormal"/>
        <w:ind w:firstLine="540"/>
        <w:jc w:val="both"/>
      </w:pPr>
    </w:p>
    <w:p w:rsidR="00000000" w:rsidRDefault="00B3788B">
      <w:pPr>
        <w:pStyle w:val="ConsPlusNormal"/>
        <w:ind w:firstLine="540"/>
        <w:jc w:val="both"/>
      </w:pPr>
      <w:r>
        <w:t>2.3.1. Сметная документация на строи</w:t>
      </w:r>
      <w:r>
        <w:t>тельство объектов инфраструктуры железнодорожного транспорта и других объектов ОАО "РЖД", независимо от их назначения (производственного, жилищного, коммунального и др.) и источников финансирования, составляется на основе отраслевой сметно-нормативной базы</w:t>
      </w:r>
      <w:r>
        <w:t xml:space="preserve"> ОСНБЖ-2001, введенной в действие с 1 июня 2011 г. распоряжением ОАО "РЖД" от 1 июня 2011 г. N 1199р "О переходе на новую отраслевую сметно-нормативную базу ОАО "РЖД" для определения сметной стоимости строительства".</w:t>
      </w:r>
    </w:p>
    <w:p w:rsidR="00000000" w:rsidRDefault="00B3788B">
      <w:pPr>
        <w:pStyle w:val="ConsPlusNormal"/>
        <w:spacing w:before="240"/>
        <w:ind w:firstLine="540"/>
        <w:jc w:val="both"/>
      </w:pPr>
      <w:r>
        <w:lastRenderedPageBreak/>
        <w:t>ОСНБЖ-2001 также может применяться для составления сметной документации при строительстве объектов других отраслей народного хозяйства и промышленности.</w:t>
      </w:r>
    </w:p>
    <w:p w:rsidR="00000000" w:rsidRDefault="00B3788B">
      <w:pPr>
        <w:pStyle w:val="ConsPlusNormal"/>
        <w:spacing w:before="240"/>
        <w:ind w:firstLine="540"/>
        <w:jc w:val="both"/>
      </w:pPr>
      <w:r>
        <w:t>Отраслевые сметные цены и единичные расценки, входящие в состав ОСНБЖ-2001, утверждены распоряжением ОА</w:t>
      </w:r>
      <w:r>
        <w:t>О "РЖД" от 31 января 2011 г. N 178р "Об утверждении отраслевых сметных нормативов" (с учетом изменений).</w:t>
      </w:r>
    </w:p>
    <w:p w:rsidR="00000000" w:rsidRDefault="00B3788B">
      <w:pPr>
        <w:pStyle w:val="ConsPlusNormal"/>
        <w:spacing w:before="240"/>
        <w:ind w:firstLine="540"/>
        <w:jc w:val="both"/>
      </w:pPr>
      <w:r>
        <w:t>2.3.2. Отраслевая сметно-нормативная база (ОСНБЖ-2001) разработана на основе государственных сметных нормативов в базисном уровне цен по состоянию на 0</w:t>
      </w:r>
      <w:r>
        <w:t>1.01.2000 и включает в себя следующие отраслевые отпускные и сметные цены, элементные сметные нормы и единичные расценки:</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 Отраслевые сметные цены на материалы, изделия и конструкции (ОССЦЖ-2001), част</w:t>
      </w:r>
      <w:r>
        <w:t>и 1 - 5;</w:t>
      </w:r>
    </w:p>
    <w:p w:rsidR="00000000" w:rsidRDefault="00B3788B">
      <w:pPr>
        <w:pStyle w:val="ConsPlusNormal"/>
        <w:spacing w:before="240"/>
        <w:ind w:firstLine="540"/>
        <w:jc w:val="both"/>
      </w:pPr>
      <w:r>
        <w:t>- Отраслевые сметные цены на перевозки грузов для строительства (ОССПЖ-2001);</w:t>
      </w:r>
    </w:p>
    <w:p w:rsidR="00000000" w:rsidRDefault="00B3788B">
      <w:pPr>
        <w:pStyle w:val="ConsPlusNormal"/>
        <w:spacing w:before="240"/>
        <w:ind w:firstLine="540"/>
        <w:jc w:val="both"/>
      </w:pPr>
      <w:r>
        <w:t>- Отраслевые сметные расценки на эксплуатацию строительных машин и автотранспортных средств (ОСЭМЖ-2001);</w:t>
      </w:r>
    </w:p>
    <w:p w:rsidR="00000000" w:rsidRDefault="00B3788B">
      <w:pPr>
        <w:pStyle w:val="ConsPlusNormal"/>
        <w:spacing w:before="240"/>
        <w:ind w:firstLine="540"/>
        <w:jc w:val="both"/>
      </w:pPr>
      <w:r>
        <w:t>- Отраслевые единичные расценки на строительные и специальные с</w:t>
      </w:r>
      <w:r>
        <w:t>троительные работы (ОЕРЖ-2001), части 1 - 47;</w:t>
      </w:r>
    </w:p>
    <w:p w:rsidR="00000000" w:rsidRDefault="00B3788B">
      <w:pPr>
        <w:pStyle w:val="ConsPlusNormal"/>
        <w:spacing w:before="240"/>
        <w:ind w:firstLine="540"/>
        <w:jc w:val="both"/>
      </w:pPr>
      <w:r>
        <w:t>- Отраслевые единичные расценки на монтаж оборудования (ОЕРЖм-2001), части 1 - 40;</w:t>
      </w:r>
    </w:p>
    <w:p w:rsidR="00000000" w:rsidRDefault="00B3788B">
      <w:pPr>
        <w:pStyle w:val="ConsPlusNormal"/>
        <w:spacing w:before="240"/>
        <w:ind w:firstLine="540"/>
        <w:jc w:val="both"/>
      </w:pPr>
      <w:r>
        <w:t>- Отраслевые единичные расценки на ремонтно-строительные работы (ОЕРЖр-2001), разделы 51 - 69;</w:t>
      </w:r>
    </w:p>
    <w:p w:rsidR="00000000" w:rsidRDefault="00B3788B">
      <w:pPr>
        <w:pStyle w:val="ConsPlusNormal"/>
        <w:spacing w:before="240"/>
        <w:ind w:firstLine="540"/>
        <w:jc w:val="both"/>
      </w:pPr>
      <w:r>
        <w:t xml:space="preserve">- Отраслевые единичные расценки </w:t>
      </w:r>
      <w:r>
        <w:t>на пусконаладочные работы (ОЕРЖп-2001), части 1 - 9, 16;</w:t>
      </w:r>
    </w:p>
    <w:p w:rsidR="00000000" w:rsidRDefault="00B3788B">
      <w:pPr>
        <w:pStyle w:val="ConsPlusNormal"/>
        <w:spacing w:before="240"/>
        <w:ind w:firstLine="540"/>
        <w:jc w:val="both"/>
      </w:pPr>
      <w:r>
        <w:t>- Отраслевые единичные расценки на капитальный ремонт оборудования (ОЕРЖмр-2001), части 1, 2;</w:t>
      </w:r>
    </w:p>
    <w:p w:rsidR="00000000" w:rsidRDefault="00B3788B">
      <w:pPr>
        <w:pStyle w:val="ConsPlusNormal"/>
        <w:spacing w:before="240"/>
        <w:ind w:firstLine="540"/>
        <w:jc w:val="both"/>
      </w:pPr>
      <w:r>
        <w:t>- Отраслевые единичные расценки на капитальный ремонт объектов железнодорожного транспорта (ОЕРЖкр-2001),</w:t>
      </w:r>
      <w:r>
        <w:t xml:space="preserve"> части 1 - 4;</w:t>
      </w:r>
    </w:p>
    <w:p w:rsidR="00000000" w:rsidRDefault="00B3788B">
      <w:pPr>
        <w:pStyle w:val="ConsPlusNormal"/>
        <w:spacing w:before="240"/>
        <w:ind w:firstLine="540"/>
        <w:jc w:val="both"/>
      </w:pPr>
      <w:r>
        <w:t>- Отраслевые отпускные цены на оборудование (ОСОЦЖо-2001).</w:t>
      </w:r>
    </w:p>
    <w:p w:rsidR="00000000" w:rsidRDefault="00B3788B">
      <w:pPr>
        <w:pStyle w:val="ConsPlusNormal"/>
        <w:spacing w:before="240"/>
        <w:ind w:firstLine="540"/>
        <w:jc w:val="both"/>
      </w:pPr>
      <w:r>
        <w:t>- Отраслевые элементные сметные нормы на строительные и специальные строительные работы (ОЭСНЖ-2001), часть 28;</w:t>
      </w:r>
    </w:p>
    <w:p w:rsidR="00000000" w:rsidRDefault="00B3788B">
      <w:pPr>
        <w:pStyle w:val="ConsPlusNormal"/>
        <w:jc w:val="both"/>
      </w:pPr>
      <w:r>
        <w:t>(абзац введен распоряжением ОАО "РЖД" от 14.05.2015 N 1220р)</w:t>
      </w:r>
    </w:p>
    <w:p w:rsidR="00000000" w:rsidRDefault="00B3788B">
      <w:pPr>
        <w:pStyle w:val="ConsPlusNormal"/>
        <w:spacing w:before="240"/>
        <w:ind w:firstLine="540"/>
        <w:jc w:val="both"/>
      </w:pPr>
      <w:r>
        <w:t>- Отраслев</w:t>
      </w:r>
      <w:r>
        <w:t>ые элементные сметные нормы на монтаж оборудования (ОЭСНЖм-2001), части 10 и 20;</w:t>
      </w:r>
    </w:p>
    <w:p w:rsidR="00000000" w:rsidRDefault="00B3788B">
      <w:pPr>
        <w:pStyle w:val="ConsPlusNormal"/>
        <w:spacing w:before="240"/>
        <w:ind w:firstLine="540"/>
        <w:jc w:val="both"/>
      </w:pPr>
      <w:r>
        <w:t>- Отраслевые элементные сметные нормы на капитальный ремонт объектов железнодорожного транспорта (ОЭСНЖкр-2001), части 1 - 4;</w:t>
      </w:r>
    </w:p>
    <w:p w:rsidR="00000000" w:rsidRDefault="00B3788B">
      <w:pPr>
        <w:pStyle w:val="ConsPlusNormal"/>
        <w:jc w:val="both"/>
      </w:pPr>
      <w:r>
        <w:lastRenderedPageBreak/>
        <w:t>(абзац введен распоряжением ОАО "РЖД" от 14.05.20</w:t>
      </w:r>
      <w:r>
        <w:t>15 N 1220р)</w:t>
      </w:r>
    </w:p>
    <w:p w:rsidR="00000000" w:rsidRDefault="00B3788B">
      <w:pPr>
        <w:pStyle w:val="ConsPlusNormal"/>
        <w:spacing w:before="240"/>
        <w:ind w:firstLine="540"/>
        <w:jc w:val="both"/>
      </w:pPr>
      <w:r>
        <w:t xml:space="preserve">Перечень отраслевых отпускных и сметных цен, элементных сметных норм и единичных расценок, входящих в состав ОСНБЖ-2001, с указанием их шифровых обозначений и наименованиями частей приводится в </w:t>
      </w:r>
      <w:hyperlink w:anchor="Par973" w:tooltip="СОСТАВ ОТРАСЛЕВОЙ СМЕТНО-НОРМАТИВНОЙ БАЗЫ ОАО &quot;РЖД&quot;" w:history="1">
        <w:r>
          <w:rPr>
            <w:color w:val="0000FF"/>
          </w:rPr>
          <w:t>Приложении N 1</w:t>
        </w:r>
      </w:hyperlink>
      <w:r>
        <w:t>.</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2.3.3. Сметные нормативы ОСНБЖ-2001 дифференцированы по территориальным районам и подрайонам Российской Федерации. Территориальные районы и подрайоны с вх</w:t>
      </w:r>
      <w:r>
        <w:t xml:space="preserve">одящими в них республиками, краями и областями, а также районные коэффициенты к оплате труда, учтенные отраслевыми единичными расценками, приводятся в </w:t>
      </w:r>
      <w:hyperlink w:anchor="Par1273" w:tooltip="ТЕРРИТОРИАЛЬНЫЕ РАЙОНЫ И ПОДРАЙОНЫ РОССИЙСКОЙ ФЕДЕРАЦИИ" w:history="1">
        <w:r>
          <w:rPr>
            <w:color w:val="0000FF"/>
          </w:rPr>
          <w:t>Приложении N 2</w:t>
        </w:r>
      </w:hyperlink>
      <w:r>
        <w:t>.</w:t>
      </w:r>
    </w:p>
    <w:p w:rsidR="00000000" w:rsidRDefault="00B3788B">
      <w:pPr>
        <w:pStyle w:val="ConsPlusNormal"/>
        <w:spacing w:before="240"/>
        <w:ind w:firstLine="540"/>
        <w:jc w:val="both"/>
      </w:pPr>
      <w:r>
        <w:t>В то</w:t>
      </w:r>
      <w:r>
        <w:t>м случае, если строительство объекта предусматривается на территории нескольких территориальных районов (подрайонов) Российской Федерации, в составе проекта должны выделяться участки строительства соответственно территориальным районам (подрайонам). Сметна</w:t>
      </w:r>
      <w:r>
        <w:t>я документация на строительство каждого участка разрабатывается с использованием соответствующих нормативов ОСНБЖ-2001.</w:t>
      </w:r>
    </w:p>
    <w:p w:rsidR="00000000" w:rsidRDefault="00B3788B">
      <w:pPr>
        <w:pStyle w:val="ConsPlusNormal"/>
        <w:spacing w:before="240"/>
        <w:ind w:firstLine="540"/>
        <w:jc w:val="both"/>
      </w:pPr>
      <w:r>
        <w:t>2.3.4. Сметные нормативы ОСНБЖ-2001 учитывают отраслевые условия строительства объектов, в том числе линейных, в соответствующих районах</w:t>
      </w:r>
      <w:r>
        <w:t xml:space="preserve"> и подрайонах Российской Федерации, в том числе уровень оплаты труда рабочих и машинистов, сложившиеся источники поставки строительных материалов и оптимальные транспортные схемы по их доставке, другие отраслевые особенности строительства в данном регионе.</w:t>
      </w:r>
    </w:p>
    <w:p w:rsidR="00000000" w:rsidRDefault="00B3788B">
      <w:pPr>
        <w:pStyle w:val="ConsPlusNormal"/>
        <w:spacing w:before="240"/>
        <w:ind w:firstLine="540"/>
        <w:jc w:val="both"/>
      </w:pPr>
      <w:r>
        <w:t>"Привязка" отраслевых сметных нормативов к конкретному местоположению стройки, как правило, не производится, за исключением отдельных дополнительных видов затрат, обусловленных проектом на строительство, определяемых в соответствии с общими положениями, и</w:t>
      </w:r>
      <w:r>
        <w:t>счислением объемов работ, приложениями к отраслевым сметным ценам и единичным расценкам, а также настоящим Порядком.</w:t>
      </w:r>
    </w:p>
    <w:p w:rsidR="00000000" w:rsidRDefault="00B3788B">
      <w:pPr>
        <w:pStyle w:val="ConsPlusNormal"/>
        <w:spacing w:before="240"/>
        <w:ind w:firstLine="540"/>
        <w:jc w:val="both"/>
      </w:pPr>
      <w:r>
        <w:t>2.3.5. В случаях когда в составе ОСНБЖ-2001 отсутствуют необходимые единичные расценки, а также отсутствуют нормативы на аналогичные виды р</w:t>
      </w:r>
      <w:r>
        <w:t>абот, которые можно было бы использовать "применительно", или технология работ и потребность в ресурсах существенно отличаются от предусмотренных в ГЭСН-2001 (ОЭСНЖ-2001), должны разрабатываться соответствующие сметные нормативы, которые подлежат согласова</w:t>
      </w:r>
      <w:r>
        <w:t>нию и утверждению в порядке, установленном Приказом Госстроя от 4 декабря 2012 г. N 75/ГС.</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2.3.6. Исключен. - Распоряжение ОАО "РЖД" от 14.05.2015 N 1220р.</w:t>
      </w:r>
    </w:p>
    <w:p w:rsidR="00000000" w:rsidRDefault="00B3788B">
      <w:pPr>
        <w:pStyle w:val="ConsPlusNormal"/>
        <w:ind w:firstLine="540"/>
        <w:jc w:val="both"/>
      </w:pPr>
    </w:p>
    <w:p w:rsidR="00000000" w:rsidRDefault="00B3788B">
      <w:pPr>
        <w:pStyle w:val="ConsPlusNormal"/>
        <w:jc w:val="center"/>
        <w:outlineLvl w:val="2"/>
      </w:pPr>
      <w:r>
        <w:t>2.4. Составление локальных, объектных сметных расчетов</w:t>
      </w:r>
    </w:p>
    <w:p w:rsidR="00000000" w:rsidRDefault="00B3788B">
      <w:pPr>
        <w:pStyle w:val="ConsPlusNormal"/>
        <w:jc w:val="center"/>
      </w:pPr>
      <w:r>
        <w:t>(смет) и сводных сметных расчетов стоимости строительства</w:t>
      </w:r>
    </w:p>
    <w:p w:rsidR="00000000" w:rsidRDefault="00B3788B">
      <w:pPr>
        <w:pStyle w:val="ConsPlusNormal"/>
        <w:ind w:firstLine="540"/>
        <w:jc w:val="both"/>
      </w:pPr>
    </w:p>
    <w:p w:rsidR="00000000" w:rsidRDefault="00B3788B">
      <w:pPr>
        <w:pStyle w:val="ConsPlusNormal"/>
        <w:ind w:firstLine="540"/>
        <w:jc w:val="both"/>
      </w:pPr>
      <w:r>
        <w:t>2.4.1. Порядок применения отраслевых единичных расценок на строительные и специальные строительные, ремонтно-строительные работы, монтаж обору</w:t>
      </w:r>
      <w:r>
        <w:t>дования, пусконаладочные работы, капитальный ремонт оборудования, а также капитальный ремонт объектов железнодорожного транспорта приведен в "Общих положениях", "Исчислениях объемов работ", "Приложениях" к соответствующим частям единичных расценок, настоящ</w:t>
      </w:r>
      <w:r>
        <w:t xml:space="preserve">ем Порядке и других действующих </w:t>
      </w:r>
      <w:r>
        <w:lastRenderedPageBreak/>
        <w:t>методических документах.</w:t>
      </w:r>
    </w:p>
    <w:p w:rsidR="00000000" w:rsidRDefault="00B3788B">
      <w:pPr>
        <w:pStyle w:val="ConsPlusNormal"/>
        <w:spacing w:before="240"/>
        <w:ind w:firstLine="540"/>
        <w:jc w:val="both"/>
      </w:pPr>
      <w:r>
        <w:t>2.4.2. Локальные сметные расчеты (сметы) разрабатываются на виды строительных и монтажных работ (строительных конструкций, систем и сетей инженерно-технического обеспечения) с учетом оборудования; пу</w:t>
      </w:r>
      <w:r>
        <w:t>сконаладочные работы; проектно-изыскательские работы; отдельные виды работ и затрат по форме образцов приложения N 2 МДС 81-35.2004.</w:t>
      </w:r>
    </w:p>
    <w:p w:rsidR="00000000" w:rsidRDefault="00B3788B">
      <w:pPr>
        <w:pStyle w:val="ConsPlusNormal"/>
        <w:spacing w:before="240"/>
        <w:ind w:firstLine="540"/>
        <w:jc w:val="both"/>
      </w:pPr>
      <w:r>
        <w:t xml:space="preserve">2.4.3. Сметная стоимость, определяемая локальными сметными расчетами (сметами), включает прямые затраты, накладные расходы </w:t>
      </w:r>
      <w:r>
        <w:t>и сметную прибыль.</w:t>
      </w:r>
    </w:p>
    <w:p w:rsidR="00000000" w:rsidRDefault="00B3788B">
      <w:pPr>
        <w:pStyle w:val="ConsPlusNormal"/>
        <w:spacing w:before="240"/>
        <w:ind w:firstLine="540"/>
        <w:jc w:val="both"/>
      </w:pPr>
      <w:r>
        <w:t>В локальном сметном расчете (смете), составленном на вид или комплекс работ здания или сооружения, на здание или сооружение в целом, производится группировка данных в разделы по отдельным конструктивным элементам здания или сооружения, в</w:t>
      </w:r>
      <w:r>
        <w:t>идам работ и устройств в соответствии с технологической последовательностью выполнения работ.</w:t>
      </w:r>
    </w:p>
    <w:p w:rsidR="00000000" w:rsidRDefault="00B3788B">
      <w:pPr>
        <w:pStyle w:val="ConsPlusNormal"/>
        <w:spacing w:before="240"/>
        <w:ind w:firstLine="540"/>
        <w:jc w:val="both"/>
      </w:pPr>
      <w:r>
        <w:t>2.4.4. Объектные сметные расчеты (сметы) разрабатываются на объекты строительства по форме образца N 3 приложения N 2 МДС 81-35.2004.</w:t>
      </w:r>
    </w:p>
    <w:p w:rsidR="00000000" w:rsidRDefault="00B3788B">
      <w:pPr>
        <w:pStyle w:val="ConsPlusNormal"/>
        <w:spacing w:before="240"/>
        <w:ind w:firstLine="540"/>
        <w:jc w:val="both"/>
      </w:pPr>
      <w:r>
        <w:t>Объектные сметные расчеты (с</w:t>
      </w:r>
      <w:r>
        <w:t>меты) должны быть разработаны на полный перечень объектов строительства, входящих в стройку, по которым подготовлена проектная документация.</w:t>
      </w:r>
    </w:p>
    <w:p w:rsidR="00000000" w:rsidRDefault="00B3788B">
      <w:pPr>
        <w:pStyle w:val="ConsPlusNormal"/>
        <w:spacing w:before="240"/>
        <w:ind w:firstLine="540"/>
        <w:jc w:val="both"/>
      </w:pPr>
      <w:r>
        <w:t>2.4.5. Сметная стоимость в объектных сметных расчетах (сметах) определяется на основании данных локальных сметных р</w:t>
      </w:r>
      <w:r>
        <w:t>асчетов (смет) на строительные и монтажные работы (строительные конструкции; системы и сети инженерно-технического обеспечения) с учетом оборудования; пусконаладочные работы; отдельные виды работ и затрат.</w:t>
      </w:r>
    </w:p>
    <w:p w:rsidR="00000000" w:rsidRDefault="00B3788B">
      <w:pPr>
        <w:pStyle w:val="ConsPlusNormal"/>
        <w:spacing w:before="240"/>
        <w:ind w:firstLine="540"/>
        <w:jc w:val="both"/>
      </w:pPr>
      <w:r>
        <w:t>2.4.6. В объектные сметные расчеты (сметы) из лока</w:t>
      </w:r>
      <w:r>
        <w:t>льных сметных расчетов (смет) переносятся данные о расчетных измерителях, средствах на оплату труда (графа 9) и показателях единичной стоимости работ (конструктивных решений) (графа 10).</w:t>
      </w:r>
    </w:p>
    <w:p w:rsidR="00000000" w:rsidRDefault="00B3788B">
      <w:pPr>
        <w:pStyle w:val="ConsPlusNormal"/>
        <w:spacing w:before="240"/>
        <w:ind w:firstLine="540"/>
        <w:jc w:val="both"/>
      </w:pPr>
      <w:r>
        <w:t>Итогом объектного сметного расчета является сметная стоимость объекта</w:t>
      </w:r>
      <w:r>
        <w:t xml:space="preserve"> капитального строительства.</w:t>
      </w:r>
    </w:p>
    <w:p w:rsidR="00000000" w:rsidRDefault="00B3788B">
      <w:pPr>
        <w:pStyle w:val="ConsPlusNormal"/>
        <w:spacing w:before="240"/>
        <w:ind w:firstLine="540"/>
        <w:jc w:val="both"/>
      </w:pPr>
      <w:r>
        <w:t xml:space="preserve">2.4.7. Сводный сметный расчет стоимости на строительство разрабатывается по образцу N 1 приложения N 2 МДС 81-35.2004, с распределением сметных затрат по главам в соответствии с </w:t>
      </w:r>
      <w:hyperlink w:anchor="Par1462" w:tooltip="НОМЕНКЛАТУРА" w:history="1">
        <w:r>
          <w:rPr>
            <w:color w:val="0000FF"/>
          </w:rPr>
          <w:t>Номенклату</w:t>
        </w:r>
        <w:r>
          <w:rPr>
            <w:color w:val="0000FF"/>
          </w:rPr>
          <w:t>рой</w:t>
        </w:r>
      </w:hyperlink>
      <w:r>
        <w:t>, приведенной в Приложении N 3.</w:t>
      </w:r>
    </w:p>
    <w:p w:rsidR="00000000" w:rsidRDefault="00B3788B">
      <w:pPr>
        <w:pStyle w:val="ConsPlusNormal"/>
        <w:spacing w:before="240"/>
        <w:ind w:firstLine="540"/>
        <w:jc w:val="both"/>
      </w:pPr>
      <w:r>
        <w:t>Для объектов капитального ремонта жилых домов, объектов коммунального и социально-культурного назначения в составе сводного сметного расчета средства рекомендуется распределять по 9 главам, в соответствии с положениями</w:t>
      </w:r>
      <w:r>
        <w:t xml:space="preserve"> п. 4.74 МДС 81-35.2004.</w:t>
      </w:r>
    </w:p>
    <w:p w:rsidR="00000000" w:rsidRDefault="00B3788B">
      <w:pPr>
        <w:pStyle w:val="ConsPlusNormal"/>
        <w:spacing w:before="240"/>
        <w:ind w:firstLine="540"/>
        <w:jc w:val="both"/>
      </w:pPr>
      <w:r>
        <w:t>Если задание на проектирование утверждается:</w:t>
      </w:r>
    </w:p>
    <w:p w:rsidR="00000000" w:rsidRDefault="00B3788B">
      <w:pPr>
        <w:pStyle w:val="ConsPlusNormal"/>
        <w:spacing w:before="240"/>
        <w:ind w:firstLine="540"/>
        <w:jc w:val="both"/>
      </w:pPr>
      <w:r>
        <w:t>- отдельно на каждый этап строительства, то сводный сметный расчет составляется на этот отдельный этап. В составе последнего этапа строительства представляется сводная ведомость затрат в</w:t>
      </w:r>
      <w:r>
        <w:t xml:space="preserve">сех этапов строительства по форме </w:t>
      </w:r>
      <w:hyperlink w:anchor="Par6690" w:tooltip="                         СВОДНАЯ ВЕДОМОСТЬ ЗАТРАТ" w:history="1">
        <w:r>
          <w:rPr>
            <w:color w:val="0000FF"/>
          </w:rPr>
          <w:t>Приложения N 13</w:t>
        </w:r>
      </w:hyperlink>
      <w:r>
        <w:t>;</w:t>
      </w:r>
    </w:p>
    <w:p w:rsidR="00000000" w:rsidRDefault="00B3788B">
      <w:pPr>
        <w:pStyle w:val="ConsPlusNormal"/>
        <w:spacing w:before="240"/>
        <w:ind w:firstLine="540"/>
        <w:jc w:val="both"/>
      </w:pPr>
      <w:r>
        <w:t>- в целом на объект капитального строительства с выделением этапов, то сводный сметный расчет составляется на объект капитальн</w:t>
      </w:r>
      <w:r>
        <w:t xml:space="preserve">ого строительства в целом, а сметная стоимость работ и </w:t>
      </w:r>
      <w:r>
        <w:lastRenderedPageBreak/>
        <w:t>затрат, подлежащих осуществлению на каждом этапе строительства, оформляется в отдельную ведомость, составляемую применительно к форме сводного сметного расчета или сводный сметный расчет составляется н</w:t>
      </w:r>
      <w:r>
        <w:t xml:space="preserve">а каждый отдельный этап. По всем этапам или представляемой на утверждение группе этапов составляется сводная ведомость затрат строительства по форме </w:t>
      </w:r>
      <w:hyperlink w:anchor="Par6690" w:tooltip="                         СВОДНАЯ ВЕДОМОСТЬ ЗАТРАТ" w:history="1">
        <w:r>
          <w:rPr>
            <w:color w:val="0000FF"/>
          </w:rPr>
          <w:t>Приложения N 13</w:t>
        </w:r>
      </w:hyperlink>
      <w:r>
        <w:t>.</w:t>
      </w:r>
    </w:p>
    <w:p w:rsidR="00000000" w:rsidRDefault="00B3788B">
      <w:pPr>
        <w:pStyle w:val="ConsPlusNormal"/>
        <w:spacing w:before="240"/>
        <w:ind w:firstLine="540"/>
        <w:jc w:val="both"/>
      </w:pPr>
      <w:r>
        <w:t xml:space="preserve">В случаях, </w:t>
      </w:r>
      <w:r>
        <w:t>когда наряду с объектами производственного назначения разрабатывается проектно-сметная документация на объекты жилищно-гражданского и другого назначения, необходимо составлять сводку затрат, определяющую стоимость строительства по объектам капитального стр</w:t>
      </w:r>
      <w:r>
        <w:t xml:space="preserve">оительства. Сводка затрат оформляется по форме </w:t>
      </w:r>
      <w:hyperlink w:anchor="Par6576" w:tooltip="                               СВОДКА ЗАТРАТ" w:history="1">
        <w:r>
          <w:rPr>
            <w:color w:val="0000FF"/>
          </w:rPr>
          <w:t>Приложения N 12</w:t>
        </w:r>
      </w:hyperlink>
      <w:r>
        <w:t>.</w:t>
      </w:r>
    </w:p>
    <w:p w:rsidR="00000000" w:rsidRDefault="00B3788B">
      <w:pPr>
        <w:pStyle w:val="ConsPlusNormal"/>
        <w:spacing w:before="240"/>
        <w:ind w:firstLine="540"/>
        <w:jc w:val="both"/>
      </w:pPr>
      <w:r>
        <w:t>2.4.8. Локальные и объектные сметные расчеты (сметы) должны составляться в определенной последовательности, переходя о</w:t>
      </w:r>
      <w:r>
        <w:t xml:space="preserve">т мелких к более крупным элементам строительства: конструктивное решение или вид работ и затрат, сметные расчеты на монтаж оборудования (локальные сметные расчеты) -&gt; объект капитального строительства - здание или сооружение (объектные сметные расчеты) -&gt; </w:t>
      </w:r>
      <w:r>
        <w:t>этап строительства (сводный сметный расчет) -&gt; - строительство в целом (сводный сметный расчет).</w:t>
      </w:r>
    </w:p>
    <w:p w:rsidR="00000000" w:rsidRDefault="00B3788B">
      <w:pPr>
        <w:pStyle w:val="ConsPlusNormal"/>
        <w:spacing w:before="240"/>
        <w:ind w:firstLine="540"/>
        <w:jc w:val="both"/>
      </w:pPr>
      <w:r>
        <w:t>2.4.9. Порядок оформления сметной документации (локальных и объектных сметных расчетов (смет), сводных сметных расчетов (смет), ведомостей и др.) в двух уровня</w:t>
      </w:r>
      <w:r>
        <w:t>х цен регламентируется отдельными документами, утвержденными ОАО "РЖД".</w:t>
      </w:r>
    </w:p>
    <w:p w:rsidR="00000000" w:rsidRDefault="00B3788B">
      <w:pPr>
        <w:pStyle w:val="ConsPlusNormal"/>
        <w:ind w:firstLine="540"/>
        <w:jc w:val="both"/>
      </w:pPr>
    </w:p>
    <w:p w:rsidR="00000000" w:rsidRDefault="00B3788B">
      <w:pPr>
        <w:pStyle w:val="ConsPlusNormal"/>
        <w:jc w:val="center"/>
        <w:outlineLvl w:val="2"/>
      </w:pPr>
      <w:r>
        <w:t>2.5. Определение величины накладных расходов</w:t>
      </w:r>
    </w:p>
    <w:p w:rsidR="00000000" w:rsidRDefault="00B3788B">
      <w:pPr>
        <w:pStyle w:val="ConsPlusNormal"/>
        <w:jc w:val="center"/>
      </w:pPr>
      <w:r>
        <w:t>и сметной прибыли</w:t>
      </w:r>
    </w:p>
    <w:p w:rsidR="00000000" w:rsidRDefault="00B3788B">
      <w:pPr>
        <w:pStyle w:val="ConsPlusNormal"/>
        <w:ind w:firstLine="540"/>
        <w:jc w:val="both"/>
      </w:pPr>
    </w:p>
    <w:p w:rsidR="00000000" w:rsidRDefault="00B3788B">
      <w:pPr>
        <w:pStyle w:val="ConsPlusNormal"/>
        <w:ind w:firstLine="540"/>
        <w:jc w:val="both"/>
      </w:pPr>
      <w:r>
        <w:t>2.5.1. При определении сметной стоимости строительства накладные расходы и сметная прибыль определяются от фонда оплаты труда рабочих-строителей (монтажников), пусконаладочного персонала и машинистов (ФОТ) в следующем порядке.</w:t>
      </w:r>
    </w:p>
    <w:p w:rsidR="00000000" w:rsidRDefault="00B3788B">
      <w:pPr>
        <w:pStyle w:val="ConsPlusNormal"/>
        <w:spacing w:before="240"/>
        <w:ind w:firstLine="540"/>
        <w:jc w:val="both"/>
      </w:pPr>
      <w:bookmarkStart w:id="4" w:name="Par261"/>
      <w:bookmarkEnd w:id="4"/>
      <w:r>
        <w:t>2.5.1.1. В базисн</w:t>
      </w:r>
      <w:r>
        <w:t>ом уровне цен по состоянию на 1 января 2000 г. накладные расходы и сметная прибыль определяются:</w:t>
      </w:r>
    </w:p>
    <w:p w:rsidR="00000000" w:rsidRDefault="00B3788B">
      <w:pPr>
        <w:pStyle w:val="ConsPlusNormal"/>
        <w:spacing w:before="240"/>
        <w:ind w:firstLine="540"/>
        <w:jc w:val="both"/>
      </w:pPr>
      <w:r>
        <w:t>- по укрупненным нормативам накладных расходов по основным видам строительства (прил. 3 к Методическим указаниям по определению величины накладных расходов в с</w:t>
      </w:r>
      <w:r>
        <w:t>троительстве МДС 81-33.2004 и таблице 1 к Методическим указаниям по определению величины накладных расходов в строительстве, осуществляемом в районах Крайнего Севера и местностях, приравненных к ним, МДС 81-34.2004);</w:t>
      </w:r>
    </w:p>
    <w:p w:rsidR="00000000" w:rsidRDefault="00B3788B">
      <w:pPr>
        <w:pStyle w:val="ConsPlusNormal"/>
        <w:spacing w:before="240"/>
        <w:ind w:firstLine="540"/>
        <w:jc w:val="both"/>
      </w:pPr>
      <w:r>
        <w:t>- по нормативам накладных расходов по в</w:t>
      </w:r>
      <w:r>
        <w:t>идам строительно-монтажных работ (прил. 4 к МДС 81-33.2004 и МДС 81-34.2004);</w:t>
      </w:r>
    </w:p>
    <w:p w:rsidR="00000000" w:rsidRDefault="00B3788B">
      <w:pPr>
        <w:pStyle w:val="ConsPlusNormal"/>
        <w:spacing w:before="240"/>
        <w:ind w:firstLine="540"/>
        <w:jc w:val="both"/>
      </w:pPr>
      <w:r>
        <w:t>- по нормативам накладных расходов по видам ремонтно-строительных работ (прил. 5 к МДС 81-33.2004 и МДС 81-34.2004);</w:t>
      </w:r>
    </w:p>
    <w:p w:rsidR="00000000" w:rsidRDefault="00B3788B">
      <w:pPr>
        <w:pStyle w:val="ConsPlusNormal"/>
        <w:spacing w:before="240"/>
        <w:ind w:firstLine="540"/>
        <w:jc w:val="both"/>
      </w:pPr>
      <w:r>
        <w:t>- по общеотраслевым нормативам сметной прибыли в составе смет</w:t>
      </w:r>
      <w:r>
        <w:t>ной стоимости строительно-монтажных работ в размере 65%; ремонтно-строительных работ - 50% (п. 2.1 и п. 2.2 Методических указаний по определению величины сметной прибыли в строительстве МДС 81-25.2001);</w:t>
      </w:r>
    </w:p>
    <w:p w:rsidR="00000000" w:rsidRDefault="00B3788B">
      <w:pPr>
        <w:pStyle w:val="ConsPlusNormal"/>
        <w:spacing w:before="240"/>
        <w:ind w:firstLine="540"/>
        <w:jc w:val="both"/>
      </w:pPr>
      <w:r>
        <w:lastRenderedPageBreak/>
        <w:t>- по рекомендуемым нормативам сметной прибыли по вида</w:t>
      </w:r>
      <w:r>
        <w:t>м строительных и монтажных работ (прил. 1 к письму Росстроя от 18 ноября 2004 г. N АП-5536/06);</w:t>
      </w:r>
    </w:p>
    <w:p w:rsidR="00000000" w:rsidRDefault="00B3788B">
      <w:pPr>
        <w:pStyle w:val="ConsPlusNormal"/>
        <w:spacing w:before="240"/>
        <w:ind w:firstLine="540"/>
        <w:jc w:val="both"/>
      </w:pPr>
      <w:r>
        <w:t>- по рекомендуемым нормативам сметной прибыли по видам ремонтно-строительных работ (приложение 2 к письму Росстроя от 18 ноября 2004 г. N АП-5536/06).</w:t>
      </w:r>
    </w:p>
    <w:p w:rsidR="00000000" w:rsidRDefault="00B3788B">
      <w:pPr>
        <w:pStyle w:val="ConsPlusNormal"/>
        <w:spacing w:before="240"/>
        <w:ind w:firstLine="540"/>
        <w:jc w:val="both"/>
      </w:pPr>
      <w:r>
        <w:t>При соста</w:t>
      </w:r>
      <w:r>
        <w:t>влении сметной документации в базисном уровне цен для организаций, работающих по упрощенной системе налогообложения, к укрупненным нормативам накладных расходов по видам строительства или по видам строительных, монтажных, ремонтно-строительных, а также пус</w:t>
      </w:r>
      <w:r>
        <w:t>коналадочных работ применяется коэффициент 0,7.</w:t>
      </w:r>
    </w:p>
    <w:p w:rsidR="00000000" w:rsidRDefault="00B3788B">
      <w:pPr>
        <w:pStyle w:val="ConsPlusNormal"/>
        <w:spacing w:before="240"/>
        <w:ind w:firstLine="540"/>
        <w:jc w:val="both"/>
      </w:pPr>
      <w:r>
        <w:t xml:space="preserve">2.5.1.2. В текущем уровне цен (с 01.01.2011) накладные расходы и сметная прибыль определяются по соответствующим нормативам, указанным в </w:t>
      </w:r>
      <w:hyperlink w:anchor="Par261" w:tooltip="2.5.1.1. В базисном уровне цен по состоянию на 1 января 2000 г. накладные расходы и сметная прибыль определяются:" w:history="1">
        <w:r>
          <w:rPr>
            <w:color w:val="0000FF"/>
          </w:rPr>
          <w:t>п. 2.5.1.1</w:t>
        </w:r>
      </w:hyperlink>
      <w:r>
        <w:t>, с применением понижающих коэффициентов 0,85 к нормативам накладных расходов и 0,8 к нормативам сметной прибыли:</w:t>
      </w:r>
    </w:p>
    <w:p w:rsidR="00000000" w:rsidRDefault="00B3788B">
      <w:pPr>
        <w:pStyle w:val="ConsPlusNormal"/>
        <w:spacing w:before="240"/>
        <w:ind w:firstLine="540"/>
        <w:jc w:val="both"/>
      </w:pPr>
      <w:r>
        <w:t>- ко всем видам работ без исключения, если строительство веде</w:t>
      </w:r>
      <w:r>
        <w:t>тся за счет средств ОАО "РЖД";</w:t>
      </w:r>
    </w:p>
    <w:p w:rsidR="00000000" w:rsidRDefault="00B3788B">
      <w:pPr>
        <w:pStyle w:val="ConsPlusNormal"/>
        <w:spacing w:before="240"/>
        <w:ind w:firstLine="540"/>
        <w:jc w:val="both"/>
      </w:pPr>
      <w:r>
        <w:t>- ко всем видам работ, за исключением работ по строительству: мостов, тоннелей, метрополитенов, атомных станций, объектов по обращению с облученным ядерным топливом и радиоактивными отходами, если строительство осуществляется</w:t>
      </w:r>
      <w:r>
        <w:t xml:space="preserve"> с привлечением средств федерального бюджета (письмо Госстроя России от 27.11.2012 N 2536-ИП/12/ГС).</w:t>
      </w:r>
    </w:p>
    <w:p w:rsidR="00000000" w:rsidRDefault="00B3788B">
      <w:pPr>
        <w:pStyle w:val="ConsPlusNormal"/>
        <w:spacing w:before="240"/>
        <w:ind w:firstLine="540"/>
        <w:jc w:val="both"/>
      </w:pPr>
      <w:r>
        <w:t>Организации, работающие по упрощенной системе налогообложения, должны применять понижающие коэффициенты к нормативам накладных расходов (0,85) и сметной пр</w:t>
      </w:r>
      <w:r>
        <w:t>ибыли (0,8). Одновременно, к нормативам накладных расходов применяется коэффициент 0,94 (в связи с выходом Федерального закона от 28 декабря 2010 г. N 432-ФЗ); к нормативам сметной прибыли - коэффициент 0,9.</w:t>
      </w:r>
    </w:p>
    <w:p w:rsidR="00000000" w:rsidRDefault="00B3788B">
      <w:pPr>
        <w:pStyle w:val="ConsPlusNormal"/>
        <w:spacing w:before="240"/>
        <w:ind w:firstLine="540"/>
        <w:jc w:val="both"/>
      </w:pPr>
      <w:r>
        <w:t>При составлении сметной документации в текущем у</w:t>
      </w:r>
      <w:r>
        <w:t>ровне цен для организаций, работающих по упрощенной системе налогообложения, коэффициент 0,7 к укрупненным нормативам накладных расходов по видам строительства или по видам строительных, монтажных, ремонтно-строительных, а также пусконаладочных работ не пр</w:t>
      </w:r>
      <w:r>
        <w:t>именяется.</w:t>
      </w:r>
    </w:p>
    <w:p w:rsidR="00000000" w:rsidRDefault="00B3788B">
      <w:pPr>
        <w:pStyle w:val="ConsPlusNormal"/>
        <w:spacing w:before="240"/>
        <w:ind w:firstLine="540"/>
        <w:jc w:val="both"/>
      </w:pPr>
      <w:r>
        <w:t>При исчислении накладных расходов и сметной прибыли в текущем уровне цен сохраняется действие всех примечаний к прил. 4 МДС 81-33.2004 и МДС 81-34.2004, прил. 1 и 2 к письму Госстроя от 18 ноября 2004 г. N АП-5536/06.</w:t>
      </w:r>
    </w:p>
    <w:p w:rsidR="00000000" w:rsidRDefault="00B3788B">
      <w:pPr>
        <w:pStyle w:val="ConsPlusNormal"/>
        <w:spacing w:before="240"/>
        <w:ind w:firstLine="540"/>
        <w:jc w:val="both"/>
      </w:pPr>
      <w:r>
        <w:t>В случае применения несколь</w:t>
      </w:r>
      <w:r>
        <w:t>ких понижающих коэффициентов к нормативам накладных расходов и сметной прибыли округление нормативов до целых чисел производится после применения всех коэффициентов.</w:t>
      </w:r>
    </w:p>
    <w:p w:rsidR="00000000" w:rsidRDefault="00B3788B">
      <w:pPr>
        <w:pStyle w:val="ConsPlusNormal"/>
        <w:spacing w:before="240"/>
        <w:ind w:firstLine="540"/>
        <w:jc w:val="both"/>
      </w:pPr>
      <w:r>
        <w:t>2.5.2. При определении текущей сметной стоимости строительства в зависимости от вида приме</w:t>
      </w:r>
      <w:r>
        <w:t>няемых индексов изменения стоимости необходимо учитывать следующий порядок:</w:t>
      </w:r>
    </w:p>
    <w:p w:rsidR="00000000" w:rsidRDefault="00B3788B">
      <w:pPr>
        <w:pStyle w:val="ConsPlusNormal"/>
        <w:spacing w:before="240"/>
        <w:ind w:firstLine="540"/>
        <w:jc w:val="both"/>
      </w:pPr>
      <w:r>
        <w:t xml:space="preserve">- при использовании индексов изменения стоимости по статьям затрат - нормативы накладных расходов и сметной прибыли принимаются с учетом понижающих коэффициентов 0,85 </w:t>
      </w:r>
      <w:r>
        <w:lastRenderedPageBreak/>
        <w:t>и 0,8 соответ</w:t>
      </w:r>
      <w:r>
        <w:t>ственно;</w:t>
      </w:r>
    </w:p>
    <w:p w:rsidR="00000000" w:rsidRDefault="00B3788B">
      <w:pPr>
        <w:pStyle w:val="ConsPlusNormal"/>
        <w:spacing w:before="240"/>
        <w:ind w:firstLine="540"/>
        <w:jc w:val="both"/>
      </w:pPr>
      <w:r>
        <w:t>- индексами изменения стоимости СМР в целом учтены понижающие коэффициенты 0,85 к нормативам накладных расходов и 0,8 к нормативам сметной прибыли и дополнительно не начисляются.</w:t>
      </w:r>
    </w:p>
    <w:p w:rsidR="00000000" w:rsidRDefault="00B3788B">
      <w:pPr>
        <w:pStyle w:val="ConsPlusNormal"/>
        <w:ind w:firstLine="540"/>
        <w:jc w:val="both"/>
      </w:pPr>
    </w:p>
    <w:p w:rsidR="00000000" w:rsidRDefault="00B3788B">
      <w:pPr>
        <w:pStyle w:val="ConsPlusNormal"/>
        <w:jc w:val="center"/>
        <w:outlineLvl w:val="1"/>
      </w:pPr>
      <w:r>
        <w:t>3. ОСОБЕННОСТИ ОПРЕДЕЛЕНИЯ ОТДЕЛЬНЫХ ВИДОВ ЗАТРАТ</w:t>
      </w:r>
    </w:p>
    <w:p w:rsidR="00000000" w:rsidRDefault="00B3788B">
      <w:pPr>
        <w:pStyle w:val="ConsPlusNormal"/>
        <w:ind w:firstLine="540"/>
        <w:jc w:val="both"/>
      </w:pPr>
    </w:p>
    <w:p w:rsidR="00000000" w:rsidRDefault="00B3788B">
      <w:pPr>
        <w:pStyle w:val="ConsPlusNormal"/>
        <w:jc w:val="center"/>
        <w:outlineLvl w:val="2"/>
      </w:pPr>
      <w:r>
        <w:t>3.1. Учет надбав</w:t>
      </w:r>
      <w:r>
        <w:t>ок к оплате труда работников,</w:t>
      </w:r>
    </w:p>
    <w:p w:rsidR="00000000" w:rsidRDefault="00B3788B">
      <w:pPr>
        <w:pStyle w:val="ConsPlusNormal"/>
        <w:jc w:val="center"/>
      </w:pPr>
      <w:r>
        <w:t>не учтенных отраслевыми единичными расценками</w:t>
      </w:r>
    </w:p>
    <w:p w:rsidR="00000000" w:rsidRDefault="00B3788B">
      <w:pPr>
        <w:pStyle w:val="ConsPlusNormal"/>
        <w:ind w:firstLine="540"/>
        <w:jc w:val="both"/>
      </w:pPr>
    </w:p>
    <w:p w:rsidR="00000000" w:rsidRDefault="00B3788B">
      <w:pPr>
        <w:pStyle w:val="ConsPlusNormal"/>
        <w:ind w:firstLine="540"/>
        <w:jc w:val="both"/>
      </w:pPr>
      <w:r>
        <w:t>3.1.1. В отраслевых единичны</w:t>
      </w:r>
      <w:r>
        <w:t>х расценках учтена дифференцированная по регионам Российской Федерации среднеотраслевая величина оплаты труда рабочих-строителей (монтажников) и машинистов (ФОТ).</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 xml:space="preserve">Среднеотраслевая величина оплаты труда </w:t>
      </w:r>
      <w:r>
        <w:t>включает в себя районные коэффициенты к оплате труда Кр, установленные на федеральном уровне для административных центров, краев, республик и областей Российской Федерации, компенсационные выплаты, связанные с режимом и условиями труда, а также стимулирующ</w:t>
      </w:r>
      <w:r>
        <w:t>ие доплаты и надбавки (премии, вознаграждения и т.п.), носящие систематический (постоянный) характер.</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В регионах Российской Федерации, где районный коэффициент к оплате труда, установленный на федеральн</w:t>
      </w:r>
      <w:r>
        <w:t>ом уровне, равен 1,0, среднеотраслевая оплата труда составляет:</w:t>
      </w:r>
    </w:p>
    <w:p w:rsidR="00000000" w:rsidRDefault="00B3788B">
      <w:pPr>
        <w:pStyle w:val="ConsPlusNormal"/>
        <w:spacing w:before="240"/>
        <w:ind w:firstLine="540"/>
        <w:jc w:val="both"/>
      </w:pPr>
      <w:r>
        <w:t>- 1600 руб. в месяц для рабочего-строителя 4-го среднего квалификационного разряда;</w:t>
      </w:r>
    </w:p>
    <w:p w:rsidR="00000000" w:rsidRDefault="00B3788B">
      <w:pPr>
        <w:pStyle w:val="ConsPlusNormal"/>
        <w:spacing w:before="240"/>
        <w:ind w:firstLine="540"/>
        <w:jc w:val="both"/>
      </w:pPr>
      <w:r>
        <w:t>- 1760 руб. в месяц для машиниста со средним тарифным разрядом 4,3.</w:t>
      </w:r>
    </w:p>
    <w:p w:rsidR="00000000" w:rsidRDefault="00B3788B">
      <w:pPr>
        <w:pStyle w:val="ConsPlusNormal"/>
        <w:spacing w:before="240"/>
        <w:ind w:firstLine="540"/>
        <w:jc w:val="both"/>
      </w:pPr>
      <w:r>
        <w:t>3.1.2. Отраслевые единичные расценки под</w:t>
      </w:r>
      <w:r>
        <w:t>лежат корректировке в части оплаты труда рабочих - строителей (монтажников) и машинистов, в случае, если объект строительства находится в районе, для которого на федеральном уровне установлен коэффициент Кр</w:t>
      </w:r>
      <w:r>
        <w:rPr>
          <w:vertAlign w:val="subscript"/>
        </w:rPr>
        <w:t>1</w:t>
      </w:r>
      <w:r>
        <w:t>, отличный от учтенного единичными расценками Кр.</w:t>
      </w:r>
      <w:r>
        <w:t xml:space="preserve"> Для корректировки следует применять поправочный коэффициент Кп, определенный как отношение Кр</w:t>
      </w:r>
      <w:r>
        <w:rPr>
          <w:vertAlign w:val="subscript"/>
        </w:rPr>
        <w:t>1</w:t>
      </w:r>
      <w:r>
        <w:t>, установленного для данного района строительства, и Кр, учтенного единичными расценками:</w:t>
      </w:r>
    </w:p>
    <w:p w:rsidR="00000000" w:rsidRDefault="00B3788B">
      <w:pPr>
        <w:pStyle w:val="ConsPlusNormal"/>
        <w:jc w:val="both"/>
      </w:pPr>
      <w:r>
        <w:t>(в ред. распоряжения ОАО "РЖД" от 14.05.2015 N 1220р)</w:t>
      </w:r>
    </w:p>
    <w:p w:rsidR="00000000" w:rsidRDefault="00B3788B">
      <w:pPr>
        <w:pStyle w:val="ConsPlusNormal"/>
        <w:ind w:firstLine="540"/>
        <w:jc w:val="both"/>
      </w:pPr>
    </w:p>
    <w:p w:rsidR="00000000" w:rsidRDefault="006D257B">
      <w:pPr>
        <w:pStyle w:val="ConsPlusNormal"/>
        <w:jc w:val="center"/>
      </w:pPr>
      <w:r>
        <w:rPr>
          <w:noProof/>
          <w:position w:val="-27"/>
        </w:rPr>
        <w:drawing>
          <wp:inline distT="0" distB="0" distL="0" distR="0">
            <wp:extent cx="825500" cy="501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501650"/>
                    </a:xfrm>
                    <a:prstGeom prst="rect">
                      <a:avLst/>
                    </a:prstGeom>
                    <a:noFill/>
                    <a:ln>
                      <a:noFill/>
                    </a:ln>
                  </pic:spPr>
                </pic:pic>
              </a:graphicData>
            </a:graphic>
          </wp:inline>
        </w:drawing>
      </w:r>
    </w:p>
    <w:p w:rsidR="00000000" w:rsidRDefault="00B3788B">
      <w:pPr>
        <w:pStyle w:val="ConsPlusNormal"/>
        <w:ind w:firstLine="540"/>
        <w:jc w:val="both"/>
      </w:pPr>
    </w:p>
    <w:p w:rsidR="00000000" w:rsidRDefault="00B3788B">
      <w:pPr>
        <w:pStyle w:val="ConsPlusNormal"/>
        <w:ind w:firstLine="540"/>
        <w:jc w:val="both"/>
      </w:pPr>
      <w:r>
        <w:t>Поправочный коэффициент Кп, с округлением до двух знаков после запятой, применяется к итоговым показателям оплаты труда рабочих в целом по локальному сметному расчету (локальной смете) до начисления накладных расходов и сметной прибыли</w:t>
      </w:r>
      <w:r>
        <w:t>.</w:t>
      </w:r>
    </w:p>
    <w:p w:rsidR="00000000" w:rsidRDefault="00B3788B">
      <w:pPr>
        <w:pStyle w:val="ConsPlusNormal"/>
        <w:spacing w:before="240"/>
        <w:ind w:firstLine="540"/>
        <w:jc w:val="both"/>
      </w:pPr>
      <w:r>
        <w:t xml:space="preserve">Размеры районных коэффициентов к оплате труда рабочих - строителей (монтажников) и машинистов, установленные на федеральном уровне законодательными актами Российской </w:t>
      </w:r>
      <w:r>
        <w:lastRenderedPageBreak/>
        <w:t>Федерации, постановлениями Правительства Российской Федерации, а также нормами бывшего С</w:t>
      </w:r>
      <w:r>
        <w:t xml:space="preserve">оюза ССР в части, не противоречащей законодательству Российской Федерации, которые необходимо учитывать в сметной документации при определении стоимости строительства объектов, приведены в </w:t>
      </w:r>
      <w:hyperlink w:anchor="Par2517" w:tooltip="РАЙОННЫЕ КОЭФФИЦИЕНТЫ К ОПЛАТЕ ТРУДА РАБОТНИКОВ" w:history="1">
        <w:r>
          <w:rPr>
            <w:color w:val="0000FF"/>
          </w:rPr>
          <w:t>Приложении N 5</w:t>
        </w:r>
      </w:hyperlink>
      <w:r>
        <w:t>.</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3.1.3. В отраслевых единичных расценках в составе средств на оплату труда рабочих - строителей (монтажников) и машинистов не учтены:</w:t>
      </w:r>
    </w:p>
    <w:p w:rsidR="00000000" w:rsidRDefault="00B3788B">
      <w:pPr>
        <w:pStyle w:val="ConsPlusNormal"/>
        <w:jc w:val="both"/>
      </w:pPr>
      <w:r>
        <w:t>(в ред. распоряжения ОАО "РЖД" от 14.05.201</w:t>
      </w:r>
      <w:r>
        <w:t>5 N 1220р)</w:t>
      </w:r>
    </w:p>
    <w:p w:rsidR="00000000" w:rsidRDefault="00B3788B">
      <w:pPr>
        <w:pStyle w:val="ConsPlusNormal"/>
        <w:spacing w:before="240"/>
        <w:ind w:firstLine="540"/>
        <w:jc w:val="both"/>
      </w:pPr>
      <w:r>
        <w:t>- надбавки, предусмотренные законодательством Российской Федерации за непрерывный стаж работы в районах Крайнего Севера и местностях, приравненных к ним, а также в других районах с тяжелыми природно-климатическими условиями (южные районы Восточн</w:t>
      </w:r>
      <w:r>
        <w:t>ой Сибири и Дальнего Востока), оплата дополнительных отпусков и проезда в отпуск лиц, работающих в указанных районах;</w:t>
      </w:r>
    </w:p>
    <w:p w:rsidR="00000000" w:rsidRDefault="00B3788B">
      <w:pPr>
        <w:pStyle w:val="ConsPlusNormal"/>
        <w:spacing w:before="240"/>
        <w:ind w:firstLine="540"/>
        <w:jc w:val="both"/>
      </w:pPr>
      <w:r>
        <w:t>- надбавки за вахтовый метод работы;</w:t>
      </w:r>
    </w:p>
    <w:p w:rsidR="00000000" w:rsidRDefault="00B3788B">
      <w:pPr>
        <w:pStyle w:val="ConsPlusNormal"/>
        <w:spacing w:before="240"/>
        <w:ind w:firstLine="540"/>
        <w:jc w:val="both"/>
      </w:pPr>
      <w:r>
        <w:t>- надбавки за подвижной и разъездной характер работ.</w:t>
      </w:r>
    </w:p>
    <w:p w:rsidR="00000000" w:rsidRDefault="00B3788B">
      <w:pPr>
        <w:pStyle w:val="ConsPlusNormal"/>
        <w:spacing w:before="240"/>
        <w:ind w:firstLine="540"/>
        <w:jc w:val="both"/>
      </w:pPr>
      <w:r>
        <w:t>Указанные надбавки в базисном уровне цен дополни</w:t>
      </w:r>
      <w:r>
        <w:t>тельно не начисляются и учитываются в текущем уровне цен при формировании индексов на оплату труда рабочих в конкретном регионе.</w:t>
      </w:r>
    </w:p>
    <w:p w:rsidR="00000000" w:rsidRDefault="00B3788B">
      <w:pPr>
        <w:pStyle w:val="ConsPlusNormal"/>
        <w:ind w:firstLine="540"/>
        <w:jc w:val="both"/>
      </w:pPr>
    </w:p>
    <w:p w:rsidR="00000000" w:rsidRDefault="00B3788B">
      <w:pPr>
        <w:pStyle w:val="ConsPlusNormal"/>
        <w:jc w:val="center"/>
        <w:outlineLvl w:val="2"/>
      </w:pPr>
      <w:r>
        <w:t>3.2. Порядок учета затрат, связанных с условиями</w:t>
      </w:r>
    </w:p>
    <w:p w:rsidR="00000000" w:rsidRDefault="00B3788B">
      <w:pPr>
        <w:pStyle w:val="ConsPlusNormal"/>
        <w:jc w:val="center"/>
      </w:pPr>
      <w:r>
        <w:t>производства работ</w:t>
      </w:r>
    </w:p>
    <w:p w:rsidR="00000000" w:rsidRDefault="00B3788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both"/>
              <w:rPr>
                <w:color w:val="392C69"/>
              </w:rPr>
            </w:pPr>
            <w:r>
              <w:rPr>
                <w:color w:val="392C69"/>
              </w:rPr>
              <w:t>КонсультантПлюс: примечание.</w:t>
            </w:r>
          </w:p>
          <w:p w:rsidR="00000000" w:rsidRDefault="00B3788B">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B3788B">
      <w:pPr>
        <w:pStyle w:val="ConsPlusNormal"/>
        <w:spacing w:before="300"/>
        <w:ind w:firstLine="540"/>
        <w:jc w:val="both"/>
      </w:pPr>
      <w:r>
        <w:t>3.2.1.1. Отраслевые единичные расценки разработаны на основе государственных элементных сметных норм ГЭСН-2001, ГЭСНр-2001, ГЭСНм-2001, ГЭСНмр-2001, ГЭСНп-2001. Учитывая, что сметные н</w:t>
      </w:r>
      <w:r>
        <w:t>ормы разработаны на основе принципа усреднения с минимизацией расхода всех необходимых ресурсов (п. 2.1 МДС 81-35.2004), единичные расценки в сторону их уменьшения не корректируются.</w:t>
      </w:r>
    </w:p>
    <w:p w:rsidR="00000000" w:rsidRDefault="00B3788B">
      <w:pPr>
        <w:pStyle w:val="ConsPlusNormal"/>
        <w:spacing w:before="240"/>
        <w:ind w:firstLine="540"/>
        <w:jc w:val="both"/>
      </w:pPr>
      <w:bookmarkStart w:id="5" w:name="Par313"/>
      <w:bookmarkEnd w:id="5"/>
      <w:r>
        <w:t>3.2.1.2. Внесение изменений в отраслевые единичные расценки в</w:t>
      </w:r>
      <w:r>
        <w:t xml:space="preserve"> части состава и расхода материальных, технических и трудовых ресурсов (кроме случаев, предусмотренных </w:t>
      </w:r>
      <w:hyperlink w:anchor="Par313" w:tooltip="3.2.1.2. Внесение изменений в отраслевые единичные расценки в части состава и расхода материальных, технических и трудовых ресурсов (кроме случаев, предусмотренных п. 3.2.1.3) не допускается, в том числе в случаях, когда проектной документацией предусмотрено:" w:history="1">
        <w:r>
          <w:rPr>
            <w:color w:val="0000FF"/>
          </w:rPr>
          <w:t>п. 3.2.1.3</w:t>
        </w:r>
      </w:hyperlink>
      <w:r>
        <w:t>) не допускается, в том числе в случаях, когда проектной документацией предусмотрено:</w:t>
      </w:r>
    </w:p>
    <w:p w:rsidR="00000000" w:rsidRDefault="00B3788B">
      <w:pPr>
        <w:pStyle w:val="ConsPlusNormal"/>
        <w:jc w:val="both"/>
      </w:pPr>
      <w:r>
        <w:t xml:space="preserve">(в ред. распоряжения ОАО </w:t>
      </w:r>
      <w:r>
        <w:t>"РЖД" от 14.05.2015 N 1220р)</w:t>
      </w:r>
    </w:p>
    <w:p w:rsidR="00000000" w:rsidRDefault="00B3788B">
      <w:pPr>
        <w:pStyle w:val="ConsPlusNormal"/>
        <w:spacing w:before="240"/>
        <w:ind w:firstLine="540"/>
        <w:jc w:val="both"/>
      </w:pPr>
      <w:r>
        <w:t>- использование типоразмерных групп машин и автотранспортных средств, не учтенных в ГЭСН-2001 и соответствующих единичных расценках, но принципиально не меняющих технологические и организационные схемы производства работ;</w:t>
      </w:r>
    </w:p>
    <w:p w:rsidR="00000000" w:rsidRDefault="00B3788B">
      <w:pPr>
        <w:pStyle w:val="ConsPlusNormal"/>
        <w:spacing w:before="240"/>
        <w:ind w:firstLine="540"/>
        <w:jc w:val="both"/>
      </w:pPr>
      <w:r>
        <w:t>- исп</w:t>
      </w:r>
      <w:r>
        <w:t>ользование машин и автотранспортных средств, отличающихся от учтенных в ГЭСН-2001 и соответствующих единичных расценках, но принципиально не меняющих технологические и организационные схемы производства работ;</w:t>
      </w:r>
    </w:p>
    <w:p w:rsidR="00000000" w:rsidRDefault="00B3788B">
      <w:pPr>
        <w:pStyle w:val="ConsPlusNormal"/>
        <w:spacing w:before="240"/>
        <w:ind w:firstLine="540"/>
        <w:jc w:val="both"/>
      </w:pPr>
      <w:r>
        <w:lastRenderedPageBreak/>
        <w:t>- использование машин и автотранспортных средс</w:t>
      </w:r>
      <w:r>
        <w:t>тв импортного производства, имеющих аналоги отечественного производства;</w:t>
      </w:r>
    </w:p>
    <w:p w:rsidR="00000000" w:rsidRDefault="00B3788B">
      <w:pPr>
        <w:pStyle w:val="ConsPlusNormal"/>
        <w:spacing w:before="240"/>
        <w:ind w:firstLine="540"/>
        <w:jc w:val="both"/>
      </w:pPr>
      <w:r>
        <w:t>- выполнение работ вручную и (или) с использованием средств малой механизации, а ГЭСН-2001 и соответствующими единичными расценками учтено применение машин и автотранспортных средств;</w:t>
      </w:r>
    </w:p>
    <w:p w:rsidR="00000000" w:rsidRDefault="00B3788B">
      <w:pPr>
        <w:pStyle w:val="ConsPlusNormal"/>
        <w:spacing w:before="240"/>
        <w:ind w:firstLine="540"/>
        <w:jc w:val="both"/>
      </w:pPr>
      <w:r>
        <w:t>- применение материальных ресурсов, отличающихся от учтенных ГЭСН-2001 и соответствующими единичными расценками, но принципиально не меняющих технологические и организационные схемы производства работ и не снижающих эксплуатационные характеристики, принят</w:t>
      </w:r>
      <w:r>
        <w:t>ые в проектной документации.</w:t>
      </w:r>
    </w:p>
    <w:p w:rsidR="00000000" w:rsidRDefault="00B3788B">
      <w:pPr>
        <w:pStyle w:val="ConsPlusNormal"/>
        <w:spacing w:before="240"/>
        <w:ind w:firstLine="540"/>
        <w:jc w:val="both"/>
      </w:pPr>
      <w:r>
        <w:t>3.2.1.3. Внесение изменений в отраслевые единичные расценки в части состава и расхода материальных ресурсов допускается только в случаях:</w:t>
      </w:r>
    </w:p>
    <w:p w:rsidR="00000000" w:rsidRDefault="00B3788B">
      <w:pPr>
        <w:pStyle w:val="ConsPlusNormal"/>
        <w:spacing w:before="240"/>
        <w:ind w:firstLine="540"/>
        <w:jc w:val="both"/>
      </w:pPr>
      <w:r>
        <w:t>- когда вторая группа цифр в коде материалов по ГЭСН-2001 начинается с цифры "9" (xxx-9xx</w:t>
      </w:r>
      <w:r>
        <w:t>x), а в составе соответствующей единичной расценки данный материал имеет конкретный код на основании таблиц замены ресурсов, помещенных в "Приложениях" к единичным расценкам;</w:t>
      </w:r>
    </w:p>
    <w:p w:rsidR="00000000" w:rsidRDefault="00B3788B">
      <w:pPr>
        <w:pStyle w:val="ConsPlusNormal"/>
        <w:spacing w:before="240"/>
        <w:ind w:firstLine="540"/>
        <w:jc w:val="both"/>
      </w:pPr>
      <w:r>
        <w:t>- если устанавливаемая в соответствии с проектом арматура по классу, способу и массе армирования отличается от принятой в соответствующих ГЭСН-2001;</w:t>
      </w:r>
    </w:p>
    <w:p w:rsidR="00000000" w:rsidRDefault="00B3788B">
      <w:pPr>
        <w:pStyle w:val="ConsPlusNormal"/>
        <w:spacing w:before="240"/>
        <w:ind w:firstLine="540"/>
        <w:jc w:val="both"/>
      </w:pPr>
      <w:r>
        <w:t>- замены материалов на импортные на основании заключенных контрактов с зарубежными производителями.</w:t>
      </w:r>
    </w:p>
    <w:p w:rsidR="00000000" w:rsidRDefault="00B3788B">
      <w:pPr>
        <w:pStyle w:val="ConsPlusNormal"/>
        <w:spacing w:before="240"/>
        <w:ind w:firstLine="540"/>
        <w:jc w:val="both"/>
      </w:pPr>
      <w:r>
        <w:t>При это</w:t>
      </w:r>
      <w:r>
        <w:t>м, затраты на оплату труда рабочих-строителей (монтажников), машинистов и эксплуатацию строительных машин в единичных расценках корректировке не подлежат.</w:t>
      </w:r>
    </w:p>
    <w:p w:rsidR="00000000" w:rsidRDefault="00B3788B">
      <w:pPr>
        <w:pStyle w:val="ConsPlusNormal"/>
        <w:jc w:val="both"/>
      </w:pPr>
      <w:r>
        <w:t>(п. 3.2.1.3 введен распоряжением ОАО "РЖД" от 14.05.2015 N 1220р)</w:t>
      </w:r>
    </w:p>
    <w:p w:rsidR="00000000" w:rsidRDefault="00B3788B">
      <w:pPr>
        <w:pStyle w:val="ConsPlusNormal"/>
        <w:spacing w:before="240"/>
        <w:ind w:firstLine="540"/>
        <w:jc w:val="both"/>
      </w:pPr>
      <w:r>
        <w:t>3.2.1.4. При подборе отраслевых еди</w:t>
      </w:r>
      <w:r>
        <w:t>ничных расценок для определения сметной стоимости строительства следует руководствоваться принципом максимального совпадения технологии производства работ, принятой в технической документации, и состава работ, приведенного в соответствующих элементных смет</w:t>
      </w:r>
      <w:r>
        <w:t>ных нормах.</w:t>
      </w:r>
    </w:p>
    <w:p w:rsidR="00000000" w:rsidRDefault="00B3788B">
      <w:pPr>
        <w:pStyle w:val="ConsPlusNormal"/>
        <w:spacing w:before="240"/>
        <w:ind w:firstLine="540"/>
        <w:jc w:val="both"/>
      </w:pPr>
      <w:r>
        <w:t>3.2.1.5. Отраслевыми единичными расценками, как правило, предусмотрено производство работ в нормальных (стандартных) условиях, не осложненных внешними факторами.</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3.2.1.6. При определении сме</w:t>
      </w:r>
      <w:r>
        <w:t>тной стоимости строительства объектов к отраслевым единичным расценкам могут применяться коэффициенты, учитывающие условия производства работ и усложняющие факторы, предусмотренные проектной документацией.</w:t>
      </w:r>
    </w:p>
    <w:p w:rsidR="00000000" w:rsidRDefault="00B3788B">
      <w:pPr>
        <w:pStyle w:val="ConsPlusNormal"/>
        <w:spacing w:before="240"/>
        <w:ind w:firstLine="540"/>
        <w:jc w:val="both"/>
      </w:pPr>
      <w:r>
        <w:t>Указанные коэффициенты приведены в "Общих положени</w:t>
      </w:r>
      <w:r>
        <w:t xml:space="preserve">ях" и "Приложениях" к частям отраслевых единичных расценок, а также в </w:t>
      </w:r>
      <w:hyperlink w:anchor="Par2126" w:tooltip="КОЭФФИЦИЕНТЫ К НОРМАМ ЗАТРАТ ТРУДА," w:history="1">
        <w:r>
          <w:rPr>
            <w:color w:val="0000FF"/>
          </w:rPr>
          <w:t>Приложении N 4</w:t>
        </w:r>
      </w:hyperlink>
      <w:r>
        <w:t>.</w:t>
      </w:r>
    </w:p>
    <w:p w:rsidR="00000000" w:rsidRDefault="00B3788B">
      <w:pPr>
        <w:pStyle w:val="ConsPlusNormal"/>
        <w:spacing w:before="240"/>
        <w:ind w:firstLine="540"/>
        <w:jc w:val="both"/>
      </w:pPr>
      <w:r>
        <w:t xml:space="preserve">Коэффициенты, приведенные в </w:t>
      </w:r>
      <w:hyperlink w:anchor="Par2126" w:tooltip="КОЭФФИЦИЕНТЫ К НОРМАМ ЗАТРАТ ТРУДА," w:history="1">
        <w:r>
          <w:rPr>
            <w:color w:val="0000FF"/>
          </w:rPr>
          <w:t>Приложении N 4</w:t>
        </w:r>
      </w:hyperlink>
      <w:r>
        <w:t xml:space="preserve">, не распространяются на отраслевые единичные расценки, которыми предусмотрено выполнение работ в условиях, аналогичных </w:t>
      </w:r>
      <w:r>
        <w:lastRenderedPageBreak/>
        <w:t>перечисленным в указанном Приложении.</w:t>
      </w:r>
    </w:p>
    <w:p w:rsidR="00000000" w:rsidRDefault="00B3788B">
      <w:pPr>
        <w:pStyle w:val="ConsPlusNormal"/>
        <w:spacing w:before="240"/>
        <w:ind w:firstLine="540"/>
        <w:jc w:val="both"/>
      </w:pPr>
      <w:r>
        <w:t>Коэффициенты, учитывающие условия производства работ и усложняющие факторы, должны применяться н</w:t>
      </w:r>
      <w:r>
        <w:t>е к каждой позиции локальных сметных расчетов (смет), а только к тем позициям, затраты по которым зависят от условий производства работ и усложняющих факторов согласно проекта организации строительства.</w:t>
      </w:r>
    </w:p>
    <w:p w:rsidR="00000000" w:rsidRDefault="00B3788B">
      <w:pPr>
        <w:pStyle w:val="ConsPlusNormal"/>
        <w:jc w:val="both"/>
      </w:pPr>
      <w:r>
        <w:t>(абзац введен распоряжением ОАО "РЖД" от 14.05.2015 N</w:t>
      </w:r>
      <w:r>
        <w:t xml:space="preserve"> 1220р)</w:t>
      </w:r>
    </w:p>
    <w:p w:rsidR="00000000" w:rsidRDefault="00B3788B">
      <w:pPr>
        <w:pStyle w:val="ConsPlusNormal"/>
        <w:spacing w:before="240"/>
        <w:ind w:firstLine="540"/>
        <w:jc w:val="both"/>
      </w:pPr>
      <w:r>
        <w:t>3.2.1.7. При составлении локальных сметных расчетов (смет) одновременное применение более трех коэффициентов, учитывающих условия производства работ и усложняющие факторы, не допускается.</w:t>
      </w:r>
    </w:p>
    <w:p w:rsidR="00000000" w:rsidRDefault="00B3788B">
      <w:pPr>
        <w:pStyle w:val="ConsPlusNormal"/>
        <w:ind w:firstLine="540"/>
        <w:jc w:val="both"/>
      </w:pPr>
    </w:p>
    <w:p w:rsidR="00000000" w:rsidRDefault="00B3788B">
      <w:pPr>
        <w:pStyle w:val="ConsPlusNormal"/>
        <w:ind w:firstLine="540"/>
        <w:jc w:val="both"/>
      </w:pPr>
      <w:r>
        <w:t>3.2.2. Производство работ в условиях движения поездов</w:t>
      </w:r>
    </w:p>
    <w:p w:rsidR="00000000" w:rsidRDefault="00B3788B">
      <w:pPr>
        <w:pStyle w:val="ConsPlusNormal"/>
        <w:spacing w:before="240"/>
        <w:ind w:firstLine="540"/>
        <w:jc w:val="both"/>
      </w:pPr>
      <w:r>
        <w:t>3.2.2</w:t>
      </w:r>
      <w:r>
        <w:t>.1. Отраслевые единичные расценки, в "Общих положениях" к частям которых не оговорены условия их применения в случае производства работ в условиях движения поездов, допускается корректировать с учетом следующих положений.</w:t>
      </w:r>
    </w:p>
    <w:p w:rsidR="00000000" w:rsidRDefault="00B3788B">
      <w:pPr>
        <w:pStyle w:val="ConsPlusNormal"/>
        <w:spacing w:before="240"/>
        <w:ind w:firstLine="540"/>
        <w:jc w:val="both"/>
      </w:pPr>
      <w:r>
        <w:t xml:space="preserve">При производстве работ в условиях </w:t>
      </w:r>
      <w:r>
        <w:t>движения поездов по пути, на котором ведутся работы, или по путям, смежным с ним с нормальными междупутьями, а также на междупутьях и в пределах до 4 м от оси крайнего пути соответствующие отраслевые единичные расценки корректируются (если иное не оговорен</w:t>
      </w:r>
      <w:r>
        <w:t>о "Общими положениями" тех или иных частей отраслевых единичных расценок) применением к показателям норм затрат труда, оплате труда рабочих-строителей (монтажников), затратам на эксплуатацию строительных машин, включая оплату труда машинистов, коэффициенто</w:t>
      </w:r>
      <w:r>
        <w:t>в, приведенных в таблице 2.</w:t>
      </w:r>
    </w:p>
    <w:p w:rsidR="00000000" w:rsidRDefault="00B3788B">
      <w:pPr>
        <w:pStyle w:val="ConsPlusNormal"/>
        <w:ind w:firstLine="540"/>
        <w:jc w:val="both"/>
      </w:pPr>
    </w:p>
    <w:p w:rsidR="00000000" w:rsidRDefault="00B3788B">
      <w:pPr>
        <w:pStyle w:val="ConsPlusNormal"/>
        <w:jc w:val="right"/>
      </w:pPr>
      <w:r>
        <w:t>Таблица 2</w:t>
      </w:r>
    </w:p>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8"/>
        <w:gridCol w:w="1942"/>
        <w:gridCol w:w="1920"/>
        <w:gridCol w:w="2280"/>
        <w:gridCol w:w="2786"/>
      </w:tblGrid>
      <w:tr w:rsidR="00000000">
        <w:tc>
          <w:tcPr>
            <w:tcW w:w="638"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1942"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Число поездов, проходящих по путям в сутки:</w:t>
            </w:r>
          </w:p>
        </w:tc>
        <w:tc>
          <w:tcPr>
            <w:tcW w:w="6986" w:type="dxa"/>
            <w:gridSpan w:val="3"/>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Коэффициенты</w:t>
            </w:r>
          </w:p>
        </w:tc>
      </w:tr>
      <w:tr w:rsidR="00000000">
        <w:tc>
          <w:tcPr>
            <w:tcW w:w="63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94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для участков пути со скоростями движения до 140 км/ч</w:t>
            </w:r>
          </w:p>
        </w:tc>
        <w:tc>
          <w:tcPr>
            <w:tcW w:w="22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для участков пути со скоростным и высокоскоростным движением</w:t>
            </w:r>
          </w:p>
        </w:tc>
        <w:tc>
          <w:tcPr>
            <w:tcW w:w="278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для участков со скоростным и высокоскоростным движением ж.-д. линии Санкт-Петербург - Москва</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1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14 - 18</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1,05</w:t>
            </w:r>
          </w:p>
        </w:tc>
        <w:tc>
          <w:tcPr>
            <w:tcW w:w="22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1,05</w:t>
            </w:r>
          </w:p>
        </w:tc>
        <w:tc>
          <w:tcPr>
            <w:tcW w:w="27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1,05</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19 - 36</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22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27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37 - 54</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22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27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55 - 72</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c>
          <w:tcPr>
            <w:tcW w:w="22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c>
          <w:tcPr>
            <w:tcW w:w="27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73 - 90</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c>
          <w:tcPr>
            <w:tcW w:w="22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c>
          <w:tcPr>
            <w:tcW w:w="27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1,40</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1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91 - 108</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1,40</w:t>
            </w:r>
          </w:p>
        </w:tc>
        <w:tc>
          <w:tcPr>
            <w:tcW w:w="22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1,45</w:t>
            </w:r>
          </w:p>
        </w:tc>
        <w:tc>
          <w:tcPr>
            <w:tcW w:w="27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7</w:t>
            </w:r>
          </w:p>
        </w:tc>
        <w:tc>
          <w:tcPr>
            <w:tcW w:w="1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109 - 126</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c>
          <w:tcPr>
            <w:tcW w:w="22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1,60</w:t>
            </w:r>
          </w:p>
        </w:tc>
        <w:tc>
          <w:tcPr>
            <w:tcW w:w="27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1,70</w:t>
            </w:r>
          </w:p>
        </w:tc>
      </w:tr>
      <w:tr w:rsidR="00000000">
        <w:tc>
          <w:tcPr>
            <w:tcW w:w="6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1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 и более</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1,60</w:t>
            </w:r>
          </w:p>
        </w:tc>
        <w:tc>
          <w:tcPr>
            <w:tcW w:w="22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27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bl>
    <w:p w:rsidR="00000000" w:rsidRDefault="00B3788B">
      <w:pPr>
        <w:pStyle w:val="ConsPlusNormal"/>
        <w:ind w:firstLine="540"/>
        <w:jc w:val="both"/>
      </w:pPr>
    </w:p>
    <w:p w:rsidR="00000000" w:rsidRDefault="00B3788B">
      <w:pPr>
        <w:pStyle w:val="ConsPlusNormal"/>
        <w:ind w:firstLine="540"/>
        <w:jc w:val="both"/>
      </w:pPr>
      <w:r>
        <w:t>Коэффициенты таблицы 2 применяются также в случаях, когда изделия и конструкции, монтируемые крановым оборудованием, в проектном положении хотя бы частично попадают в зону движения поездов. При этом коэффициенты применяются к объему всей монтируемой констр</w:t>
      </w:r>
      <w:r>
        <w:t>укции.</w:t>
      </w:r>
    </w:p>
    <w:p w:rsidR="00000000" w:rsidRDefault="00B3788B">
      <w:pPr>
        <w:pStyle w:val="ConsPlusNormal"/>
        <w:spacing w:before="240"/>
        <w:ind w:firstLine="540"/>
        <w:jc w:val="both"/>
      </w:pPr>
      <w:r>
        <w:t>Коэффициенты применяются и за пределами указанной выше зоны к работам, которые, по требованиям действующих инструкций, в период прохождения поездов должны быть прекращены.</w:t>
      </w:r>
    </w:p>
    <w:p w:rsidR="00000000" w:rsidRDefault="00B3788B">
      <w:pPr>
        <w:pStyle w:val="ConsPlusNormal"/>
        <w:spacing w:before="240"/>
        <w:ind w:firstLine="540"/>
        <w:jc w:val="both"/>
      </w:pPr>
      <w:r>
        <w:t>3.2.2.2. Применение коэффициентов, связанных с производством работ в условиях</w:t>
      </w:r>
      <w:r>
        <w:t xml:space="preserve"> движения поездов, должно быть обосновано проектом организации строительства (ПОС).</w:t>
      </w:r>
    </w:p>
    <w:p w:rsidR="00000000" w:rsidRDefault="00B3788B">
      <w:pPr>
        <w:pStyle w:val="ConsPlusNormal"/>
        <w:spacing w:before="240"/>
        <w:ind w:firstLine="540"/>
        <w:jc w:val="both"/>
      </w:pPr>
      <w:r>
        <w:t>3.2.2.3. Одновременное применение коэффициентов, учитывающих производство работ в условиях движения поездов и в стесненных условиях, при выполнении работ на перегоне, за ис</w:t>
      </w:r>
      <w:r>
        <w:t>ключением работ по модернизации (обновлению) и капитальному ремонту контактных сетей, не допускается.</w:t>
      </w:r>
    </w:p>
    <w:p w:rsidR="00000000" w:rsidRDefault="00B3788B">
      <w:pPr>
        <w:pStyle w:val="ConsPlusNormal"/>
        <w:ind w:firstLine="540"/>
        <w:jc w:val="both"/>
      </w:pPr>
    </w:p>
    <w:p w:rsidR="00000000" w:rsidRDefault="00B3788B">
      <w:pPr>
        <w:pStyle w:val="ConsPlusNormal"/>
        <w:ind w:firstLine="540"/>
        <w:jc w:val="both"/>
      </w:pPr>
      <w:r>
        <w:t>3.2.3. Производство работ в "окно"</w:t>
      </w:r>
    </w:p>
    <w:p w:rsidR="00000000" w:rsidRDefault="00B3788B">
      <w:pPr>
        <w:pStyle w:val="ConsPlusNormal"/>
        <w:spacing w:before="240"/>
        <w:ind w:firstLine="540"/>
        <w:jc w:val="both"/>
      </w:pPr>
      <w:r>
        <w:t>Технологическое "окно" - время, в течение которого прекращается движение поездов по перегону, отдельным железнодорожны</w:t>
      </w:r>
      <w:r>
        <w:t>м путям перегона или железнодорожной станции для производства ремонтно-строительных работ.</w:t>
      </w:r>
    </w:p>
    <w:p w:rsidR="00000000" w:rsidRDefault="00B3788B">
      <w:pPr>
        <w:pStyle w:val="ConsPlusNormal"/>
        <w:spacing w:before="240"/>
        <w:ind w:firstLine="540"/>
        <w:jc w:val="both"/>
      </w:pPr>
      <w:r>
        <w:t>3.2.3.1. Применение поправочных коэффициентов, связанных с производством работ в "окно", к показателям норм затрат труда, оплате труда рабочих-строителей (монтажнико</w:t>
      </w:r>
      <w:r>
        <w:t>в), затратам на эксплуатацию строительных машин, включая оплату труда машинистов, допускается только к отраслевым единичным расценкам, в "Общих положениях" к частям которых оговорены возможность и условия их применения.</w:t>
      </w:r>
    </w:p>
    <w:p w:rsidR="00000000" w:rsidRDefault="00B3788B">
      <w:pPr>
        <w:pStyle w:val="ConsPlusNormal"/>
        <w:spacing w:before="240"/>
        <w:ind w:firstLine="540"/>
        <w:jc w:val="both"/>
      </w:pPr>
      <w:r>
        <w:t>3.2.3.2. При определении сметной сто</w:t>
      </w:r>
      <w:r>
        <w:t>имости работ в "окно", если в "Общих положениях" к частям отраслевых единичных расценок не оговорена конкретная продолжительность "окна", поправочные коэффициенты применяются только при его продолжительности до 8 часов. При этом упомянутые коэффициенты при</w:t>
      </w:r>
      <w:r>
        <w:t>меняются лишь на работы, которые могут быть завершены в течение предоставленного "окна" и не препятствуют возобновлению движения поездов на данном участке после окончания "окна" указанной продолжительности.</w:t>
      </w:r>
    </w:p>
    <w:p w:rsidR="00000000" w:rsidRDefault="00B3788B">
      <w:pPr>
        <w:pStyle w:val="ConsPlusNormal"/>
        <w:spacing w:before="240"/>
        <w:ind w:firstLine="540"/>
        <w:jc w:val="both"/>
      </w:pPr>
      <w:r>
        <w:t>3.2.3.3. В сметной документации на работы по реко</w:t>
      </w:r>
      <w:r>
        <w:t>нструкции и капитальному ремонту объектов инфраструктуры железнодорожного транспорта, связанных непосредственно с движением поездов, допускается учитывать особенности производства работ в "окно" в ночное время суток только на работы: верхнее строение пути,</w:t>
      </w:r>
      <w:r>
        <w:t xml:space="preserve"> контактная сеть, устройства сигнализации, централизации и блокировки.</w:t>
      </w:r>
    </w:p>
    <w:p w:rsidR="00000000" w:rsidRDefault="00B3788B">
      <w:pPr>
        <w:pStyle w:val="ConsPlusNormal"/>
        <w:spacing w:before="240"/>
        <w:ind w:firstLine="540"/>
        <w:jc w:val="both"/>
      </w:pPr>
      <w:r>
        <w:t xml:space="preserve">Необходимость производства работ в "окно" в ночное время суток, из-за сложной поездной обстановки и невозможности предоставления "окна" в дневное время, должна быть </w:t>
      </w:r>
      <w:r>
        <w:lastRenderedPageBreak/>
        <w:t>регламентирована нор</w:t>
      </w:r>
      <w:r>
        <w:t>мативными документами ОАО "РЖД", разрешающими проведение в ночное время суток конкретных видов указанных работ, и оговорена в задании на проектирование.</w:t>
      </w:r>
    </w:p>
    <w:p w:rsidR="00000000" w:rsidRDefault="00B3788B">
      <w:pPr>
        <w:pStyle w:val="ConsPlusNormal"/>
        <w:spacing w:before="240"/>
        <w:ind w:firstLine="540"/>
        <w:jc w:val="both"/>
      </w:pPr>
      <w:r>
        <w:t>На стадии "Проектная документация" указанные затраты следует предусматривать в объектных сметных расчет</w:t>
      </w:r>
      <w:r>
        <w:t>ах, до начисления лимитированных затрат, в виде лимита средств, в следующих размерах:</w:t>
      </w:r>
    </w:p>
    <w:p w:rsidR="00000000" w:rsidRDefault="00B3788B">
      <w:pPr>
        <w:pStyle w:val="ConsPlusNormal"/>
        <w:spacing w:before="240"/>
        <w:ind w:firstLine="540"/>
        <w:jc w:val="both"/>
      </w:pPr>
      <w:r>
        <w:t>- при выполнении работ по контактной сети - 10% от сметной стоимости монтажных работ без учета стоимости материалов, не учтенных расценками;</w:t>
      </w:r>
    </w:p>
    <w:p w:rsidR="00000000" w:rsidRDefault="00B3788B">
      <w:pPr>
        <w:pStyle w:val="ConsPlusNormal"/>
        <w:spacing w:before="240"/>
        <w:ind w:firstLine="540"/>
        <w:jc w:val="both"/>
      </w:pPr>
      <w:r>
        <w:t>- при выполнении работ по уст</w:t>
      </w:r>
      <w:r>
        <w:t>ройствам сигнализации, централизации и блокировки - 5% от сметной стоимости монтажных работ без учета стоимости материалов, не учтенных расценками;</w:t>
      </w:r>
    </w:p>
    <w:p w:rsidR="00000000" w:rsidRDefault="00B3788B">
      <w:pPr>
        <w:pStyle w:val="ConsPlusNormal"/>
        <w:spacing w:before="240"/>
        <w:ind w:firstLine="540"/>
        <w:jc w:val="both"/>
      </w:pPr>
      <w:r>
        <w:t>- при выполнении работ по верхнему строению пути - 4% от сметной стоимости строительных работ без учета стои</w:t>
      </w:r>
      <w:r>
        <w:t>мости материалов, не учтенных расценками.</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На стадии "Рабочая документация", если определено конкретное количество "окон", предоставляемых в ночное время суток, в соответствующих отраслевых единичных рас</w:t>
      </w:r>
      <w:r>
        <w:t>ценках к показателям норм затрат труда, оплате труда рабочих-строителей (монтажников) и затратам на эксплуатацию строительных машин, включая оплату труда машинистов, следует применять коэффициенты таблицы 3.</w:t>
      </w:r>
    </w:p>
    <w:p w:rsidR="00000000" w:rsidRDefault="00B3788B">
      <w:pPr>
        <w:pStyle w:val="ConsPlusNormal"/>
        <w:ind w:firstLine="540"/>
        <w:jc w:val="both"/>
      </w:pPr>
    </w:p>
    <w:p w:rsidR="00000000" w:rsidRDefault="00B3788B">
      <w:pPr>
        <w:pStyle w:val="ConsPlusNormal"/>
        <w:jc w:val="right"/>
      </w:pPr>
      <w:r>
        <w:t>Таблица 3</w:t>
      </w:r>
    </w:p>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5"/>
        <w:gridCol w:w="4505"/>
        <w:gridCol w:w="2472"/>
      </w:tblGrid>
      <w:tr w:rsidR="00000000">
        <w:tc>
          <w:tcPr>
            <w:tcW w:w="107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450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Продолжительность "окна" в ноч</w:t>
            </w:r>
            <w:r>
              <w:t>ное время, ч</w:t>
            </w:r>
          </w:p>
        </w:tc>
        <w:tc>
          <w:tcPr>
            <w:tcW w:w="2472"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Коэффициент</w:t>
            </w:r>
          </w:p>
        </w:tc>
      </w:tr>
      <w:tr w:rsidR="00000000">
        <w:tc>
          <w:tcPr>
            <w:tcW w:w="107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45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47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w:t>
            </w:r>
          </w:p>
        </w:tc>
      </w:tr>
      <w:tr w:rsidR="00000000">
        <w:tc>
          <w:tcPr>
            <w:tcW w:w="107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45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2 до 4</w:t>
            </w:r>
          </w:p>
        </w:tc>
        <w:tc>
          <w:tcPr>
            <w:tcW w:w="247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bl>
    <w:p w:rsidR="00000000" w:rsidRDefault="00B3788B">
      <w:pPr>
        <w:pStyle w:val="ConsPlusNormal"/>
        <w:ind w:firstLine="540"/>
        <w:jc w:val="both"/>
      </w:pPr>
    </w:p>
    <w:p w:rsidR="00000000" w:rsidRDefault="00B3788B">
      <w:pPr>
        <w:pStyle w:val="ConsPlusNormal"/>
        <w:ind w:firstLine="540"/>
        <w:jc w:val="both"/>
      </w:pPr>
      <w:r>
        <w:t>3.2.4. Производство работ при реконструкции и капитальном ремонте объектов, аналогичных технологическим процессам в новом строительстве</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3.2.4.1. При определении в сметной документации затрат на реконструкцию и капитальный ремонт объектов приоритетным является применение расценок ОЕРЖ-2001 части 46 "Работы при реконструкции зданий и сооружений", ОЕРЖр-2001 разделов 51 - 69 "Ремонтно-строите</w:t>
      </w:r>
      <w:r>
        <w:t>льные работы", ОЕРЖмр-2001 частей 1 и 2, ОЕРЖкр-2001 частей 1 - 4.</w:t>
      </w:r>
    </w:p>
    <w:p w:rsidR="00000000" w:rsidRDefault="00B3788B">
      <w:pPr>
        <w:pStyle w:val="ConsPlusNormal"/>
        <w:spacing w:before="240"/>
        <w:ind w:firstLine="540"/>
        <w:jc w:val="both"/>
      </w:pPr>
      <w:bookmarkStart w:id="6" w:name="Par422"/>
      <w:bookmarkEnd w:id="6"/>
      <w:r>
        <w:t xml:space="preserve">3.2.4.2. В случае отсутствия необходимых отраслевых единичных расценок на работы по реконструкции и капитальному ремонту объектов, аналогичные технологическим процессам в новом </w:t>
      </w:r>
      <w:r>
        <w:t>строительстве (в т.ч. возведение новых конструктивных элементов), сметные затраты следует определять по отраслевым единичным расценкам на строительные и специальные строительные работы с применением следующих коэффициентов:</w:t>
      </w:r>
    </w:p>
    <w:p w:rsidR="00000000" w:rsidRDefault="00B3788B">
      <w:pPr>
        <w:pStyle w:val="ConsPlusNormal"/>
        <w:spacing w:before="240"/>
        <w:ind w:firstLine="540"/>
        <w:jc w:val="both"/>
      </w:pPr>
      <w:r>
        <w:t>- 1,15 - к затратам труда (оплат</w:t>
      </w:r>
      <w:r>
        <w:t>е труда) рабочих-строителей;</w:t>
      </w:r>
    </w:p>
    <w:p w:rsidR="00000000" w:rsidRDefault="00B3788B">
      <w:pPr>
        <w:pStyle w:val="ConsPlusNormal"/>
        <w:spacing w:before="240"/>
        <w:ind w:firstLine="540"/>
        <w:jc w:val="both"/>
      </w:pPr>
      <w:r>
        <w:lastRenderedPageBreak/>
        <w:t>- 1,25 - к затратам на эксплуатацию машин, включая оплату труда машинистов.</w:t>
      </w:r>
    </w:p>
    <w:p w:rsidR="00000000" w:rsidRDefault="00B3788B">
      <w:pPr>
        <w:pStyle w:val="ConsPlusNormal"/>
        <w:spacing w:before="240"/>
        <w:ind w:firstLine="540"/>
        <w:jc w:val="both"/>
      </w:pPr>
      <w:r>
        <w:t xml:space="preserve">3.2.4.3. Положения, изложенные в </w:t>
      </w:r>
      <w:hyperlink w:anchor="Par422" w:tooltip="3.2.4.2. В случае отсутствия необходимых отраслевых единичных расценок на работы по реконструкции и капитальному ремонту объектов, аналогичные технологическим процессам в новом строительстве (в т.ч. возведение новых конструктивных элементов), сметные затраты следует определять по отраслевым единичным расценкам на строительные и специальные строительные работы с применением следующих коэффициентов:" w:history="1">
        <w:r>
          <w:rPr>
            <w:color w:val="0000FF"/>
          </w:rPr>
          <w:t>п. 3.2.4.2</w:t>
        </w:r>
      </w:hyperlink>
      <w:r>
        <w:t>, не распространяются на отраслевые единичные расценки:</w:t>
      </w:r>
    </w:p>
    <w:p w:rsidR="00000000" w:rsidRDefault="00B3788B">
      <w:pPr>
        <w:pStyle w:val="ConsPlusNormal"/>
        <w:spacing w:before="240"/>
        <w:ind w:firstLine="540"/>
        <w:jc w:val="both"/>
      </w:pPr>
      <w:r>
        <w:t>- на строительные и специальные строите</w:t>
      </w:r>
      <w:r>
        <w:t>льные работы части 28 "Железные дороги", части 29 "Тоннели и метрополитены", части 30 "Мосты и трубы", части 46 "Работы при реконструкции зданий и сооружений";</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 на монтаж оборудования (в том числе част</w:t>
      </w:r>
      <w:r>
        <w:t xml:space="preserve">и 10 "Оборудования связи", части 20 "Оборудование сигнализации, централизации, блокировки и контактной сети на железнодорожном транспорте" и т.д.), ремонтно-строительные, пусконаладочные работы, капитальный ремонт оборудования, капитальный ремонт объектов </w:t>
      </w:r>
      <w:r>
        <w:t>железнодорожного транспорта (ОЕРЖкр-2001, части 1 - 4);</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 на строительные и специальные строительные работы по разборке (демонтажу) строительных конструкций, систем и сетей инженерно-технического обеспе</w:t>
      </w:r>
      <w:r>
        <w:t>чения;</w:t>
      </w:r>
    </w:p>
    <w:p w:rsidR="00000000" w:rsidRDefault="00B3788B">
      <w:pPr>
        <w:pStyle w:val="ConsPlusNormal"/>
        <w:spacing w:before="240"/>
        <w:ind w:firstLine="540"/>
        <w:jc w:val="both"/>
      </w:pPr>
      <w:r>
        <w:t>- на строительные и специальные строительные работы и монтаж оборудования, используемые при определении сметных затрат по разборке (демонтажу) строительных конструкций, систем и сетей инженерно-технического обеспечения и оборудования с учетом положе</w:t>
      </w:r>
      <w:r>
        <w:t xml:space="preserve">ний </w:t>
      </w:r>
      <w:hyperlink w:anchor="Par434" w:tooltip="3.2.5. Учет сметных затрат на демонтаж (разборку) строительных конструкций, систем и сетей инженерно-технического обеспечения и оборудования" w:history="1">
        <w:r>
          <w:rPr>
            <w:color w:val="0000FF"/>
          </w:rPr>
          <w:t>пункта 3.2.5</w:t>
        </w:r>
      </w:hyperlink>
      <w:r>
        <w:t xml:space="preserve"> настоящего Порядка.</w:t>
      </w:r>
    </w:p>
    <w:p w:rsidR="00000000" w:rsidRDefault="00B3788B">
      <w:pPr>
        <w:pStyle w:val="ConsPlusNormal"/>
        <w:jc w:val="both"/>
      </w:pPr>
      <w:r>
        <w:t>(в ред. распоряжения ОАО "РЖД" от 14.05.2015 N 1220р)</w:t>
      </w:r>
    </w:p>
    <w:p w:rsidR="00000000" w:rsidRDefault="00B3788B">
      <w:pPr>
        <w:pStyle w:val="ConsPlusNormal"/>
        <w:ind w:firstLine="540"/>
        <w:jc w:val="both"/>
      </w:pPr>
    </w:p>
    <w:p w:rsidR="00000000" w:rsidRDefault="00B3788B">
      <w:pPr>
        <w:pStyle w:val="ConsPlusNormal"/>
        <w:ind w:firstLine="540"/>
        <w:jc w:val="both"/>
      </w:pPr>
      <w:bookmarkStart w:id="7" w:name="Par434"/>
      <w:bookmarkEnd w:id="7"/>
      <w:r>
        <w:t>3.2.5. Учет сметных затрат на демонтаж (разборку) строительных конструкций, систем и сетей инженерно-технического обеспечения и оборудования</w:t>
      </w:r>
    </w:p>
    <w:p w:rsidR="00000000" w:rsidRDefault="00B3788B">
      <w:pPr>
        <w:pStyle w:val="ConsPlusNormal"/>
        <w:spacing w:before="240"/>
        <w:ind w:firstLine="540"/>
        <w:jc w:val="both"/>
      </w:pPr>
      <w:r>
        <w:t xml:space="preserve">3.2.5.1. Сметные затраты на демонтаж (разборку) </w:t>
      </w:r>
      <w:r>
        <w:t>строительных конструкций, систем и сетей инженерно-технического обеспечения могут быть определены по расценкам:</w:t>
      </w:r>
    </w:p>
    <w:p w:rsidR="00000000" w:rsidRDefault="00B3788B">
      <w:pPr>
        <w:pStyle w:val="ConsPlusNormal"/>
        <w:spacing w:before="240"/>
        <w:ind w:firstLine="540"/>
        <w:jc w:val="both"/>
      </w:pPr>
      <w:r>
        <w:t>- на демонтаж (разборку) ОЕРЖ-2001 части 46 "Работы при реконструкции зданий и сооружений", на ремонтно-строительные работы и строительные и спе</w:t>
      </w:r>
      <w:r>
        <w:t>циальные строительные работы;</w:t>
      </w:r>
    </w:p>
    <w:p w:rsidR="00000000" w:rsidRDefault="00B3788B">
      <w:pPr>
        <w:pStyle w:val="ConsPlusNormal"/>
        <w:spacing w:before="240"/>
        <w:ind w:firstLine="540"/>
        <w:jc w:val="both"/>
      </w:pPr>
      <w:r>
        <w:t>- на строительные и специальные строительные работы на монтаж (устройство) строительных конструкций, систем и сетей санитарно-технического назначения с применением понижающих коэффициентов, приведенных в "Общих положениях" и "</w:t>
      </w:r>
      <w:r>
        <w:t xml:space="preserve">Приложениях" к соответствующим частям единичных расценок или </w:t>
      </w:r>
      <w:hyperlink w:anchor="Par438" w:tooltip="3.2.5.2. Коэффициенты к нормам затрат труда, оплате труда рабочих, к затратам на эксплуатацию машин, включая оплату труда машинистов, в зависимости от вида разбираемых строительных конструкций, систем и сетей санитарно-технического назначения принимаются в размерах:" w:history="1">
        <w:r>
          <w:rPr>
            <w:color w:val="0000FF"/>
          </w:rPr>
          <w:t>п. 3.2.5.2</w:t>
        </w:r>
      </w:hyperlink>
      <w:r>
        <w:t xml:space="preserve"> Порядка, без учета стоимости материальных ресурсов.</w:t>
      </w:r>
    </w:p>
    <w:p w:rsidR="00000000" w:rsidRDefault="00B3788B">
      <w:pPr>
        <w:pStyle w:val="ConsPlusNormal"/>
        <w:spacing w:before="240"/>
        <w:ind w:firstLine="540"/>
        <w:jc w:val="both"/>
      </w:pPr>
      <w:bookmarkStart w:id="8" w:name="Par438"/>
      <w:bookmarkEnd w:id="8"/>
      <w:r>
        <w:t xml:space="preserve">3.2.5.2. Коэффициенты к нормам затрат труда, оплате труда рабочих, к затратам на </w:t>
      </w:r>
      <w:r>
        <w:t>эксплуатацию машин, включая оплату труда машинистов, в зависимости от вида разбираемых строительных конструкций, систем и сетей санитарно-технического назначения принимаются в размерах:</w:t>
      </w:r>
    </w:p>
    <w:p w:rsidR="00000000" w:rsidRDefault="00B3788B">
      <w:pPr>
        <w:pStyle w:val="ConsPlusNormal"/>
        <w:spacing w:before="240"/>
        <w:ind w:firstLine="540"/>
        <w:jc w:val="both"/>
      </w:pPr>
      <w:bookmarkStart w:id="9" w:name="Par439"/>
      <w:bookmarkEnd w:id="9"/>
      <w:r>
        <w:t>а) при демонтаже (разборке) сборных бетонных и железобетон</w:t>
      </w:r>
      <w:r>
        <w:t xml:space="preserve">ных строительных </w:t>
      </w:r>
      <w:r>
        <w:lastRenderedPageBreak/>
        <w:t>конструкций - 0,8;</w:t>
      </w:r>
    </w:p>
    <w:p w:rsidR="00000000" w:rsidRDefault="00B3788B">
      <w:pPr>
        <w:pStyle w:val="ConsPlusNormal"/>
        <w:spacing w:before="240"/>
        <w:ind w:firstLine="540"/>
        <w:jc w:val="both"/>
      </w:pPr>
      <w:r>
        <w:t>б) то же, сборных деревянных конструкций - 0,8;</w:t>
      </w:r>
    </w:p>
    <w:p w:rsidR="00000000" w:rsidRDefault="00B3788B">
      <w:pPr>
        <w:pStyle w:val="ConsPlusNormal"/>
        <w:spacing w:before="240"/>
        <w:ind w:firstLine="540"/>
        <w:jc w:val="both"/>
      </w:pPr>
      <w:r>
        <w:t>в) то же, внутренних систем санитарно-технического назначения (водоснабжения, водоотведения, теплоснабжения, газоснабжения, вентиляции и кондиционирования) - 0,4;</w:t>
      </w:r>
    </w:p>
    <w:p w:rsidR="00000000" w:rsidRDefault="00B3788B">
      <w:pPr>
        <w:pStyle w:val="ConsPlusNormal"/>
        <w:spacing w:before="240"/>
        <w:ind w:firstLine="540"/>
        <w:jc w:val="both"/>
      </w:pPr>
      <w:r>
        <w:t>г) то же,</w:t>
      </w:r>
      <w:r>
        <w:t xml:space="preserve"> наружных сетей водоснабжения, водоотведения, теплоснабжения и газоснабжения - 0,6;</w:t>
      </w:r>
    </w:p>
    <w:p w:rsidR="00000000" w:rsidRDefault="00B3788B">
      <w:pPr>
        <w:pStyle w:val="ConsPlusNormal"/>
        <w:spacing w:before="240"/>
        <w:ind w:firstLine="540"/>
        <w:jc w:val="both"/>
      </w:pPr>
      <w:r>
        <w:t>д) то же, металлических конструкций - 0,7;</w:t>
      </w:r>
    </w:p>
    <w:p w:rsidR="00000000" w:rsidRDefault="00B3788B">
      <w:pPr>
        <w:pStyle w:val="ConsPlusNormal"/>
        <w:spacing w:before="240"/>
        <w:ind w:firstLine="540"/>
        <w:jc w:val="both"/>
      </w:pPr>
      <w:r>
        <w:t xml:space="preserve">е) то же, прочих конструкций, не предусмотренных в </w:t>
      </w:r>
      <w:hyperlink w:anchor="Par439" w:tooltip="а) при демонтаже (разборке) сборных бетонных и железобетонных строительных конструкций - 0,8;" w:history="1">
        <w:r>
          <w:rPr>
            <w:color w:val="0000FF"/>
          </w:rPr>
          <w:t>п. п. а</w:t>
        </w:r>
      </w:hyperlink>
      <w:r>
        <w:t xml:space="preserve"> - д - 0,5.</w:t>
      </w:r>
    </w:p>
    <w:p w:rsidR="00000000" w:rsidRDefault="00B3788B">
      <w:pPr>
        <w:pStyle w:val="ConsPlusNormal"/>
        <w:spacing w:before="240"/>
        <w:ind w:firstLine="540"/>
        <w:jc w:val="both"/>
      </w:pPr>
      <w:r>
        <w:t>Сметные затраты на вспомогательные материальные ресурсы (электроды, кислород технический газообразный, проволоку сварочную легированную и т.п.) в локальных сметных расчетах (локальных сметах) п</w:t>
      </w:r>
      <w:r>
        <w:t>ринимаются по проектным данным.</w:t>
      </w:r>
    </w:p>
    <w:p w:rsidR="00000000" w:rsidRDefault="00B3788B">
      <w:pPr>
        <w:pStyle w:val="ConsPlusNormal"/>
        <w:spacing w:before="240"/>
        <w:ind w:firstLine="540"/>
        <w:jc w:val="both"/>
      </w:pPr>
      <w:r>
        <w:t>3.2.5.3. Сметные затраты на демонтаж оборудования могут быть определены:</w:t>
      </w:r>
    </w:p>
    <w:p w:rsidR="00000000" w:rsidRDefault="00B3788B">
      <w:pPr>
        <w:pStyle w:val="ConsPlusNormal"/>
        <w:spacing w:before="240"/>
        <w:ind w:firstLine="540"/>
        <w:jc w:val="both"/>
      </w:pPr>
      <w:r>
        <w:t>- по единичным расценкам на демонтаж оборудования;</w:t>
      </w:r>
    </w:p>
    <w:p w:rsidR="00000000" w:rsidRDefault="00B3788B">
      <w:pPr>
        <w:pStyle w:val="ConsPlusNormal"/>
        <w:spacing w:before="240"/>
        <w:ind w:firstLine="540"/>
        <w:jc w:val="both"/>
      </w:pPr>
      <w:r>
        <w:t>- с использованием единичных расценок на монтаж оборудования с применением понижающих коэффициентов,</w:t>
      </w:r>
      <w:r>
        <w:t xml:space="preserve"> приведенных в "Общих положениях", "Приложениях" к соответствующим частям единичных расценок на монтаж оборудования или </w:t>
      </w:r>
      <w:hyperlink w:anchor="Par449" w:tooltip="3.2.5.4. Коэффициенты к показателям норм затрат труда, оплате труда рабочих, к затратам на эксплуатацию машин, включая оплату труда машинистов, в зависимости от назначения демонтируемого оборудования составляют:" w:history="1">
        <w:r>
          <w:rPr>
            <w:color w:val="0000FF"/>
          </w:rPr>
          <w:t>п. 3.2.5.4</w:t>
        </w:r>
      </w:hyperlink>
      <w:r>
        <w:t xml:space="preserve"> Порядка, без учета стоимости материальных ресурсов.</w:t>
      </w:r>
    </w:p>
    <w:p w:rsidR="00000000" w:rsidRDefault="00B3788B">
      <w:pPr>
        <w:pStyle w:val="ConsPlusNormal"/>
        <w:spacing w:before="240"/>
        <w:ind w:firstLine="540"/>
        <w:jc w:val="both"/>
      </w:pPr>
      <w:bookmarkStart w:id="10" w:name="Par449"/>
      <w:bookmarkEnd w:id="10"/>
      <w:r>
        <w:t xml:space="preserve">3.2.5.4. Коэффициенты к показателям норм затрат труда, оплате труда рабочих, </w:t>
      </w:r>
      <w:r>
        <w:t>к затратам на эксплуатацию машин, включая оплату труда машинистов, в зависимости от назначения демонтируемого оборудования составляют:</w:t>
      </w:r>
    </w:p>
    <w:p w:rsidR="00000000" w:rsidRDefault="00B3788B">
      <w:pPr>
        <w:pStyle w:val="ConsPlusNormal"/>
        <w:spacing w:before="240"/>
        <w:ind w:firstLine="540"/>
        <w:jc w:val="both"/>
      </w:pPr>
      <w:r>
        <w:t>а) оборудование, пригодное для дальнейшего использования, со снятием с места установки, необходимой (частичной) разборкой</w:t>
      </w:r>
      <w:r>
        <w:t xml:space="preserve"> и консервированием с целью длительного или кратковременного хранения - 0,7;</w:t>
      </w:r>
    </w:p>
    <w:p w:rsidR="00000000" w:rsidRDefault="00B3788B">
      <w:pPr>
        <w:pStyle w:val="ConsPlusNormal"/>
        <w:spacing w:before="240"/>
        <w:ind w:firstLine="540"/>
        <w:jc w:val="both"/>
      </w:pPr>
      <w:r>
        <w:t>б) то же, без надобности хранения (перемещается на другое место установки и т.п.) - 0,6;</w:t>
      </w:r>
    </w:p>
    <w:p w:rsidR="00000000" w:rsidRDefault="00B3788B">
      <w:pPr>
        <w:pStyle w:val="ConsPlusNormal"/>
        <w:spacing w:before="240"/>
        <w:ind w:firstLine="540"/>
        <w:jc w:val="both"/>
      </w:pPr>
      <w:r>
        <w:t>в) оборудование, не пригодное для дальнейшего использования (предназначено в лом), с разборкой и резкой на части - 0,5;</w:t>
      </w:r>
    </w:p>
    <w:p w:rsidR="00000000" w:rsidRDefault="00B3788B">
      <w:pPr>
        <w:pStyle w:val="ConsPlusNormal"/>
        <w:spacing w:before="240"/>
        <w:ind w:firstLine="540"/>
        <w:jc w:val="both"/>
      </w:pPr>
      <w:r>
        <w:t>г) то же, без разборки и резки - 0,3.</w:t>
      </w:r>
    </w:p>
    <w:p w:rsidR="00000000" w:rsidRDefault="00B3788B">
      <w:pPr>
        <w:pStyle w:val="ConsPlusNormal"/>
        <w:spacing w:before="240"/>
        <w:ind w:firstLine="540"/>
        <w:jc w:val="both"/>
      </w:pPr>
      <w:r>
        <w:t>Сметные затраты на вспомогательные материальные ресурсы (электроды, кислород технический газообраз</w:t>
      </w:r>
      <w:r>
        <w:t>ный, проволоку сварочную легированную и т.п.) в локальных сметных расчетах (сметах) принимаются по проектным данным.</w:t>
      </w:r>
    </w:p>
    <w:p w:rsidR="00000000" w:rsidRDefault="00B3788B">
      <w:pPr>
        <w:pStyle w:val="ConsPlusNormal"/>
        <w:spacing w:before="240"/>
        <w:ind w:firstLine="540"/>
        <w:jc w:val="both"/>
      </w:pPr>
      <w:r>
        <w:t xml:space="preserve">3.2.5.5. Коэффициенты, приведенные в </w:t>
      </w:r>
      <w:hyperlink w:anchor="Par438" w:tooltip="3.2.5.2. Коэффициенты к нормам затрат труда, оплате труда рабочих, к затратам на эксплуатацию машин, включая оплату труда машинистов, в зависимости от вида разбираемых строительных конструкций, систем и сетей санитарно-технического назначения принимаются в размерах:" w:history="1">
        <w:r>
          <w:rPr>
            <w:color w:val="0000FF"/>
          </w:rPr>
          <w:t>п. 3.2.5.2</w:t>
        </w:r>
      </w:hyperlink>
      <w:r>
        <w:t xml:space="preserve"> и </w:t>
      </w:r>
      <w:hyperlink w:anchor="Par449" w:tooltip="3.2.5.4. Коэффициенты к показателям норм затрат труда, оплате труда рабочих, к затратам на эксплуатацию машин, включая оплату труда машинистов, в зависимости от назначения демонтируемого оборудования составляют:" w:history="1">
        <w:r>
          <w:rPr>
            <w:color w:val="0000FF"/>
          </w:rPr>
          <w:t>п. 3.2.5.4</w:t>
        </w:r>
      </w:hyperlink>
      <w:r>
        <w:t>, учитывают условия демонтажа (разборки) строительных ко</w:t>
      </w:r>
      <w:r>
        <w:t xml:space="preserve">нструкций, систем и сетей инженерно-технического обеспечения и оборудования в незакрепленном состоянии, освобожденных от заделки в стены и другие </w:t>
      </w:r>
      <w:r>
        <w:lastRenderedPageBreak/>
        <w:t>конструкции.</w:t>
      </w:r>
    </w:p>
    <w:p w:rsidR="00000000" w:rsidRDefault="00B3788B">
      <w:pPr>
        <w:pStyle w:val="ConsPlusNormal"/>
        <w:spacing w:before="240"/>
        <w:ind w:firstLine="540"/>
        <w:jc w:val="both"/>
      </w:pPr>
      <w:r>
        <w:t>При наличии строительных конструкций, систем и сетей инженерно-технического обеспечения и оборудо</w:t>
      </w:r>
      <w:r>
        <w:t>вания, находящихся в закрепленном состоянии, дополнительные затраты, связанные с пробивкой и заделкой борозд, ниш, гнезд в существующих конструкциях, следует учитывать в локальных сметных расчетах на основании технической документации по соответствующим см</w:t>
      </w:r>
      <w:r>
        <w:t>етным нормам.</w:t>
      </w:r>
    </w:p>
    <w:p w:rsidR="00000000" w:rsidRDefault="00B3788B">
      <w:pPr>
        <w:pStyle w:val="ConsPlusNormal"/>
        <w:spacing w:before="240"/>
        <w:ind w:firstLine="540"/>
        <w:jc w:val="both"/>
      </w:pPr>
      <w:r>
        <w:t>3.2.5.6. В тех случаях, когда технической документацией при производстве демонтажник работ установлена необходимость устройства лесов для поддержки демонтируемых (разбираемых) строительных конструкций, систем и сетей инженерно-технического об</w:t>
      </w:r>
      <w:r>
        <w:t>еспечения и оборудования, дополнительные сметные затраты по установке и разборке поддерживающих лесов надлежит учитывать в локальных сметных расчетах по соответствующим единичным расценкам.</w:t>
      </w:r>
    </w:p>
    <w:p w:rsidR="00000000" w:rsidRDefault="00B3788B">
      <w:pPr>
        <w:pStyle w:val="ConsPlusNormal"/>
        <w:spacing w:before="240"/>
        <w:ind w:firstLine="540"/>
        <w:jc w:val="both"/>
      </w:pPr>
      <w:r>
        <w:t>3.2.5.7. Отраслевые единичные расценки предусматривают вертикально</w:t>
      </w:r>
      <w:r>
        <w:t>е и горизонтальное перемещение материальных ресурсов, оборудования и строительного мусора, получаемых при демонтаже (разборке) строительных конструкций, систем и сетей инженерно-технического обеспечения и оборудования, до места их складирования на строител</w:t>
      </w:r>
      <w:r>
        <w:t>ьной площадке на расстояния, приведенные в "Общих положениях" к соответствующим единичным расценкам.</w:t>
      </w:r>
    </w:p>
    <w:p w:rsidR="00000000" w:rsidRDefault="00B3788B">
      <w:pPr>
        <w:pStyle w:val="ConsPlusNormal"/>
        <w:spacing w:before="240"/>
        <w:ind w:firstLine="540"/>
        <w:jc w:val="both"/>
      </w:pPr>
      <w:r>
        <w:t xml:space="preserve">3.2.5.8. В случаях, когда при разборке (демонтаже) строительных конструкций, систем и сетей инженерно-технического обеспечения в соответствии с проектными </w:t>
      </w:r>
      <w:r>
        <w:t xml:space="preserve">решениями образуются материалы, изделия и оборудование, пригодные для повторного применения (возвратные материалы), за итогом локальных сметных расчетов (смет) и сводного сметного расчета справочно приводятся возвратные суммы </w:t>
      </w:r>
      <w:hyperlink w:anchor="Par2829" w:tooltip="ПОРЯДОК" w:history="1">
        <w:r>
          <w:rPr>
            <w:color w:val="0000FF"/>
          </w:rPr>
          <w:t>(Приложение N 8)</w:t>
        </w:r>
      </w:hyperlink>
      <w:r>
        <w:t>. Данные суммы показываются за итогом локальных сметных расчетов (смет) и сводного сметного расчета отдельной строкой под названием "в том числе возвратные суммы".</w:t>
      </w:r>
    </w:p>
    <w:p w:rsidR="00000000" w:rsidRDefault="00B3788B">
      <w:pPr>
        <w:pStyle w:val="ConsPlusNormal"/>
        <w:ind w:firstLine="540"/>
        <w:jc w:val="both"/>
      </w:pPr>
    </w:p>
    <w:p w:rsidR="00000000" w:rsidRDefault="00B3788B">
      <w:pPr>
        <w:pStyle w:val="ConsPlusNormal"/>
        <w:jc w:val="center"/>
        <w:outlineLvl w:val="2"/>
      </w:pPr>
      <w:r>
        <w:t>3.3. Порядок определения сметных цен на материальные</w:t>
      </w:r>
    </w:p>
    <w:p w:rsidR="00000000" w:rsidRDefault="00B3788B">
      <w:pPr>
        <w:pStyle w:val="ConsPlusNormal"/>
        <w:jc w:val="center"/>
      </w:pPr>
      <w:r>
        <w:t xml:space="preserve">ресурсы и учет </w:t>
      </w:r>
      <w:r>
        <w:t>транспортных расходов по доставке</w:t>
      </w:r>
    </w:p>
    <w:p w:rsidR="00000000" w:rsidRDefault="00B3788B">
      <w:pPr>
        <w:pStyle w:val="ConsPlusNormal"/>
        <w:jc w:val="center"/>
      </w:pPr>
      <w:r>
        <w:t>строительных материалов</w:t>
      </w:r>
    </w:p>
    <w:p w:rsidR="00000000" w:rsidRDefault="00B3788B">
      <w:pPr>
        <w:pStyle w:val="ConsPlusNormal"/>
        <w:ind w:firstLine="540"/>
        <w:jc w:val="both"/>
      </w:pPr>
    </w:p>
    <w:p w:rsidR="00000000" w:rsidRDefault="00B3788B">
      <w:pPr>
        <w:pStyle w:val="ConsPlusNormal"/>
        <w:ind w:firstLine="540"/>
        <w:jc w:val="both"/>
      </w:pPr>
      <w:bookmarkStart w:id="11" w:name="Par465"/>
      <w:bookmarkEnd w:id="11"/>
      <w:r>
        <w:t>3.3.1. Отраслевыми сметными ценами на материалы, изделия и конструкции (ОССЦЖ-2001) учтены транспортные расходы, включая стоимость погрузочно-разгрузочных работ, в том числе:</w:t>
      </w:r>
    </w:p>
    <w:p w:rsidR="00000000" w:rsidRDefault="00B3788B">
      <w:pPr>
        <w:pStyle w:val="ConsPlusNormal"/>
        <w:spacing w:before="240"/>
        <w:ind w:firstLine="540"/>
        <w:jc w:val="both"/>
      </w:pPr>
      <w:r>
        <w:t>- по матер</w:t>
      </w:r>
      <w:r>
        <w:t>иалам, имеющим значимый удельный вес при выполнении специализированных видов и комплексов работ, кроме материалов верхнего строения пути железных дорог колеи 1520 мм, - затраты по доставке от заводов-изготовителей железнодорожным транспортом до станции наз</w:t>
      </w:r>
      <w:r>
        <w:t>начения и от станции назначения до приобъектного склада (места производства работ) автомобильным транспортом на расстояние до 30 км; по материалам верхнего строения пути железных дорог колеи 1520 мм - затраты по доставке железнодорожным транспортом до звен</w:t>
      </w:r>
      <w:r>
        <w:t>осборочной базы (рельсосварочного предприятия) или ближайшей от стройки железнодорожной станции.</w:t>
      </w:r>
    </w:p>
    <w:p w:rsidR="00000000" w:rsidRDefault="00B3788B">
      <w:pPr>
        <w:pStyle w:val="ConsPlusNormal"/>
        <w:spacing w:before="240"/>
        <w:ind w:firstLine="540"/>
        <w:jc w:val="both"/>
      </w:pPr>
      <w:r>
        <w:t>Указанные материалы приведены в ОССЦЖ-2001 с единой отпускной ценой по регионам Российской Федерации, и, как правило, имеют код со знаком "*";</w:t>
      </w:r>
    </w:p>
    <w:p w:rsidR="00000000" w:rsidRDefault="00B3788B">
      <w:pPr>
        <w:pStyle w:val="ConsPlusNormal"/>
        <w:spacing w:before="240"/>
        <w:ind w:firstLine="540"/>
        <w:jc w:val="both"/>
      </w:pPr>
      <w:r>
        <w:t xml:space="preserve">- по материалам </w:t>
      </w:r>
      <w:r>
        <w:t xml:space="preserve">общестроительного характера - затраты по доставке от баз (складов) </w:t>
      </w:r>
      <w:r>
        <w:lastRenderedPageBreak/>
        <w:t>организаций-подрядчиков (поставщиков), ст. назначения железных дорог до приобъектного склада строительства (места производства работ) автомобильным транспортом на расстояние до 30 км.</w:t>
      </w:r>
    </w:p>
    <w:p w:rsidR="00000000" w:rsidRDefault="00B3788B">
      <w:pPr>
        <w:pStyle w:val="ConsPlusNormal"/>
        <w:spacing w:before="240"/>
        <w:ind w:firstLine="540"/>
        <w:jc w:val="both"/>
      </w:pPr>
      <w:r>
        <w:t>Стоим</w:t>
      </w:r>
      <w:r>
        <w:t>ости балластных материалов и грунта дренирующего для устройства верхнего строения пути и земляного полотна железных дорог (коды со знаком "*") представлены в ОССЦЖ-2001 только отпускными ценами.</w:t>
      </w:r>
    </w:p>
    <w:p w:rsidR="00000000" w:rsidRDefault="00B3788B">
      <w:pPr>
        <w:pStyle w:val="ConsPlusNormal"/>
        <w:spacing w:before="240"/>
        <w:ind w:firstLine="540"/>
        <w:jc w:val="both"/>
      </w:pPr>
      <w:r>
        <w:t>Отпускные цены указанных материалов учитывают все затраты, св</w:t>
      </w:r>
      <w:r>
        <w:t>язанные с их доставкой до станции отправления, включая затраты по подаче и уборке вагонов, а также погрузку в подвижной состав.</w:t>
      </w:r>
    </w:p>
    <w:p w:rsidR="00000000" w:rsidRDefault="00B3788B">
      <w:pPr>
        <w:pStyle w:val="ConsPlusNormal"/>
        <w:spacing w:before="240"/>
        <w:ind w:firstLine="540"/>
        <w:jc w:val="both"/>
      </w:pPr>
      <w:r>
        <w:t>Абзац исключен. - Распоряжение ОАО "РЖД" от 14.05.2015 N 1220р.</w:t>
      </w:r>
    </w:p>
    <w:p w:rsidR="00000000" w:rsidRDefault="00B3788B">
      <w:pPr>
        <w:pStyle w:val="ConsPlusNormal"/>
        <w:spacing w:before="240"/>
        <w:ind w:firstLine="540"/>
        <w:jc w:val="both"/>
      </w:pPr>
      <w:r>
        <w:t>3.3.2. Отпускные цены материалов, применяемых при выполнении спе</w:t>
      </w:r>
      <w:r>
        <w:t>циализированных видов и комплексов работ, определены по средневзвешенным ценам основных заводов-изготовителей (поставщиков) франко-станция отправления и включают в себя затраты по доставке материалов до ж.-д. станции, в том числе затраты по подаче и уборке</w:t>
      </w:r>
      <w:r>
        <w:t xml:space="preserve"> вагонов, стоимость выполнения погрузочных работ и т.д.</w:t>
      </w:r>
    </w:p>
    <w:p w:rsidR="00000000" w:rsidRDefault="00B3788B">
      <w:pPr>
        <w:pStyle w:val="ConsPlusNormal"/>
        <w:spacing w:before="240"/>
        <w:ind w:firstLine="540"/>
        <w:jc w:val="both"/>
      </w:pPr>
      <w:r>
        <w:t>Отпускными ценами материалов общестроительного характера учтены средневзвешенные цены поставщиков и усредненные расстояния доставки материалов до баз организаций-подрядчиков (поставщиков).</w:t>
      </w:r>
    </w:p>
    <w:p w:rsidR="00000000" w:rsidRDefault="00B3788B">
      <w:pPr>
        <w:pStyle w:val="ConsPlusNormal"/>
        <w:spacing w:before="240"/>
        <w:ind w:firstLine="540"/>
        <w:jc w:val="both"/>
      </w:pPr>
      <w:r>
        <w:t>3.3.3. Учет</w:t>
      </w:r>
      <w:r>
        <w:t xml:space="preserve"> в локальных сметных расчетах (сметах) дополнительных затрат по доставке материалов от приобъектного склада непосредственно до места производства работ не допускается.</w:t>
      </w:r>
    </w:p>
    <w:p w:rsidR="00000000" w:rsidRDefault="00B3788B">
      <w:pPr>
        <w:pStyle w:val="ConsPlusNormal"/>
        <w:spacing w:before="240"/>
        <w:ind w:firstLine="540"/>
        <w:jc w:val="both"/>
      </w:pPr>
      <w:r>
        <w:t xml:space="preserve">Исключение составляют материалы верхнего строения пути железных дорог колеи 1520 мм </w:t>
      </w:r>
      <w:hyperlink w:anchor="Par476" w:tooltip="3.3.4. Затраты на транспортировку материалов верхнего строения пути для поэлементной укладки (разборки), звеньев рельсошпальной решетки, блоков стрелочных переводов, глухих пересечений, а также рельсовых плетей от звеносборочной базы (рельсосварочного предприятия), учитываются дополнительно по данным ОССПЖ-2001." w:history="1">
        <w:r>
          <w:rPr>
            <w:color w:val="0000FF"/>
          </w:rPr>
          <w:t>(пункт 3.3.4)</w:t>
        </w:r>
      </w:hyperlink>
      <w:r>
        <w:t xml:space="preserve">, а также материалы, перечисленные в </w:t>
      </w:r>
      <w:hyperlink w:anchor="Par477" w:tooltip="3.3.5. Дополнительные затраты при перевозке материалов автомобильным транспортом на расстояние свыше 30 км от станций железных дорог, баз подрядчиков или поставщиков допускается учитывать только по материалам общестроительного характера разделов 4.03, 4.04, 4.07, 4.08, 4.09, 4.10, 4.13 ОССЦЖ-2001. Основанием для учета дополнительных затрат должна являться фактическая транспортная схема, принятая в соответствии с ПОС и согласованная заказчиком." w:history="1">
        <w:r>
          <w:rPr>
            <w:color w:val="0000FF"/>
          </w:rPr>
          <w:t>пунктах 3.3.5</w:t>
        </w:r>
      </w:hyperlink>
      <w:r>
        <w:t xml:space="preserve"> и </w:t>
      </w:r>
      <w:hyperlink w:anchor="Par478" w:tooltip="3.3.6. Учет в сметной документации дополнительных транспортных затрат по доставке нерудных материалов при строительстве искусственных сооружений, земляного полотна и укреплении откосов производится по данным таблицы приложения N 14 ОССПЖ-2001 только при расстоянии перевозки железнодорожным транспортом свыше 100 км, определенного на основании ПОС по согласованной заказчиком транспортной схеме." w:history="1">
        <w:r>
          <w:rPr>
            <w:color w:val="0000FF"/>
          </w:rPr>
          <w:t>3.3.6</w:t>
        </w:r>
      </w:hyperlink>
      <w:r>
        <w:t>.</w:t>
      </w:r>
    </w:p>
    <w:p w:rsidR="00000000" w:rsidRDefault="00B3788B">
      <w:pPr>
        <w:pStyle w:val="ConsPlusNormal"/>
        <w:spacing w:before="240"/>
        <w:ind w:firstLine="540"/>
        <w:jc w:val="both"/>
      </w:pPr>
      <w:bookmarkStart w:id="12" w:name="Par476"/>
      <w:bookmarkEnd w:id="12"/>
      <w:r>
        <w:t>3.3.4. Затраты на транспортировку материалов верхнего строения пути для поэлементной укладки (разборки), звеньев рельсошпальной решетки, блоков стрелочных переводов, глухих пересечений, а также рельсовых плетей от</w:t>
      </w:r>
      <w:r>
        <w:t xml:space="preserve"> звеносборочной базы (рельсосварочного предприятия), учитываются дополнительно по данным ОССПЖ-2001.</w:t>
      </w:r>
    </w:p>
    <w:p w:rsidR="00000000" w:rsidRDefault="00B3788B">
      <w:pPr>
        <w:pStyle w:val="ConsPlusNormal"/>
        <w:spacing w:before="240"/>
        <w:ind w:firstLine="540"/>
        <w:jc w:val="both"/>
      </w:pPr>
      <w:bookmarkStart w:id="13" w:name="Par477"/>
      <w:bookmarkEnd w:id="13"/>
      <w:r>
        <w:t>3.3.5. Дополнительные затраты при перевозке материалов автомобильным транспортом на расстояние свыше 30 км от станций железных дорог, баз подрядчиков или поставщиков допускается учитывать только по материалам общестроительного характера разделов 4.03, 4.04</w:t>
      </w:r>
      <w:r>
        <w:t>, 4.07, 4.08, 4.09, 4.10, 4.13 ОССЦЖ-2001. Основанием для учета дополнительных затрат должна являться фактическая транспортная схема, принятая в соответствии с ПОС и согласованная заказчиком.</w:t>
      </w:r>
    </w:p>
    <w:p w:rsidR="00000000" w:rsidRDefault="00B3788B">
      <w:pPr>
        <w:pStyle w:val="ConsPlusNormal"/>
        <w:spacing w:before="240"/>
        <w:ind w:firstLine="540"/>
        <w:jc w:val="both"/>
      </w:pPr>
      <w:bookmarkStart w:id="14" w:name="Par478"/>
      <w:bookmarkEnd w:id="14"/>
      <w:r>
        <w:t>3.3.6. Учет в сметной документации дополнительных тр</w:t>
      </w:r>
      <w:r>
        <w:t>анспортных затрат по доставке нерудных материалов при строительстве искусственных сооружений, земляного полотна и укреплении откосов производится по данным таблицы приложения N 14 ОССПЖ-2001 только при расстоянии перевозки железнодорожным транспортом свыше</w:t>
      </w:r>
      <w:r>
        <w:t xml:space="preserve"> 100 км, определенного на основании ПОС по согласованной заказчиком транспортной схеме.</w:t>
      </w:r>
    </w:p>
    <w:p w:rsidR="00000000" w:rsidRDefault="00B3788B">
      <w:pPr>
        <w:pStyle w:val="ConsPlusNormal"/>
        <w:spacing w:before="240"/>
        <w:ind w:firstLine="540"/>
        <w:jc w:val="both"/>
      </w:pPr>
      <w:r>
        <w:lastRenderedPageBreak/>
        <w:t xml:space="preserve">3.3.7. Затраты на дополнительную транспортировку материалов (сверх учтенных сметными ценами), оговоренные в </w:t>
      </w:r>
      <w:hyperlink w:anchor="Par476" w:tooltip="3.3.4. Затраты на транспортировку материалов верхнего строения пути для поэлементной укладки (разборки), звеньев рельсошпальной решетки, блоков стрелочных переводов, глухих пересечений, а также рельсовых плетей от звеносборочной базы (рельсосварочного предприятия), учитываются дополнительно по данным ОССПЖ-2001." w:history="1">
        <w:r>
          <w:rPr>
            <w:color w:val="0000FF"/>
          </w:rPr>
          <w:t>пунктах 3.3.4</w:t>
        </w:r>
      </w:hyperlink>
      <w:r>
        <w:t xml:space="preserve">, </w:t>
      </w:r>
      <w:hyperlink w:anchor="Par477" w:tooltip="3.3.5. Дополнительные затраты при перевозке материалов автомобильным транспортом на расстояние свыше 30 км от станций железных дорог, баз подрядчиков или поставщиков допускается учитывать только по материалам общестроительного характера разделов 4.03, 4.04, 4.07, 4.08, 4.09, 4.10, 4.13 ОССЦЖ-2001. Основанием для учета дополнительных затрат должна являться фактическая транспортная схема, принятая в соответствии с ПОС и согласованная заказчиком." w:history="1">
        <w:r>
          <w:rPr>
            <w:color w:val="0000FF"/>
          </w:rPr>
          <w:t>3.3.5</w:t>
        </w:r>
      </w:hyperlink>
      <w:r>
        <w:t xml:space="preserve"> и </w:t>
      </w:r>
      <w:hyperlink w:anchor="Par478" w:tooltip="3.3.6. Учет в сметной документации дополнительных транспортных затрат по доставке нерудных материалов при строительстве искусственных сооружений, земляного полотна и укреплении откосов производится по данным таблицы приложения N 14 ОССПЖ-2001 только при расстоянии перевозки железнодорожным транспортом свыше 100 км, определенного на основании ПОС по согласованной заказчиком транспортной схеме." w:history="1">
        <w:r>
          <w:rPr>
            <w:color w:val="0000FF"/>
          </w:rPr>
          <w:t>3.3.6</w:t>
        </w:r>
      </w:hyperlink>
      <w:r>
        <w:t>, определяются по данным ОССПЖ-2001 и учитываются непосредственно в ло</w:t>
      </w:r>
      <w:r>
        <w:t>кальных сметных расчетах (сметах) на соответствующие виды строительно-монтажных работ отдельной строкой в графе "Эксплуатация машин - всего".</w:t>
      </w:r>
    </w:p>
    <w:p w:rsidR="00000000" w:rsidRDefault="00B3788B">
      <w:pPr>
        <w:pStyle w:val="ConsPlusNormal"/>
        <w:spacing w:before="240"/>
        <w:ind w:firstLine="540"/>
        <w:jc w:val="both"/>
      </w:pPr>
      <w:r>
        <w:t>3.3.8. Затраты на транспортировку материалов хоппер-дозаторами и думпкарами допускается учитывать только при опред</w:t>
      </w:r>
      <w:r>
        <w:t>елении сметных цен балластных материалов и грунта дренирующего для устройства верхнего строения пути и земляного полотна железных дорог.</w:t>
      </w:r>
    </w:p>
    <w:p w:rsidR="00000000" w:rsidRDefault="00B3788B">
      <w:pPr>
        <w:pStyle w:val="ConsPlusNormal"/>
        <w:spacing w:before="240"/>
        <w:ind w:firstLine="540"/>
        <w:jc w:val="both"/>
      </w:pPr>
      <w:r>
        <w:t>3.3.9. Сметные цены на балластные материалы и грунт дренирующий для устройства верхнего строения пути и земляного полот</w:t>
      </w:r>
      <w:r>
        <w:t>на железных дорог (представленные в ОССЦЖ-2001 только отпускными ценами, коды со знаком "*") определяются путем калькулирования на основании их отпускных цен, а также транспортных затрат до мест производства работ без начисления заготовительно-складских ра</w:t>
      </w:r>
      <w:r>
        <w:t>сходов и учитываются в локальных сметных расчетах (сметах) в графе "Материалы".</w:t>
      </w:r>
    </w:p>
    <w:p w:rsidR="00000000" w:rsidRDefault="00B3788B">
      <w:pPr>
        <w:pStyle w:val="ConsPlusNormal"/>
        <w:spacing w:before="240"/>
        <w:ind w:firstLine="540"/>
        <w:jc w:val="both"/>
      </w:pPr>
      <w:r>
        <w:t>Объемный вес (плотность) - насыпная масса указанных материалов, а также нерудных материалов при строительстве искусственных сооружений, земляного полотна и укреплении откосов п</w:t>
      </w:r>
      <w:r>
        <w:t xml:space="preserve">ринимается в соответствии с порядком, изложенным в </w:t>
      </w:r>
      <w:hyperlink w:anchor="Par6838" w:tooltip="ПРИМЕРЫ ОПРЕДЕЛЕНИЯ" w:history="1">
        <w:r>
          <w:rPr>
            <w:color w:val="0000FF"/>
          </w:rPr>
          <w:t>Приложении N 14</w:t>
        </w:r>
      </w:hyperlink>
      <w:r>
        <w:t xml:space="preserve"> настоящего Порядка.</w:t>
      </w:r>
    </w:p>
    <w:p w:rsidR="00000000" w:rsidRDefault="00B3788B">
      <w:pPr>
        <w:pStyle w:val="ConsPlusNormal"/>
        <w:spacing w:before="240"/>
        <w:ind w:firstLine="540"/>
        <w:jc w:val="both"/>
      </w:pPr>
      <w:r>
        <w:t>3.3.10. Определение транспортных затрат по доставке балластных материалов и грунта дренирующего производится по данным О</w:t>
      </w:r>
      <w:r>
        <w:t>ССПЖ-2001 и в соответствии с положениями настоящего Порядка.</w:t>
      </w:r>
    </w:p>
    <w:p w:rsidR="00000000" w:rsidRDefault="00B3788B">
      <w:pPr>
        <w:pStyle w:val="ConsPlusNormal"/>
        <w:spacing w:before="240"/>
        <w:ind w:firstLine="540"/>
        <w:jc w:val="both"/>
      </w:pPr>
      <w:r>
        <w:t>В частности, при определении затрат по доставке балластных материалов и грунта дренирующего хоппер-дозаторами и думпкарами от станции отправления (затраты по доставке указанных материалов от карь</w:t>
      </w:r>
      <w:r>
        <w:t>ера до станции отправления учтены их отпускными ценами) непосредственно на место производства работ следует руководствоваться приложением 16 и п. 1.5.20 (приложения 17 и 18) ОССПЖ-2001.</w:t>
      </w:r>
    </w:p>
    <w:p w:rsidR="00000000" w:rsidRDefault="00B3788B">
      <w:pPr>
        <w:pStyle w:val="ConsPlusNormal"/>
        <w:spacing w:before="240"/>
        <w:ind w:firstLine="540"/>
        <w:jc w:val="both"/>
      </w:pPr>
      <w:r>
        <w:t>Затраты по доставке грунта дренирующего из карьера до места производст</w:t>
      </w:r>
      <w:r>
        <w:t>ва работ автомобилями-самосвалами определяются по табл. 03-21 и в соответствии с п. 1.3.12 ОССПЖ-2001.</w:t>
      </w:r>
    </w:p>
    <w:p w:rsidR="00000000" w:rsidRDefault="00B3788B">
      <w:pPr>
        <w:pStyle w:val="ConsPlusNormal"/>
        <w:spacing w:before="240"/>
        <w:ind w:firstLine="540"/>
        <w:jc w:val="both"/>
      </w:pPr>
      <w:r>
        <w:t>При этом расстояние перевозки от карьера до места производства работ не должно превышать 200 км.</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both"/>
              <w:rPr>
                <w:color w:val="392C69"/>
              </w:rPr>
            </w:pPr>
            <w:r>
              <w:rPr>
                <w:color w:val="392C69"/>
              </w:rPr>
              <w:t>КонсультантПлюс: примечание.</w:t>
            </w:r>
          </w:p>
          <w:p w:rsidR="00000000" w:rsidRDefault="00B3788B">
            <w:pPr>
              <w:pStyle w:val="ConsPlusNormal"/>
              <w:jc w:val="both"/>
              <w:rPr>
                <w:color w:val="392C69"/>
              </w:rPr>
            </w:pPr>
            <w:r>
              <w:rPr>
                <w:color w:val="392C69"/>
              </w:rPr>
              <w:t>Нумерация пунктов дана в с</w:t>
            </w:r>
            <w:r>
              <w:rPr>
                <w:color w:val="392C69"/>
              </w:rPr>
              <w:t>оответствии с официальным текстом документа.</w:t>
            </w:r>
          </w:p>
        </w:tc>
      </w:tr>
    </w:tbl>
    <w:p w:rsidR="00000000" w:rsidRDefault="00B3788B">
      <w:pPr>
        <w:pStyle w:val="ConsPlusNormal"/>
        <w:spacing w:before="300"/>
        <w:ind w:firstLine="540"/>
        <w:jc w:val="both"/>
      </w:pPr>
      <w:r>
        <w:t>3.3.11.1. В сметной документации учет затрат на промежуточное (сезонное) складирование балластных материалов и грунта дренирующего допускается при обосновании ПОС в случае невозможности доставки указанных матер</w:t>
      </w:r>
      <w:r>
        <w:t>иалов непосредственно в путь в полном объеме.</w:t>
      </w:r>
    </w:p>
    <w:p w:rsidR="00000000" w:rsidRDefault="00B3788B">
      <w:pPr>
        <w:pStyle w:val="ConsPlusNormal"/>
        <w:spacing w:before="240"/>
        <w:ind w:firstLine="540"/>
        <w:jc w:val="both"/>
      </w:pPr>
      <w:r>
        <w:t>Объем балластных материалов (от общего объема, необходимого для выполнения работ), подлежащих промежуточному складированию, не должен превышать:</w:t>
      </w:r>
    </w:p>
    <w:p w:rsidR="00000000" w:rsidRDefault="00B3788B">
      <w:pPr>
        <w:pStyle w:val="ConsPlusNormal"/>
        <w:spacing w:before="240"/>
        <w:ind w:firstLine="540"/>
        <w:jc w:val="both"/>
      </w:pPr>
      <w:r>
        <w:lastRenderedPageBreak/>
        <w:t>- при новом строительстве: для станций - 50%, для перегонов - 20%</w:t>
      </w:r>
      <w:r>
        <w:t>;</w:t>
      </w:r>
    </w:p>
    <w:p w:rsidR="00000000" w:rsidRDefault="00B3788B">
      <w:pPr>
        <w:pStyle w:val="ConsPlusNormal"/>
        <w:spacing w:before="240"/>
        <w:ind w:firstLine="540"/>
        <w:jc w:val="both"/>
      </w:pPr>
      <w:r>
        <w:t>- при реконструкции - не более 40%.</w:t>
      </w:r>
    </w:p>
    <w:p w:rsidR="00000000" w:rsidRDefault="00B3788B">
      <w:pPr>
        <w:pStyle w:val="ConsPlusNormal"/>
        <w:spacing w:before="240"/>
        <w:ind w:firstLine="540"/>
        <w:jc w:val="both"/>
      </w:pPr>
      <w:r>
        <w:t>Места складирования должны быть расположены на подъездных путях необщего пользования станции назначения, ближайшей по пути следования к месту производства работ, или в непосредственной близости от нее.</w:t>
      </w:r>
    </w:p>
    <w:p w:rsidR="00000000" w:rsidRDefault="00B3788B">
      <w:pPr>
        <w:pStyle w:val="ConsPlusNormal"/>
        <w:spacing w:before="240"/>
        <w:ind w:firstLine="540"/>
        <w:jc w:val="both"/>
      </w:pPr>
      <w:r>
        <w:t>3.3.11.2. Транспортные расходы по доставке балластных материалов и грунта дренирующего от карьера до мест промежуточного (сезонного) складирования определяются исходя из вида подвижного состава:</w:t>
      </w:r>
    </w:p>
    <w:p w:rsidR="00000000" w:rsidRDefault="00B3788B">
      <w:pPr>
        <w:pStyle w:val="ConsPlusNormal"/>
        <w:spacing w:before="240"/>
        <w:ind w:firstLine="540"/>
        <w:jc w:val="both"/>
      </w:pPr>
      <w:r>
        <w:t>- при новом строительстве - платформами (полувагонами) по дан</w:t>
      </w:r>
      <w:r>
        <w:t>ным таблицы 05-01 ОССПЖ-2001;</w:t>
      </w:r>
    </w:p>
    <w:p w:rsidR="00000000" w:rsidRDefault="00B3788B">
      <w:pPr>
        <w:pStyle w:val="ConsPlusNormal"/>
        <w:spacing w:before="240"/>
        <w:ind w:firstLine="540"/>
        <w:jc w:val="both"/>
      </w:pPr>
      <w:r>
        <w:t>- при реконструкции - как правило, хоппер-дозаторами или думпкарами по данным приложения 16 ОССПЖ-2001; в отдельных случаях - платформами (полувагонами) по данным таблицы 05-01 ОССПЖ-2001.</w:t>
      </w:r>
    </w:p>
    <w:p w:rsidR="00000000" w:rsidRDefault="00B3788B">
      <w:pPr>
        <w:pStyle w:val="ConsPlusNormal"/>
        <w:spacing w:before="240"/>
        <w:ind w:firstLine="540"/>
        <w:jc w:val="both"/>
      </w:pPr>
      <w:r>
        <w:t>3.3.11.3. Затраты на промежуточное (с</w:t>
      </w:r>
      <w:r>
        <w:t>езонное) складирование балластных материалов и грунта дренирующего принимаются по нормативам:</w:t>
      </w:r>
    </w:p>
    <w:p w:rsidR="00000000" w:rsidRDefault="00B3788B">
      <w:pPr>
        <w:pStyle w:val="ConsPlusNormal"/>
        <w:spacing w:before="240"/>
        <w:ind w:firstLine="540"/>
        <w:jc w:val="both"/>
      </w:pPr>
      <w:r>
        <w:t>для балластных материалов независимо от вида железнодорожного подвижного состава, которым он доставляется до мест складирования, - 12,10 руб./т;</w:t>
      </w:r>
    </w:p>
    <w:p w:rsidR="00000000" w:rsidRDefault="00B3788B">
      <w:pPr>
        <w:pStyle w:val="ConsPlusNormal"/>
        <w:spacing w:before="240"/>
        <w:ind w:firstLine="540"/>
        <w:jc w:val="both"/>
      </w:pPr>
      <w:r>
        <w:t>для грунта дренир</w:t>
      </w:r>
      <w:r>
        <w:t>ующего:</w:t>
      </w:r>
    </w:p>
    <w:p w:rsidR="00000000" w:rsidRDefault="00B3788B">
      <w:pPr>
        <w:pStyle w:val="ConsPlusNormal"/>
        <w:spacing w:before="240"/>
        <w:ind w:firstLine="540"/>
        <w:jc w:val="both"/>
      </w:pPr>
      <w:r>
        <w:t>- с последующей его доставкой до места производства работ автомобилями-самосвалами:</w:t>
      </w:r>
    </w:p>
    <w:p w:rsidR="00000000" w:rsidRDefault="00B3788B">
      <w:pPr>
        <w:pStyle w:val="ConsPlusNormal"/>
        <w:spacing w:before="240"/>
        <w:ind w:firstLine="540"/>
        <w:jc w:val="both"/>
      </w:pPr>
      <w:r>
        <w:t>- при его доставке до мест складирования платформами (полувагонами) - 6,43 руб./т;</w:t>
      </w:r>
    </w:p>
    <w:p w:rsidR="00000000" w:rsidRDefault="00B3788B">
      <w:pPr>
        <w:pStyle w:val="ConsPlusNormal"/>
        <w:spacing w:before="240"/>
        <w:ind w:firstLine="540"/>
        <w:jc w:val="both"/>
      </w:pPr>
      <w:r>
        <w:t>- при его доставке до мест складирования думпкарами - 5,28 руб./т;</w:t>
      </w:r>
    </w:p>
    <w:p w:rsidR="00000000" w:rsidRDefault="00B3788B">
      <w:pPr>
        <w:pStyle w:val="ConsPlusNormal"/>
        <w:spacing w:before="240"/>
        <w:ind w:firstLine="540"/>
        <w:jc w:val="both"/>
      </w:pPr>
      <w:r>
        <w:t>- с последующе</w:t>
      </w:r>
      <w:r>
        <w:t>й его доставкой до места производства работ думпкарами независимо от вида железнодорожного подвижного состава, которым он доставляется до мест складирования, - 8,10 руб./т.</w:t>
      </w:r>
    </w:p>
    <w:p w:rsidR="00000000" w:rsidRDefault="00B3788B">
      <w:pPr>
        <w:pStyle w:val="ConsPlusNormal"/>
        <w:spacing w:before="240"/>
        <w:ind w:firstLine="540"/>
        <w:jc w:val="both"/>
      </w:pPr>
      <w:r>
        <w:t>Указанные нормативы учитывают полный комплекс работ, связанных со складированием, в</w:t>
      </w:r>
      <w:r>
        <w:t xml:space="preserve"> том числе подачу и уборку вагонов, погрузо-разгрузочные работы, работу на отвале и т.д., и рассчитаны с учетом накладных расходов и сметной прибыли рабочих и машинистов.</w:t>
      </w:r>
    </w:p>
    <w:p w:rsidR="00000000" w:rsidRDefault="00B3788B">
      <w:pPr>
        <w:pStyle w:val="ConsPlusNormal"/>
        <w:spacing w:before="240"/>
        <w:ind w:firstLine="540"/>
        <w:jc w:val="both"/>
      </w:pPr>
      <w:r>
        <w:t>В регионах, где установлены районные коэффициенты к оплате труда рабочих и машинистов</w:t>
      </w:r>
      <w:r>
        <w:t>, к затратам по складированию балластных материалов и грунта дренирующего применяются поправочные коэффициенты, приведенные в приложении 13 ОССПЖ-2001.</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3.3.11.4. Транспортные расходы балластных материал</w:t>
      </w:r>
      <w:r>
        <w:t xml:space="preserve">ов и грунта дренирующего от мест складирования до места производства работ железнодорожным транспортом, в случае, если места складирования расположены на станции назначения или на расстоянии до 50 км от станции </w:t>
      </w:r>
      <w:r>
        <w:lastRenderedPageBreak/>
        <w:t>назначения, определяются в соответствии с пол</w:t>
      </w:r>
      <w:r>
        <w:t>ожениями п. 1.5.20 ОССПЖ-2001.</w:t>
      </w:r>
    </w:p>
    <w:p w:rsidR="00000000" w:rsidRDefault="00B3788B">
      <w:pPr>
        <w:pStyle w:val="ConsPlusNormal"/>
        <w:spacing w:before="240"/>
        <w:ind w:firstLine="540"/>
        <w:jc w:val="both"/>
      </w:pPr>
      <w:r>
        <w:t>3.3.11.5. Транспортные расходы по доставке грунта дренирующего от места складирования до места производства работ, в случае его перевозки автомобилями-самосвалами, определяются на расстояние не более 100 км по табл. 03-21 с у</w:t>
      </w:r>
      <w:r>
        <w:t>четом положений п. 1.3.12 ОССПЖ-2001. При этом место складирования должно являться перевалочной базой для погрузки грунта дренирующего на автомобиль-самосвал.</w:t>
      </w:r>
    </w:p>
    <w:p w:rsidR="00000000" w:rsidRDefault="00B3788B">
      <w:pPr>
        <w:pStyle w:val="ConsPlusNormal"/>
        <w:spacing w:before="240"/>
        <w:ind w:firstLine="540"/>
        <w:jc w:val="both"/>
      </w:pPr>
      <w:r>
        <w:t>3.3.11.6. В исключительных случаях, на основании исходных данных заказчика, когда место промежуто</w:t>
      </w:r>
      <w:r>
        <w:t>чного складирования удалено от ближайшей к месту производства работ станции назначения на расстояние свыше 50 км из-за невозможности использования подъездных путей ближайшей станции или при их отсутствии, допускается учитывать затраты на перевозку железнод</w:t>
      </w:r>
      <w:r>
        <w:t>орожным транспортом от мест промежуточного складирования до станции назначения по данным приложения 16 ОССПЖ-2001:</w:t>
      </w:r>
    </w:p>
    <w:p w:rsidR="00000000" w:rsidRDefault="00B3788B">
      <w:pPr>
        <w:pStyle w:val="ConsPlusNormal"/>
        <w:spacing w:before="240"/>
        <w:ind w:firstLine="540"/>
        <w:jc w:val="both"/>
      </w:pPr>
      <w:r>
        <w:t>- балластных материалов хоппер-дозаторами независимо от вида строительства;</w:t>
      </w:r>
    </w:p>
    <w:p w:rsidR="00000000" w:rsidRDefault="00B3788B">
      <w:pPr>
        <w:pStyle w:val="ConsPlusNormal"/>
        <w:spacing w:before="240"/>
        <w:ind w:firstLine="540"/>
        <w:jc w:val="both"/>
      </w:pPr>
      <w:r>
        <w:t>- грунта дренирующего думпкарами при реконструкции, строительстве</w:t>
      </w:r>
      <w:r>
        <w:t xml:space="preserve"> вторых, третьих и т.д. железнодорожных путей и расширении станций.</w:t>
      </w:r>
    </w:p>
    <w:p w:rsidR="00000000" w:rsidRDefault="00B3788B">
      <w:pPr>
        <w:pStyle w:val="ConsPlusNormal"/>
        <w:spacing w:before="240"/>
        <w:ind w:firstLine="540"/>
        <w:jc w:val="both"/>
      </w:pPr>
      <w:r>
        <w:t>Затраты по доставке балластных материалов и грунта дренирующего от станции назначения до места производства работ учитываются в соответствии с положениями п. 1.5.20 ОССПЖ-2001.</w:t>
      </w:r>
    </w:p>
    <w:p w:rsidR="00000000" w:rsidRDefault="00B3788B">
      <w:pPr>
        <w:pStyle w:val="ConsPlusNormal"/>
        <w:spacing w:before="240"/>
        <w:ind w:firstLine="540"/>
        <w:jc w:val="both"/>
      </w:pPr>
      <w:r>
        <w:t xml:space="preserve">3.3.12. В </w:t>
      </w:r>
      <w:hyperlink w:anchor="Par6838" w:tooltip="ПРИМЕРЫ ОПРЕДЕЛЕНИЯ" w:history="1">
        <w:r>
          <w:rPr>
            <w:color w:val="0000FF"/>
          </w:rPr>
          <w:t>Приложении N 14</w:t>
        </w:r>
      </w:hyperlink>
      <w:r>
        <w:t xml:space="preserve"> настоящего Порядка приведены примеры определения в локальных сметных расчетах (сметах) и калькуляциях сметной стоимости балластных материалов и грунта дренирующего для устройства верхнего стро</w:t>
      </w:r>
      <w:r>
        <w:t>ения пути и земляного полотна, а также учета дополнительных затрат (сверх учтенных сметными ценами) по доставке железнодорожным транспортом нерудных материалов при строительстве искусственных сооружений, земляного полотна и укреплении откосов.</w:t>
      </w:r>
    </w:p>
    <w:p w:rsidR="00000000" w:rsidRDefault="00B3788B">
      <w:pPr>
        <w:pStyle w:val="ConsPlusNormal"/>
        <w:spacing w:before="240"/>
        <w:ind w:firstLine="540"/>
        <w:jc w:val="both"/>
      </w:pPr>
      <w:r>
        <w:t>3.3.13. В от</w:t>
      </w:r>
      <w:r>
        <w:t>раслевых единичных расценках не учтены затраты по погрузке, вывозке материальных ресурсов, оборудования, непригодных для дальнейшего использования, а также и строительного мусора, получаемых при демонтаже (разборке) строительных конструкций, систем и сетей</w:t>
      </w:r>
      <w:r>
        <w:t xml:space="preserve"> инженерно-технического обеспечения и оборудования. Эти затраты в локальных сметных расчетах определяются по ОССПЖ-2001 исходя из массы мусора (материальных ресурсов, оборудования) и расстояний от строительной площадки до места складирования (согласно данн</w:t>
      </w:r>
      <w:r>
        <w:t>ым проектной документации).</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3.3.14. В случае отсутствия в проектной документации необходимых данных о массе разбираемых строительных конструкций, систем и сетей инженерно-технического обеспечения и обор</w:t>
      </w:r>
      <w:r>
        <w:t>удования, объемная масса строительного мусора может быть принята по следующим показателям:</w:t>
      </w:r>
    </w:p>
    <w:p w:rsidR="00000000" w:rsidRDefault="00B3788B">
      <w:pPr>
        <w:pStyle w:val="ConsPlusNormal"/>
        <w:spacing w:before="240"/>
        <w:ind w:firstLine="540"/>
        <w:jc w:val="both"/>
      </w:pPr>
      <w:r>
        <w:t>- при разборке бетонных конструкций - 2400 кг/куб. м;</w:t>
      </w:r>
    </w:p>
    <w:p w:rsidR="00000000" w:rsidRDefault="00B3788B">
      <w:pPr>
        <w:pStyle w:val="ConsPlusNormal"/>
        <w:spacing w:before="240"/>
        <w:ind w:firstLine="540"/>
        <w:jc w:val="both"/>
      </w:pPr>
      <w:r>
        <w:t>- при разборке железобетонных конструкций - 2500 кг/куб. м;</w:t>
      </w:r>
    </w:p>
    <w:p w:rsidR="00000000" w:rsidRDefault="00B3788B">
      <w:pPr>
        <w:pStyle w:val="ConsPlusNormal"/>
        <w:spacing w:before="240"/>
        <w:ind w:firstLine="540"/>
        <w:jc w:val="both"/>
      </w:pPr>
      <w:r>
        <w:lastRenderedPageBreak/>
        <w:t>- при разборке конструкций из кирпича, камня, отбив</w:t>
      </w:r>
      <w:r>
        <w:t>ке штукатурки и облицовочной плитки, а также разборке асфальтобетонных конструкций - 1800 кг/куб. м;</w:t>
      </w:r>
    </w:p>
    <w:p w:rsidR="00000000" w:rsidRDefault="00B3788B">
      <w:pPr>
        <w:pStyle w:val="ConsPlusNormal"/>
        <w:spacing w:before="240"/>
        <w:ind w:firstLine="540"/>
        <w:jc w:val="both"/>
      </w:pPr>
      <w:r>
        <w:t>- при разборке конструкций деревянных и каркасно-засыпных - 600 кг/куб. м;</w:t>
      </w:r>
    </w:p>
    <w:p w:rsidR="00000000" w:rsidRDefault="00B3788B">
      <w:pPr>
        <w:pStyle w:val="ConsPlusNormal"/>
        <w:spacing w:before="240"/>
        <w:ind w:firstLine="540"/>
        <w:jc w:val="both"/>
      </w:pPr>
      <w:r>
        <w:t>- при выполнении прочих работ по разборке (кроме работ по разборке металлоконструкций и оборудования) - 1200 кг/куб. м.</w:t>
      </w:r>
    </w:p>
    <w:p w:rsidR="00000000" w:rsidRDefault="00B3788B">
      <w:pPr>
        <w:pStyle w:val="ConsPlusNormal"/>
        <w:spacing w:before="240"/>
        <w:ind w:firstLine="540"/>
        <w:jc w:val="both"/>
      </w:pPr>
      <w:r>
        <w:t>Объемные массы строительного мусора от разборки строительных конструкций приведены исходя из учета объема разбираемых конструкций в плот</w:t>
      </w:r>
      <w:r>
        <w:t>ном теле. Масса разбираемых металлоконструкций и оборудования принимается по проектным данным.</w:t>
      </w:r>
    </w:p>
    <w:p w:rsidR="00000000" w:rsidRDefault="00B3788B">
      <w:pPr>
        <w:pStyle w:val="ConsPlusNormal"/>
        <w:jc w:val="both"/>
      </w:pPr>
      <w:r>
        <w:t>(в ред. распоряжения ОАО "РЖД" от 14.05.2015 N 1220р)</w:t>
      </w:r>
    </w:p>
    <w:p w:rsidR="00000000" w:rsidRDefault="00B3788B">
      <w:pPr>
        <w:pStyle w:val="ConsPlusNormal"/>
        <w:ind w:firstLine="540"/>
        <w:jc w:val="both"/>
      </w:pPr>
    </w:p>
    <w:p w:rsidR="00000000" w:rsidRDefault="00B3788B">
      <w:pPr>
        <w:pStyle w:val="ConsPlusNormal"/>
        <w:jc w:val="center"/>
        <w:outlineLvl w:val="2"/>
      </w:pPr>
      <w:bookmarkStart w:id="15" w:name="Par525"/>
      <w:bookmarkEnd w:id="15"/>
      <w:r>
        <w:t>3.4. Определение стоимости материальных ресурсов,</w:t>
      </w:r>
    </w:p>
    <w:p w:rsidR="00000000" w:rsidRDefault="00B3788B">
      <w:pPr>
        <w:pStyle w:val="ConsPlusNormal"/>
        <w:jc w:val="center"/>
      </w:pPr>
      <w:r>
        <w:t>не учтенных отраслевыми единичными расценкам</w:t>
      </w:r>
      <w:r>
        <w:t>и</w:t>
      </w:r>
    </w:p>
    <w:p w:rsidR="00000000" w:rsidRDefault="00B3788B">
      <w:pPr>
        <w:pStyle w:val="ConsPlusNormal"/>
        <w:ind w:firstLine="540"/>
        <w:jc w:val="both"/>
      </w:pPr>
    </w:p>
    <w:p w:rsidR="00000000" w:rsidRDefault="00B3788B">
      <w:pPr>
        <w:pStyle w:val="ConsPlusNormal"/>
        <w:ind w:firstLine="540"/>
        <w:jc w:val="both"/>
      </w:pPr>
      <w:r>
        <w:t>3.4.1. В локальных сметных расчетах (сметах) дополнительному учету подлежит стоимость материальных ресурсов, не учтенных отраслевыми единичными расценками ОЕРЖ-2001, ОЕРЖм-2001, ОЕРЖкр-2001. По строительным работам стоимость материальных ресурсов, не уч</w:t>
      </w:r>
      <w:r>
        <w:t>тенных единичными расценками, учитывается отдельной строкой, следующей за расценкой. Стоимость материальных ресурсов, не учтенных соответствующими ОЕРЖм-2001, может приводиться, как отдельной строкой, следующей за расценкой, так и в отдельном разделе локал</w:t>
      </w:r>
      <w:r>
        <w:t>ьных сметных расчетов (смет).</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3.4.2. Расход и (или) тип, марка неучтенных материалов должны приниматься по проекту, а при отсутствии данных в проекте - по расчету или по данным объектов-аналогов. Расход</w:t>
      </w:r>
      <w:r>
        <w:t xml:space="preserve"> материалов определяется с учетом трудноустранимых потерь и отходов, определяемых по действующим нормам в соответствии с "Правилами разработки и применения нормативов трудноустранимых потерь и отходов материалов в строительстве" (РДС 82-202-96), а также по</w:t>
      </w:r>
      <w:r>
        <w:t xml:space="preserve"> нормам отходов материалов, приведенным в "Приложениях" к ОЕРЖм-2001.</w:t>
      </w:r>
    </w:p>
    <w:p w:rsidR="00000000" w:rsidRDefault="00B3788B">
      <w:pPr>
        <w:pStyle w:val="ConsPlusNormal"/>
        <w:spacing w:before="240"/>
        <w:ind w:firstLine="540"/>
        <w:jc w:val="both"/>
      </w:pPr>
      <w:r>
        <w:t>3.4.3. Сметная стоимость неучтенных материалов принимается в базисном уровне цен на основании ОССЦЖ-2001.</w:t>
      </w:r>
    </w:p>
    <w:p w:rsidR="00000000" w:rsidRDefault="00B3788B">
      <w:pPr>
        <w:pStyle w:val="ConsPlusNormal"/>
        <w:spacing w:before="240"/>
        <w:ind w:firstLine="540"/>
        <w:jc w:val="both"/>
      </w:pPr>
      <w:r>
        <w:t>3.4.4. При отсутствии тех или иных материалов в ОССЦЖ-2001 и невозможности подбо</w:t>
      </w:r>
      <w:r>
        <w:t>ра материала-аналога их сметная стоимость в базисном уровне цен определяется пересчетом текущей стоимости в базисный уровень цен с использованием индекса изменения сметной стоимости материалов или СМР конкретного вида работ, утвержденного ОАО "РЖД" на соот</w:t>
      </w:r>
      <w:r>
        <w:t>ветствующий период (методом "обратного" счета).</w:t>
      </w:r>
    </w:p>
    <w:p w:rsidR="00000000" w:rsidRDefault="00B3788B">
      <w:pPr>
        <w:pStyle w:val="ConsPlusNormal"/>
        <w:spacing w:before="240"/>
        <w:ind w:firstLine="540"/>
        <w:jc w:val="both"/>
      </w:pPr>
      <w:r>
        <w:t>При определении стоимости материальных ресурсов "обратным счетом" под каждой строкой в локальных сметных расчетах (сметах) должно быть показано ценообразование и ссылка на прайс-лист или другой обосновывающий</w:t>
      </w:r>
      <w:r>
        <w:t xml:space="preserve"> документ.</w:t>
      </w:r>
    </w:p>
    <w:p w:rsidR="00000000" w:rsidRDefault="00B3788B">
      <w:pPr>
        <w:pStyle w:val="ConsPlusNormal"/>
        <w:spacing w:before="240"/>
        <w:ind w:firstLine="540"/>
        <w:jc w:val="both"/>
      </w:pPr>
      <w:r>
        <w:t>Обоснованием стоимости материалов, рассчитанной в базисном уровне цен, являются текущие отпускные цены, подтвержденные обосновывающими документами (прайс-листами и т.д.). Документы о стоимости конкретного материала должны быть сформированы на ос</w:t>
      </w:r>
      <w:r>
        <w:t xml:space="preserve">нове </w:t>
      </w:r>
      <w:r>
        <w:lastRenderedPageBreak/>
        <w:t>конъюнктурного анализа цен не менее трех источников информации с выбором наиболее экономичного варианта, оформленного в виде сравнительных таблиц текущих стоимостей материалов с указанием принимаемой к расчету стоимости. Документы должны быть ближайши</w:t>
      </w:r>
      <w:r>
        <w:t>ми к дате составления сметной документации; содержать расшифровку включенных в стоимость материалов затрат (НДС; тара, упаковка, реквизит; транспортные, заготовительно-складские расходы и т.д.) в рублевом эквиваленте. Документы должны быть согласованы зака</w:t>
      </w:r>
      <w:r>
        <w:t>зчиком и приложены к сметной документации в сброшюрованном виде.</w:t>
      </w:r>
    </w:p>
    <w:p w:rsidR="00000000" w:rsidRDefault="00B3788B">
      <w:pPr>
        <w:pStyle w:val="ConsPlusNormal"/>
        <w:spacing w:before="240"/>
        <w:ind w:firstLine="540"/>
        <w:jc w:val="both"/>
      </w:pPr>
      <w:r>
        <w:t>Транспортные расходы при формировании базисной сметной стоимости материалов определяются по данным ОССПЖ-2001 или принимаются в размере до 3% от отпускных цен указанных материалов.</w:t>
      </w:r>
    </w:p>
    <w:p w:rsidR="00000000" w:rsidRDefault="00B3788B">
      <w:pPr>
        <w:pStyle w:val="ConsPlusNormal"/>
        <w:spacing w:before="240"/>
        <w:ind w:firstLine="540"/>
        <w:jc w:val="both"/>
      </w:pPr>
      <w:r>
        <w:t>Заготовите</w:t>
      </w:r>
      <w:r>
        <w:t>льно-складские расходы учитываются в процентном отношении от стоимости материалов в следующих размерах: строительные материалы (кроме металлоконструкций) - 2%; металлические конструкции - 0,75%.</w:t>
      </w:r>
    </w:p>
    <w:p w:rsidR="00000000" w:rsidRDefault="00B3788B">
      <w:pPr>
        <w:pStyle w:val="ConsPlusNormal"/>
        <w:spacing w:before="240"/>
        <w:ind w:firstLine="540"/>
        <w:jc w:val="both"/>
      </w:pPr>
      <w:r>
        <w:t>При отсутствии в документах расшифровки затрат (НДС, транспор</w:t>
      </w:r>
      <w:r>
        <w:t>тные, заготовительно-складские расходы и др.) считается, что текущей стоимостью материалов учтены НДС и все затраты, связанные с их доставкой. Базисная сметная стоимость таких материалов определяется "обратным" счетом от их текущей цены за вычетом НДС. При</w:t>
      </w:r>
      <w:r>
        <w:t xml:space="preserve"> этом, все затраты, связанные с доставкой материалов, в сметной документации дополнительно не учитываются.</w:t>
      </w:r>
    </w:p>
    <w:p w:rsidR="00000000" w:rsidRDefault="00B3788B">
      <w:pPr>
        <w:pStyle w:val="ConsPlusNormal"/>
        <w:spacing w:before="240"/>
        <w:ind w:firstLine="540"/>
        <w:jc w:val="both"/>
      </w:pPr>
      <w:r>
        <w:t>Пересчет в текущий уровень цен базисной стоимости материалов, определенной "обратным" счетом, осуществляется с применением того же индекса.</w:t>
      </w:r>
    </w:p>
    <w:p w:rsidR="00000000" w:rsidRDefault="00B3788B">
      <w:pPr>
        <w:pStyle w:val="ConsPlusNormal"/>
        <w:spacing w:before="240"/>
        <w:ind w:firstLine="540"/>
        <w:jc w:val="both"/>
      </w:pPr>
      <w:r>
        <w:t>Документы</w:t>
      </w:r>
      <w:r>
        <w:t>, подтверждающие текущие цены материалов, представляются заказчиком в ОАО "ИЭРТ" для определения их базисной сметной стоимости и включения в ОССЦЖ-2001.</w:t>
      </w:r>
    </w:p>
    <w:p w:rsidR="00000000" w:rsidRDefault="00B3788B">
      <w:pPr>
        <w:pStyle w:val="ConsPlusNormal"/>
        <w:jc w:val="both"/>
      </w:pPr>
      <w:r>
        <w:t>(п. 3.4.4 в ред. распоряжения ОАО "РЖД" от 14.05.2015 N 1220р)</w:t>
      </w:r>
    </w:p>
    <w:p w:rsidR="00000000" w:rsidRDefault="00B3788B">
      <w:pPr>
        <w:pStyle w:val="ConsPlusNormal"/>
        <w:ind w:firstLine="540"/>
        <w:jc w:val="both"/>
      </w:pPr>
    </w:p>
    <w:p w:rsidR="00000000" w:rsidRDefault="00B3788B">
      <w:pPr>
        <w:pStyle w:val="ConsPlusNormal"/>
        <w:jc w:val="center"/>
        <w:outlineLvl w:val="2"/>
      </w:pPr>
      <w:r>
        <w:t>3.5. Разграничение материальных ресурсо</w:t>
      </w:r>
      <w:r>
        <w:t>в, используемых</w:t>
      </w:r>
    </w:p>
    <w:p w:rsidR="00000000" w:rsidRDefault="00B3788B">
      <w:pPr>
        <w:pStyle w:val="ConsPlusNormal"/>
        <w:jc w:val="center"/>
      </w:pPr>
      <w:r>
        <w:t>при монтаже оборудования, на материалы, учитываемые</w:t>
      </w:r>
    </w:p>
    <w:p w:rsidR="00000000" w:rsidRDefault="00B3788B">
      <w:pPr>
        <w:pStyle w:val="ConsPlusNormal"/>
        <w:jc w:val="center"/>
      </w:pPr>
      <w:r>
        <w:t>в сметной стоимости монтажных работ, и оборудование</w:t>
      </w:r>
    </w:p>
    <w:p w:rsidR="00000000" w:rsidRDefault="00B3788B">
      <w:pPr>
        <w:pStyle w:val="ConsPlusNormal"/>
        <w:ind w:firstLine="540"/>
        <w:jc w:val="both"/>
      </w:pPr>
    </w:p>
    <w:p w:rsidR="00000000" w:rsidRDefault="00B3788B">
      <w:pPr>
        <w:pStyle w:val="ConsPlusNormal"/>
        <w:ind w:firstLine="540"/>
        <w:jc w:val="both"/>
      </w:pPr>
      <w:r>
        <w:t>3.5.1. В отраслевых единичных расценках на монтаж оборудования ОЕРЖм-2001 учтены затраты на материалы, перечень и расход которых приведены в соответствующих таблицах ГЭСНм-2001 (ОЭСНЖм-2001).</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3.5.2. В О</w:t>
      </w:r>
      <w:r>
        <w:t>ЕРЖм-2001 не учтены материальные ресурсы, расход и (или) тип, марка которых зависят от проектных решений, например: кабели, провода, трубы и др. Перечень указанных материалов приводится в "Общих положениях" или "Приложениях" к ОЕРЖм-2001.</w:t>
      </w:r>
    </w:p>
    <w:p w:rsidR="00000000" w:rsidRDefault="00B3788B">
      <w:pPr>
        <w:pStyle w:val="ConsPlusNormal"/>
        <w:spacing w:before="240"/>
        <w:ind w:firstLine="540"/>
        <w:jc w:val="both"/>
      </w:pPr>
      <w:r>
        <w:t>Расход и стоимост</w:t>
      </w:r>
      <w:r>
        <w:t xml:space="preserve">ь таких материальных ресурсов в локальных сметных расчетах (сметах) должны определяться в порядке, изложенном в </w:t>
      </w:r>
      <w:hyperlink w:anchor="Par525" w:tooltip="3.4. Определение стоимости материальных ресурсов," w:history="1">
        <w:r>
          <w:rPr>
            <w:color w:val="0000FF"/>
          </w:rPr>
          <w:t>п. 3.4</w:t>
        </w:r>
      </w:hyperlink>
      <w:r>
        <w:t>.</w:t>
      </w:r>
    </w:p>
    <w:p w:rsidR="00000000" w:rsidRDefault="00B3788B">
      <w:pPr>
        <w:pStyle w:val="ConsPlusNormal"/>
        <w:spacing w:before="240"/>
        <w:ind w:firstLine="540"/>
        <w:jc w:val="both"/>
      </w:pPr>
      <w:r>
        <w:t>В случае, если отдельные материальные ресурсы, указанные в</w:t>
      </w:r>
      <w:r>
        <w:t xml:space="preserve"> "Общих положениях" или в "Приложениях" к ОЕРЖм-2001, также приводятся в номенклатуре Отраслевых отпускных цен на оборудование ОСОЦЖо-2001, то эти материальные ресурсы при составлении локальных сметных </w:t>
      </w:r>
      <w:r>
        <w:lastRenderedPageBreak/>
        <w:t>расчетов (смет) учитываются как материалы.</w:t>
      </w:r>
    </w:p>
    <w:p w:rsidR="00000000" w:rsidRDefault="00B3788B">
      <w:pPr>
        <w:pStyle w:val="ConsPlusNormal"/>
        <w:spacing w:before="240"/>
        <w:ind w:firstLine="540"/>
        <w:jc w:val="both"/>
      </w:pPr>
      <w:r>
        <w:t>3.5.3. Мате</w:t>
      </w:r>
      <w:r>
        <w:t>риалы и изделия производственно-технического назначения, не приведенные в таблицах ГЭСНм-2001 (ОЭСНЖм-2001) и не включенные в перечни неучтенных материалов в составе "Общих положений" или "Приложений" к ОЕРЖм-2001, следует относить к оборудованию.</w:t>
      </w:r>
    </w:p>
    <w:p w:rsidR="00000000" w:rsidRDefault="00B3788B">
      <w:pPr>
        <w:pStyle w:val="ConsPlusNormal"/>
        <w:jc w:val="both"/>
      </w:pPr>
      <w:r>
        <w:t xml:space="preserve">(в ред. </w:t>
      </w:r>
      <w:r>
        <w:t>распоряжения ОАО "РЖД" от 14.05.2015 N 1220р)</w:t>
      </w:r>
    </w:p>
    <w:p w:rsidR="00000000" w:rsidRDefault="00B3788B">
      <w:pPr>
        <w:pStyle w:val="ConsPlusNormal"/>
        <w:spacing w:before="240"/>
        <w:ind w:firstLine="540"/>
        <w:jc w:val="both"/>
      </w:pPr>
      <w:r>
        <w:t xml:space="preserve">В </w:t>
      </w:r>
      <w:hyperlink w:anchor="Par3082" w:tooltip="ПЕРЕЧЕНЬ" w:history="1">
        <w:r>
          <w:rPr>
            <w:color w:val="0000FF"/>
          </w:rPr>
          <w:t>Приложении N 9</w:t>
        </w:r>
      </w:hyperlink>
      <w:r>
        <w:t xml:space="preserve"> приводится Перечень материально-технических ресурсов, не подлежащих включению в сметную стоимость строительно-монтажных работ и учитываемых как оборудовани</w:t>
      </w:r>
      <w:r>
        <w:t>е.</w:t>
      </w:r>
    </w:p>
    <w:p w:rsidR="00000000" w:rsidRDefault="00B3788B">
      <w:pPr>
        <w:pStyle w:val="ConsPlusNormal"/>
        <w:ind w:firstLine="540"/>
        <w:jc w:val="both"/>
      </w:pPr>
    </w:p>
    <w:p w:rsidR="00000000" w:rsidRDefault="00B3788B">
      <w:pPr>
        <w:pStyle w:val="ConsPlusNormal"/>
        <w:jc w:val="center"/>
        <w:outlineLvl w:val="2"/>
      </w:pPr>
      <w:r>
        <w:t>3.6. Определение сметной стоимости оборудования</w:t>
      </w:r>
    </w:p>
    <w:p w:rsidR="00000000" w:rsidRDefault="00B3788B">
      <w:pPr>
        <w:pStyle w:val="ConsPlusNormal"/>
        <w:ind w:firstLine="540"/>
        <w:jc w:val="both"/>
      </w:pPr>
    </w:p>
    <w:p w:rsidR="00000000" w:rsidRDefault="00B3788B">
      <w:pPr>
        <w:pStyle w:val="ConsPlusNormal"/>
        <w:ind w:firstLine="540"/>
        <w:jc w:val="both"/>
      </w:pPr>
      <w:r>
        <w:t>3.6.1. В сметной документации на строительство объектов учитывается сметная стоимость оборудования, предусмотренного проектом.</w:t>
      </w:r>
    </w:p>
    <w:p w:rsidR="00000000" w:rsidRDefault="00B3788B">
      <w:pPr>
        <w:pStyle w:val="ConsPlusNormal"/>
        <w:spacing w:before="240"/>
        <w:ind w:firstLine="540"/>
        <w:jc w:val="both"/>
      </w:pPr>
      <w:r>
        <w:t>3.6.2. Сметная стоимость оборудования определяется в соответствии с положени</w:t>
      </w:r>
      <w:r>
        <w:t>ями, приведенными в МДС 81-35.2004, раздел "Определение стоимости оборудования, мебели, инвентаря", с учетом приводимых ниже положений.</w:t>
      </w:r>
    </w:p>
    <w:p w:rsidR="00000000" w:rsidRDefault="00B3788B">
      <w:pPr>
        <w:pStyle w:val="ConsPlusNormal"/>
        <w:spacing w:before="240"/>
        <w:ind w:firstLine="540"/>
        <w:jc w:val="both"/>
      </w:pPr>
      <w:r>
        <w:t>Составляющими сметной стоимости оборудования являются:</w:t>
      </w:r>
    </w:p>
    <w:p w:rsidR="00000000" w:rsidRDefault="00B3788B">
      <w:pPr>
        <w:pStyle w:val="ConsPlusNormal"/>
        <w:spacing w:before="240"/>
        <w:ind w:firstLine="540"/>
        <w:jc w:val="both"/>
      </w:pPr>
      <w:r>
        <w:t xml:space="preserve">- отпускные цены на оборудование, включающие затраты на запасные </w:t>
      </w:r>
      <w:r>
        <w:t>части (запасное имущество и принадлежности), обеспечивающие работу оборудования на период гарантийного срока его эксплуатации, а также затраты на тару, упаковку и реквизит;</w:t>
      </w:r>
    </w:p>
    <w:p w:rsidR="00000000" w:rsidRDefault="00B3788B">
      <w:pPr>
        <w:pStyle w:val="ConsPlusNormal"/>
        <w:spacing w:before="240"/>
        <w:ind w:firstLine="540"/>
        <w:jc w:val="both"/>
      </w:pPr>
      <w:r>
        <w:t>- транспортные расходы по доставке оборудования до приобъектного склада;</w:t>
      </w:r>
    </w:p>
    <w:p w:rsidR="00000000" w:rsidRDefault="00B3788B">
      <w:pPr>
        <w:pStyle w:val="ConsPlusNormal"/>
        <w:spacing w:before="240"/>
        <w:ind w:firstLine="540"/>
        <w:jc w:val="both"/>
      </w:pPr>
      <w:r>
        <w:t>- заготови</w:t>
      </w:r>
      <w:r>
        <w:t>тельно-складские расходы;</w:t>
      </w:r>
    </w:p>
    <w:p w:rsidR="00000000" w:rsidRDefault="00B3788B">
      <w:pPr>
        <w:pStyle w:val="ConsPlusNormal"/>
        <w:spacing w:before="240"/>
        <w:ind w:firstLine="540"/>
        <w:jc w:val="both"/>
      </w:pPr>
      <w:r>
        <w:t>- расходы на оплату услуг посреднических организаций;</w:t>
      </w:r>
    </w:p>
    <w:p w:rsidR="00000000" w:rsidRDefault="00B3788B">
      <w:pPr>
        <w:pStyle w:val="ConsPlusNormal"/>
        <w:spacing w:before="240"/>
        <w:ind w:firstLine="540"/>
        <w:jc w:val="both"/>
      </w:pPr>
      <w:r>
        <w:t>- другие затраты, относимые на стоимость оборудования, перечень которых приведен в МДС 81-35.2004.</w:t>
      </w:r>
    </w:p>
    <w:p w:rsidR="00000000" w:rsidRDefault="00B3788B">
      <w:pPr>
        <w:pStyle w:val="ConsPlusNormal"/>
        <w:spacing w:before="240"/>
        <w:ind w:firstLine="540"/>
        <w:jc w:val="both"/>
      </w:pPr>
      <w:r>
        <w:t>Затраты по доставке оборудования от приобъектного склада до места его монтажа</w:t>
      </w:r>
      <w:r>
        <w:t xml:space="preserve"> учтены отраслевыми единичными расценками на монтаж оборудования ОЕРЖм-2001 и дополнительному учету в сметной документации не подлежат (независимо от дальности транспортировки).</w:t>
      </w:r>
    </w:p>
    <w:p w:rsidR="00000000" w:rsidRDefault="00B3788B">
      <w:pPr>
        <w:pStyle w:val="ConsPlusNormal"/>
        <w:spacing w:before="240"/>
        <w:ind w:firstLine="540"/>
        <w:jc w:val="both"/>
      </w:pPr>
      <w:r>
        <w:t>Стоимость программного обеспечения, устанавливаемого на заводе-изготовителе, в</w:t>
      </w:r>
      <w:r>
        <w:t>ходит в состав отпускной цены оборудования.</w:t>
      </w:r>
    </w:p>
    <w:p w:rsidR="00000000" w:rsidRDefault="00B3788B">
      <w:pPr>
        <w:pStyle w:val="ConsPlusNormal"/>
        <w:spacing w:before="240"/>
        <w:ind w:firstLine="540"/>
        <w:jc w:val="both"/>
      </w:pPr>
      <w:r>
        <w:t>Абзац исключен. - Распоряжение ОАО "РЖД" от 14.05.2015 N 1220р.</w:t>
      </w:r>
    </w:p>
    <w:p w:rsidR="00000000" w:rsidRDefault="00B3788B">
      <w:pPr>
        <w:pStyle w:val="ConsPlusNormal"/>
        <w:spacing w:before="240"/>
        <w:ind w:firstLine="540"/>
        <w:jc w:val="both"/>
      </w:pPr>
      <w:r>
        <w:t>Абзац исключен. - Распоряжение ОАО "РЖД" от 14.05.2015 N 1220р.</w:t>
      </w:r>
    </w:p>
    <w:p w:rsidR="00000000" w:rsidRDefault="00B3788B">
      <w:pPr>
        <w:pStyle w:val="ConsPlusNormal"/>
        <w:spacing w:before="240"/>
        <w:ind w:firstLine="540"/>
        <w:jc w:val="both"/>
      </w:pPr>
      <w:r>
        <w:t>3.6.3. Сметная стоимость оборудования в базисном уровне цен формируется на основе От</w:t>
      </w:r>
      <w:r>
        <w:t>раслевых отпускных цен на оборудование ОСОЦЖо-2001.</w:t>
      </w:r>
    </w:p>
    <w:p w:rsidR="00000000" w:rsidRDefault="00B3788B">
      <w:pPr>
        <w:pStyle w:val="ConsPlusNormal"/>
        <w:jc w:val="both"/>
      </w:pPr>
      <w:r>
        <w:lastRenderedPageBreak/>
        <w:t>(в ред. распоряжения ОАО "РЖД" от 14.05.2015 N 1220р)</w:t>
      </w:r>
    </w:p>
    <w:p w:rsidR="00000000" w:rsidRDefault="00B3788B">
      <w:pPr>
        <w:pStyle w:val="ConsPlusNormal"/>
        <w:spacing w:before="240"/>
        <w:ind w:firstLine="540"/>
        <w:jc w:val="both"/>
      </w:pPr>
      <w:r>
        <w:t>3.6.4. Текущая стоимость оборудования в сметной документации может определяться одним из способов:</w:t>
      </w:r>
    </w:p>
    <w:p w:rsidR="00000000" w:rsidRDefault="00B3788B">
      <w:pPr>
        <w:pStyle w:val="ConsPlusNormal"/>
        <w:spacing w:before="240"/>
        <w:ind w:firstLine="540"/>
        <w:jc w:val="both"/>
      </w:pPr>
      <w:r>
        <w:t>по сметной стоимости конкретного оборудования, учтенного в отраслевом сборнике отпускных цен на оборудование (ОСОЦЖо-2001) в текущем уровне цен;</w:t>
      </w:r>
    </w:p>
    <w:p w:rsidR="00000000" w:rsidRDefault="00B3788B">
      <w:pPr>
        <w:pStyle w:val="ConsPlusNormal"/>
        <w:spacing w:before="240"/>
        <w:ind w:firstLine="540"/>
        <w:jc w:val="both"/>
      </w:pPr>
      <w:r>
        <w:t>пересчетом итоговой сметной стоимости оборудования в базисном уровне цен по состоянию на 1 января 2000 г., сфор</w:t>
      </w:r>
      <w:r>
        <w:t>мированной по отраслевому сборнику отпускных цен на оборудование (ОСОЦЖо-2001), с применением индексов изменения сметной стоимости оборудования по объектам, комплексам и видам работ, утверждаемых ОАО "РЖД" на соответствующий период.</w:t>
      </w:r>
    </w:p>
    <w:p w:rsidR="00000000" w:rsidRDefault="00B3788B">
      <w:pPr>
        <w:pStyle w:val="ConsPlusNormal"/>
        <w:jc w:val="both"/>
      </w:pPr>
      <w:r>
        <w:t>(п. 3.6.4 в ред. распор</w:t>
      </w:r>
      <w:r>
        <w:t>яжения ОАО "РЖД" от 14.05.2015 N 1220р)</w:t>
      </w:r>
    </w:p>
    <w:p w:rsidR="00000000" w:rsidRDefault="00B3788B">
      <w:pPr>
        <w:pStyle w:val="ConsPlusNormal"/>
        <w:spacing w:before="240"/>
        <w:ind w:firstLine="540"/>
        <w:jc w:val="both"/>
      </w:pPr>
      <w:bookmarkStart w:id="16" w:name="Par575"/>
      <w:bookmarkEnd w:id="16"/>
      <w:r>
        <w:t>3.6.5. При отсутствии того или иного оборудования в ОСОЦЖо-2001 и невозможности подбора аналога его стоимость в базисном уровне цен определяется пересчетом текущей стоимости в базисный уровень цен (методо</w:t>
      </w:r>
      <w:r>
        <w:t>м "обратного" счета):</w:t>
      </w:r>
    </w:p>
    <w:p w:rsidR="00000000" w:rsidRDefault="00B3788B">
      <w:pPr>
        <w:pStyle w:val="ConsPlusNormal"/>
        <w:spacing w:before="240"/>
        <w:ind w:firstLine="540"/>
        <w:jc w:val="both"/>
      </w:pPr>
      <w:r>
        <w:t>- для объектов, финансируемых за счет средств ОАО "РЖД", - с использованием индекса изменения стоимости оборудования конкретного объекта, комплекса или вида работ, утвержденного ОАО "РЖД" на соответствующий период;</w:t>
      </w:r>
    </w:p>
    <w:p w:rsidR="00000000" w:rsidRDefault="00B3788B">
      <w:pPr>
        <w:pStyle w:val="ConsPlusNormal"/>
        <w:spacing w:before="240"/>
        <w:ind w:firstLine="540"/>
        <w:jc w:val="both"/>
      </w:pPr>
      <w:r>
        <w:t>- для объектов, фин</w:t>
      </w:r>
      <w:r>
        <w:t>ансирование которых осуществляется полностью или частично с привлечением средств федерального бюджета, - с использованием индекса на оборудование, сообщаемого письмами уполномоченного федерального органа исполнительной власти в области строительства.</w:t>
      </w:r>
    </w:p>
    <w:p w:rsidR="00000000" w:rsidRDefault="00B3788B">
      <w:pPr>
        <w:pStyle w:val="ConsPlusNormal"/>
        <w:jc w:val="both"/>
      </w:pPr>
      <w:r>
        <w:t>(п. 3</w:t>
      </w:r>
      <w:r>
        <w:t>.6.5 в ред. распоряжения ОАО "РЖД" от 14.05.2015 N 1220р)</w:t>
      </w:r>
    </w:p>
    <w:p w:rsidR="00000000" w:rsidRDefault="00B3788B">
      <w:pPr>
        <w:pStyle w:val="ConsPlusNormal"/>
        <w:spacing w:before="240"/>
        <w:ind w:firstLine="540"/>
        <w:jc w:val="both"/>
      </w:pPr>
      <w:r>
        <w:t>3.6.6. При определении стоимости оборудования "обратным счетом" под каждой строкой в локальных сметных расчетах (сметах) должно быть показано ценообразование и ссылка на прайс-лист или другой обосно</w:t>
      </w:r>
      <w:r>
        <w:t>вывающий документ.</w:t>
      </w:r>
    </w:p>
    <w:p w:rsidR="00000000" w:rsidRDefault="00B3788B">
      <w:pPr>
        <w:pStyle w:val="ConsPlusNormal"/>
        <w:spacing w:before="240"/>
        <w:ind w:firstLine="540"/>
        <w:jc w:val="both"/>
      </w:pPr>
      <w:r>
        <w:t>Обоснованием стоимости оборудования, рассчитанной в базисном уровне цен, являются текущие отпускные цены, подтвержденные обосновывающими документами (прайс-листами и т.д.). Документы о стоимости конкретного оборудования должны быть сформ</w:t>
      </w:r>
      <w:r>
        <w:t>ированы на основе конъюнктурного анализа цен не менее трех источников информации с выбором наиболее экономичного варианта, оформленного в виде сравнительных таблиц текущих стоимостей оборудования с указанием принимаемой к расчету стоимости. Прайс-листы и д</w:t>
      </w:r>
      <w:r>
        <w:t>ругие обосновывающие документы должны быть ближайшими к дате составления сметной документации; содержать информацию о комплекте поставки; расшифровку включенных в стоимость оборудования затрат (НДС; тара, упаковка, реквизит; транспортные, заготовительно-ск</w:t>
      </w:r>
      <w:r>
        <w:t>ладские расходы и т.д.) в рублевом эквиваленте. Документы должны быть согласованы заказчиком и приложены к сметной документации в сброшюрованном виде.</w:t>
      </w:r>
    </w:p>
    <w:p w:rsidR="00000000" w:rsidRDefault="00B3788B">
      <w:pPr>
        <w:pStyle w:val="ConsPlusNormal"/>
        <w:spacing w:before="240"/>
        <w:ind w:firstLine="540"/>
        <w:jc w:val="both"/>
      </w:pPr>
      <w:r>
        <w:t>При отсутствии в обосновывающих документах расшифровки затрат (НДС; тара, упаковка, реквизит; транспортны</w:t>
      </w:r>
      <w:r>
        <w:t xml:space="preserve">е, заготовительно-складские расходы и др.) считается, что текущей стоимостью оборудования учтены НДС и все затраты, связанные с его доставкой до приобъектного склада. Базисная сметная стоимость такого оборудования определяется </w:t>
      </w:r>
      <w:r>
        <w:lastRenderedPageBreak/>
        <w:t>"обратным" счетом от его теку</w:t>
      </w:r>
      <w:r>
        <w:t>щей цены за вычетом НДС. При этом, все затраты, входящие в сметную стоимость оборудования, в сметной документации дополнительно не учитываются.</w:t>
      </w:r>
    </w:p>
    <w:p w:rsidR="00000000" w:rsidRDefault="00B3788B">
      <w:pPr>
        <w:pStyle w:val="ConsPlusNormal"/>
        <w:spacing w:before="240"/>
        <w:ind w:firstLine="540"/>
        <w:jc w:val="both"/>
      </w:pPr>
      <w:r>
        <w:t>Пересчет в текущий уровень цен базисной стоимости оборудования, определенной "обратным" счетом, осуществляется с</w:t>
      </w:r>
      <w:r>
        <w:t xml:space="preserve"> применением того же индекса.</w:t>
      </w:r>
    </w:p>
    <w:p w:rsidR="00000000" w:rsidRDefault="00B3788B">
      <w:pPr>
        <w:pStyle w:val="ConsPlusNormal"/>
        <w:jc w:val="both"/>
      </w:pPr>
      <w:r>
        <w:t>(п. 3.6.6 в ред. распоряжения ОАО "РЖД" от 14.05.2015 N 1220р)</w:t>
      </w:r>
    </w:p>
    <w:p w:rsidR="00000000" w:rsidRDefault="00B3788B">
      <w:pPr>
        <w:pStyle w:val="ConsPlusNormal"/>
        <w:spacing w:before="240"/>
        <w:ind w:firstLine="540"/>
        <w:jc w:val="both"/>
      </w:pPr>
      <w:r>
        <w:t>3.6.7. Стоимость импортного (поставляемого зарубежными производителями) оборудования, отсутствующего в ОСОЦЖо-2001, определяется в соответствии с положениями пункт</w:t>
      </w:r>
      <w:r>
        <w:t xml:space="preserve">а 4.25 МДС 81-35.2004 и </w:t>
      </w:r>
      <w:hyperlink w:anchor="Par575" w:tooltip="3.6.5. При отсутствии того или иного оборудования в ОСОЦЖо-2001 и невозможности подбора аналога его стоимость в базисном уровне цен определяется пересчетом текущей стоимости в базисный уровень цен (методом &quot;обратного&quot; счета):" w:history="1">
        <w:r>
          <w:rPr>
            <w:color w:val="0000FF"/>
          </w:rPr>
          <w:t>пункта 3.6.5</w:t>
        </w:r>
      </w:hyperlink>
      <w:r>
        <w:t xml:space="preserve"> настоящего Порядка.</w:t>
      </w:r>
    </w:p>
    <w:p w:rsidR="00000000" w:rsidRDefault="00B3788B">
      <w:pPr>
        <w:pStyle w:val="ConsPlusNormal"/>
        <w:spacing w:before="240"/>
        <w:ind w:firstLine="540"/>
        <w:jc w:val="both"/>
      </w:pPr>
      <w:r>
        <w:t>Текущая стоимость импортного оборудования определяется на основании контрактной цены с учетом расходов по доставке оборудования до границы и таможенному оформлению, других расходов, связанных с закуп</w:t>
      </w:r>
      <w:r>
        <w:t>кой, транспортировкой и реализацией оборудования.</w:t>
      </w:r>
    </w:p>
    <w:p w:rsidR="00000000" w:rsidRDefault="00B3788B">
      <w:pPr>
        <w:pStyle w:val="ConsPlusNormal"/>
        <w:spacing w:before="240"/>
        <w:ind w:firstLine="540"/>
        <w:jc w:val="both"/>
      </w:pPr>
      <w:r>
        <w:t>Текущая стоимость импортного оборудования в сметной документации должна быть указана в рублевом эквиваленте по курсу ЦБ РФ, действующему на дату принятия грузовой таможенной декларации к таможенному оформле</w:t>
      </w:r>
      <w:r>
        <w:t>нию.</w:t>
      </w:r>
    </w:p>
    <w:p w:rsidR="00000000" w:rsidRDefault="00B3788B">
      <w:pPr>
        <w:pStyle w:val="ConsPlusNormal"/>
        <w:jc w:val="both"/>
      </w:pPr>
      <w:r>
        <w:t>(п. 3.6.7 в ред. распоряжения ОАО "РЖД" от 14.05.2015 N 1220р)</w:t>
      </w:r>
    </w:p>
    <w:p w:rsidR="00000000" w:rsidRDefault="00B3788B">
      <w:pPr>
        <w:pStyle w:val="ConsPlusNormal"/>
        <w:spacing w:before="240"/>
        <w:ind w:firstLine="540"/>
        <w:jc w:val="both"/>
      </w:pPr>
      <w:r>
        <w:t>3.6.8. Транспортные расходы по доставке оборудования от завода- изготовителя до приобъектного склада исчисляются в процентах от отпускных цен оборудования и принимаются по данным таблиц 4а</w:t>
      </w:r>
      <w:r>
        <w:t xml:space="preserve"> и </w:t>
      </w:r>
      <w:hyperlink w:anchor="Par666" w:tooltip="Таблица 4б" w:history="1">
        <w:r>
          <w:rPr>
            <w:color w:val="0000FF"/>
          </w:rPr>
          <w:t>4б</w:t>
        </w:r>
      </w:hyperlink>
      <w:r>
        <w:t xml:space="preserve"> в зависимости от способа его доставки, или отдельным расчетом по данным ОССПЖ-2001 (в том числе железнодорожный тариф по табл. 05-03), исходя из массы и габаритов перевозимого оборудования.</w:t>
      </w:r>
    </w:p>
    <w:p w:rsidR="00000000" w:rsidRDefault="00B3788B">
      <w:pPr>
        <w:pStyle w:val="ConsPlusNormal"/>
        <w:jc w:val="right"/>
      </w:pPr>
    </w:p>
    <w:p w:rsidR="00000000" w:rsidRDefault="00B3788B">
      <w:pPr>
        <w:pStyle w:val="ConsPlusNormal"/>
        <w:jc w:val="right"/>
      </w:pPr>
      <w:bookmarkStart w:id="17" w:name="Par590"/>
      <w:bookmarkEnd w:id="17"/>
      <w:r>
        <w:t xml:space="preserve">Таблица </w:t>
      </w:r>
      <w:r>
        <w:t>4а</w:t>
      </w:r>
    </w:p>
    <w:p w:rsidR="00000000" w:rsidRDefault="00B3788B">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7"/>
        <w:gridCol w:w="4339"/>
        <w:gridCol w:w="1244"/>
        <w:gridCol w:w="1262"/>
        <w:gridCol w:w="1094"/>
        <w:gridCol w:w="1220"/>
      </w:tblGrid>
      <w:tr w:rsidR="00000000">
        <w:tc>
          <w:tcPr>
            <w:tcW w:w="4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4339"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Виды оборудования</w:t>
            </w:r>
          </w:p>
        </w:tc>
        <w:tc>
          <w:tcPr>
            <w:tcW w:w="4820"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Транспортные расходы в % от отпускных цен на оборудование при расстоянии ж.-д. перевозки, км:</w:t>
            </w:r>
          </w:p>
        </w:tc>
      </w:tr>
      <w:tr w:rsidR="00000000">
        <w:tc>
          <w:tcPr>
            <w:tcW w:w="4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c>
          <w:tcPr>
            <w:tcW w:w="4339"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до 500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500 до 1000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1000 до 2000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2000 до 3000</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автоматики и телемеханики (кроме светофоров, шкафов релейных и транспортабельных модульных комплексов)</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2,40</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Светофоры и шкафы релейные</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3,60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4,40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6,00</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Транспортабельные модульные комплексы</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3,70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4,40</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4</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контактной сети</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электросвязи</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0,30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тяговых подстанций и линейные устройства тягового электроснабжения (кроме трансформаторов типа ТМ и комплектных трансформаторных подстанций)</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w:t>
            </w:r>
            <w:r>
              <w:t>,50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0,70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0,90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Трансформаторы типа ТМ</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3,20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4,50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6,00</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Комплектные трансформаторные подстанции</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2,30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3,20</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физической защиты объектов</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r>
      <w:tr w:rsidR="00000000">
        <w:tc>
          <w:tcPr>
            <w:tcW w:w="47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33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Другие виды оборудования по номенклатуре ОСОЦЖо-2001</w:t>
            </w:r>
          </w:p>
        </w:tc>
        <w:tc>
          <w:tcPr>
            <w:tcW w:w="12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2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c>
          <w:tcPr>
            <w:tcW w:w="12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1,70</w:t>
            </w:r>
          </w:p>
        </w:tc>
      </w:tr>
    </w:tbl>
    <w:p w:rsidR="00000000" w:rsidRDefault="00B3788B">
      <w:pPr>
        <w:pStyle w:val="ConsPlusNormal"/>
        <w:jc w:val="right"/>
      </w:pPr>
    </w:p>
    <w:p w:rsidR="00000000" w:rsidRDefault="00B3788B">
      <w:pPr>
        <w:pStyle w:val="ConsPlusNormal"/>
        <w:jc w:val="right"/>
      </w:pPr>
      <w:bookmarkStart w:id="18" w:name="Par666"/>
      <w:bookmarkEnd w:id="18"/>
      <w:r>
        <w:t>Таблица 4б</w:t>
      </w:r>
    </w:p>
    <w:p w:rsidR="00000000" w:rsidRDefault="00B3788B">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5"/>
        <w:gridCol w:w="4344"/>
        <w:gridCol w:w="1246"/>
        <w:gridCol w:w="1252"/>
        <w:gridCol w:w="1103"/>
        <w:gridCol w:w="1226"/>
      </w:tblGrid>
      <w:tr w:rsidR="00000000">
        <w:tc>
          <w:tcPr>
            <w:tcW w:w="465"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434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Виды оборудования</w:t>
            </w:r>
          </w:p>
        </w:tc>
        <w:tc>
          <w:tcPr>
            <w:tcW w:w="4827"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Транспортные расходы в % от отпускных цен на оборудование при перевозке автотранспортом, км:</w:t>
            </w:r>
          </w:p>
        </w:tc>
      </w:tr>
      <w:tr w:rsidR="00000000">
        <w:tc>
          <w:tcPr>
            <w:tcW w:w="465"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c>
          <w:tcPr>
            <w:tcW w:w="434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до 50</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50 до 100</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100 до 200</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200 до 300</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автоматики и телемеханики (кроме светофоров, шкафов релейных и транспортабельных модульных комплексов)</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0,30</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Светофоры и шкафы релейные</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0,90</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1,90</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2,50</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Транспортабельные модульные комплексы</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0,70</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контактной сети</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0,07</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0,10</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0,15</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электросвязи</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0,01</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0,01</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0,015</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0,02</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6</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тяговых подстанций и линейные устройства тягового электроснабжения (кроме трансформаторов типа ТМ и комплектных трансформаторных подстанций)</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0,10</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0,15</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Трансформаторы типа ТМ</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1,90</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2,50</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Комплектные трансформаторные подстанции</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0,90</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1,70</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Оборудование физической защиты объектов</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0,07</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0,10</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0,15</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r>
      <w:tr w:rsidR="00000000">
        <w:tc>
          <w:tcPr>
            <w:tcW w:w="4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34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Другие виды оборудования по номенклатуре ОСОЦЖо-2001</w:t>
            </w:r>
          </w:p>
        </w:tc>
        <w:tc>
          <w:tcPr>
            <w:tcW w:w="124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2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c>
          <w:tcPr>
            <w:tcW w:w="11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0,55</w:t>
            </w:r>
          </w:p>
        </w:tc>
      </w:tr>
    </w:tbl>
    <w:p w:rsidR="00000000" w:rsidRDefault="00B3788B">
      <w:pPr>
        <w:pStyle w:val="ConsPlusNormal"/>
        <w:ind w:firstLine="540"/>
        <w:jc w:val="both"/>
      </w:pPr>
    </w:p>
    <w:p w:rsidR="00000000" w:rsidRDefault="00B3788B">
      <w:pPr>
        <w:pStyle w:val="ConsPlusNormal"/>
        <w:ind w:firstLine="540"/>
        <w:jc w:val="both"/>
      </w:pPr>
      <w:r>
        <w:t>Транспортные расходы, определенные для транспортабельных модульных комплексов, распространяются на все виды транспортабельных модулей.</w:t>
      </w:r>
    </w:p>
    <w:p w:rsidR="00000000" w:rsidRDefault="00B3788B">
      <w:pPr>
        <w:pStyle w:val="ConsPlusNormal"/>
        <w:spacing w:before="240"/>
        <w:ind w:firstLine="540"/>
        <w:jc w:val="both"/>
      </w:pPr>
      <w:r>
        <w:t xml:space="preserve">Приведенные в </w:t>
      </w:r>
      <w:hyperlink w:anchor="Par590" w:tooltip="Таблица 4а" w:history="1">
        <w:r>
          <w:rPr>
            <w:color w:val="0000FF"/>
          </w:rPr>
          <w:t>таблице 4а</w:t>
        </w:r>
      </w:hyperlink>
      <w:r>
        <w:t xml:space="preserve"> величины транспортных расходов учитывают</w:t>
      </w:r>
      <w:r>
        <w:t xml:space="preserve"> затраты по доставке оборудования железнодорожным транспортом от завода-изготовителя (поставщика) до станции назначения и от станции назначения автотранспортом до приобъектного склада с учетом стоимости подачи и уборки вагонов, погрузо-разгрузочных работ и</w:t>
      </w:r>
      <w:r>
        <w:t xml:space="preserve"> т.д.; в </w:t>
      </w:r>
      <w:hyperlink w:anchor="Par666" w:tooltip="Таблица 4б" w:history="1">
        <w:r>
          <w:rPr>
            <w:color w:val="0000FF"/>
          </w:rPr>
          <w:t>таблице 4б</w:t>
        </w:r>
      </w:hyperlink>
      <w:r>
        <w:t xml:space="preserve"> - автомобильным транспортом от завода изготовителя до приобъектного склада с учетом затрат по его возможной перевалке.</w:t>
      </w:r>
    </w:p>
    <w:p w:rsidR="00000000" w:rsidRDefault="00B3788B">
      <w:pPr>
        <w:pStyle w:val="ConsPlusNormal"/>
        <w:spacing w:before="240"/>
        <w:ind w:firstLine="540"/>
        <w:jc w:val="both"/>
      </w:pPr>
      <w:r>
        <w:t>Транспортные расходы по доставке оборудования носят усредненный характер и кор</w:t>
      </w:r>
      <w:r>
        <w:t>ректировке не подлежат.</w:t>
      </w:r>
    </w:p>
    <w:p w:rsidR="00000000" w:rsidRDefault="00B3788B">
      <w:pPr>
        <w:pStyle w:val="ConsPlusNormal"/>
        <w:spacing w:before="240"/>
        <w:ind w:firstLine="540"/>
        <w:jc w:val="both"/>
      </w:pPr>
      <w:r>
        <w:t>При определении сметных цен на оборудование расстояние его перевозки до приобъектного склада определяется от ближайшего завода-изготовителя (поставщика).</w:t>
      </w:r>
    </w:p>
    <w:p w:rsidR="00000000" w:rsidRDefault="00B3788B">
      <w:pPr>
        <w:pStyle w:val="ConsPlusNormal"/>
        <w:jc w:val="both"/>
      </w:pPr>
      <w:r>
        <w:t>(п. 3.6.8 в ред. распоряжения ОАО "РЖД" от 14.05.2015 N 1220р)</w:t>
      </w:r>
    </w:p>
    <w:p w:rsidR="00000000" w:rsidRDefault="00B3788B">
      <w:pPr>
        <w:pStyle w:val="ConsPlusNormal"/>
        <w:spacing w:before="240"/>
        <w:ind w:firstLine="540"/>
        <w:jc w:val="both"/>
      </w:pPr>
      <w:r>
        <w:t>3.6.9. Для несп</w:t>
      </w:r>
      <w:r>
        <w:t xml:space="preserve">ециализированного оборудования, отсутствующего в ОСОЦЖо-2001, транспортные расходы, услуги посредников или снабженческо-сбытовых организаций, другие расходы, относимые на сметную стоимость оборудования, могут быть приняты в размере до 3% от отпускной цены </w:t>
      </w:r>
      <w:r>
        <w:t>оборудования.</w:t>
      </w:r>
    </w:p>
    <w:p w:rsidR="00000000" w:rsidRDefault="00B3788B">
      <w:pPr>
        <w:pStyle w:val="ConsPlusNormal"/>
        <w:jc w:val="both"/>
      </w:pPr>
      <w:r>
        <w:t>(п. 3.6.9 в ред. распоряжения ОАО "РЖД" от 14.05.2015 N 1220р)</w:t>
      </w:r>
    </w:p>
    <w:p w:rsidR="00000000" w:rsidRDefault="00B3788B">
      <w:pPr>
        <w:pStyle w:val="ConsPlusNormal"/>
        <w:spacing w:before="240"/>
        <w:ind w:firstLine="540"/>
        <w:jc w:val="both"/>
      </w:pPr>
      <w:r>
        <w:t>3.6.10. Заготовительно-складские расходы при определении базисной сметной стоимости учитываются в размере 1,2% от стоимости оборудования франко-приобъектный склад.</w:t>
      </w:r>
    </w:p>
    <w:p w:rsidR="00000000" w:rsidRDefault="00B3788B">
      <w:pPr>
        <w:pStyle w:val="ConsPlusNormal"/>
        <w:jc w:val="both"/>
      </w:pPr>
      <w:r>
        <w:t>(п. 3.6.10 в ре</w:t>
      </w:r>
      <w:r>
        <w:t>д. распоряжения ОАО "РЖД" от 14.05.2015 N 1220р)</w:t>
      </w:r>
    </w:p>
    <w:p w:rsidR="00000000" w:rsidRDefault="00B3788B">
      <w:pPr>
        <w:pStyle w:val="ConsPlusNormal"/>
        <w:spacing w:before="240"/>
        <w:ind w:firstLine="540"/>
        <w:jc w:val="both"/>
      </w:pPr>
      <w:r>
        <w:t>3.6.11. Затраты на шефмонтаж, относящиеся на стоимость оборудования, определяются в соответствии с положениями Указаний по применению федеральных единичных расценок на монтаж оборудования МДС 81-37.2004 и уч</w:t>
      </w:r>
      <w:r>
        <w:t xml:space="preserve">итываются при составлении сметной документации </w:t>
      </w:r>
      <w:r>
        <w:lastRenderedPageBreak/>
        <w:t>только для сложного оборудования с целью обеспечения правильности его сборки и нормальной работы в период эксплуатации.</w:t>
      </w:r>
    </w:p>
    <w:p w:rsidR="00000000" w:rsidRDefault="00B3788B">
      <w:pPr>
        <w:pStyle w:val="ConsPlusNormal"/>
        <w:jc w:val="both"/>
      </w:pPr>
      <w:r>
        <w:t>(п. 3.6.11 в ред. распоряжения ОАО "РЖД" от 14.05.2015 N 1220р)</w:t>
      </w:r>
    </w:p>
    <w:p w:rsidR="00000000" w:rsidRDefault="00B3788B">
      <w:pPr>
        <w:pStyle w:val="ConsPlusNormal"/>
        <w:spacing w:before="240"/>
        <w:ind w:firstLine="540"/>
        <w:jc w:val="both"/>
      </w:pPr>
      <w:r>
        <w:t>3.6.12. Затраты на входной контроль, натурные и стендовые проверки оборудования, в том числе СЦБ, при составлении сметной документации не учитываются.</w:t>
      </w:r>
    </w:p>
    <w:p w:rsidR="00000000" w:rsidRDefault="00B3788B">
      <w:pPr>
        <w:pStyle w:val="ConsPlusNormal"/>
        <w:jc w:val="both"/>
      </w:pPr>
      <w:r>
        <w:t>(п. 3.6.12 в ред. распоряжения ОАО "РЖД" от 14.05.2015 N 1220р)</w:t>
      </w:r>
    </w:p>
    <w:p w:rsidR="00000000" w:rsidRDefault="00B3788B">
      <w:pPr>
        <w:pStyle w:val="ConsPlusNormal"/>
        <w:spacing w:before="240"/>
        <w:ind w:firstLine="540"/>
        <w:jc w:val="both"/>
      </w:pPr>
      <w:r>
        <w:t>3.6.13. Не допускается включение в сметну</w:t>
      </w:r>
      <w:r>
        <w:t>ю документацию затрат на приобретение оборудования, не являющегося технологическим (функциональным) для конкретного объекта и нехарактерного для назначения и вида деятельности объекта.</w:t>
      </w:r>
    </w:p>
    <w:p w:rsidR="00000000" w:rsidRDefault="00B3788B">
      <w:pPr>
        <w:pStyle w:val="ConsPlusNormal"/>
        <w:jc w:val="both"/>
      </w:pPr>
      <w:r>
        <w:t>(п. 3.6.13 в ред. распоряжения ОАО "РЖД" от 14.05.2015 N 1220р)</w:t>
      </w:r>
    </w:p>
    <w:p w:rsidR="00000000" w:rsidRDefault="00B3788B">
      <w:pPr>
        <w:pStyle w:val="ConsPlusNormal"/>
        <w:spacing w:before="240"/>
        <w:ind w:firstLine="540"/>
        <w:jc w:val="both"/>
      </w:pPr>
      <w:r>
        <w:t>3.6.14.</w:t>
      </w:r>
      <w:r>
        <w:t xml:space="preserve"> Документы, подтверждающие текущие цены оборудования специализированного назначения, отсутствующего в ОСОЦЖо-2001, представляются заказчиком в ОАО "ИЭРТ" для определения их базисной стоимости и включения в состав ОСОЦЖо-2001.</w:t>
      </w:r>
    </w:p>
    <w:p w:rsidR="00000000" w:rsidRDefault="00B3788B">
      <w:pPr>
        <w:pStyle w:val="ConsPlusNormal"/>
        <w:jc w:val="both"/>
      </w:pPr>
      <w:r>
        <w:t>(п. 3.6.14 в ред. распоряжения</w:t>
      </w:r>
      <w:r>
        <w:t xml:space="preserve"> ОАО "РЖД" от 14.05.2015 N 1220р)</w:t>
      </w:r>
    </w:p>
    <w:p w:rsidR="00000000" w:rsidRDefault="00B3788B">
      <w:pPr>
        <w:pStyle w:val="ConsPlusNormal"/>
        <w:ind w:firstLine="540"/>
        <w:jc w:val="both"/>
      </w:pPr>
    </w:p>
    <w:p w:rsidR="00000000" w:rsidRDefault="00B3788B">
      <w:pPr>
        <w:pStyle w:val="ConsPlusNormal"/>
        <w:jc w:val="center"/>
        <w:outlineLvl w:val="2"/>
      </w:pPr>
      <w:r>
        <w:t>3.7. Определение затрат на первоначальное оснащение</w:t>
      </w:r>
    </w:p>
    <w:p w:rsidR="00000000" w:rsidRDefault="00B3788B">
      <w:pPr>
        <w:pStyle w:val="ConsPlusNormal"/>
        <w:jc w:val="center"/>
      </w:pPr>
      <w:r>
        <w:t>производственных зданий и сооружений</w:t>
      </w:r>
    </w:p>
    <w:p w:rsidR="00000000" w:rsidRDefault="00B3788B">
      <w:pPr>
        <w:pStyle w:val="ConsPlusNormal"/>
        <w:jc w:val="center"/>
      </w:pPr>
      <w:r>
        <w:t>инструментом и инвентарем</w:t>
      </w:r>
    </w:p>
    <w:p w:rsidR="00000000" w:rsidRDefault="00B3788B">
      <w:pPr>
        <w:pStyle w:val="ConsPlusNormal"/>
        <w:ind w:firstLine="540"/>
        <w:jc w:val="both"/>
      </w:pPr>
    </w:p>
    <w:p w:rsidR="00000000" w:rsidRDefault="00B3788B">
      <w:pPr>
        <w:pStyle w:val="ConsPlusNormal"/>
        <w:ind w:firstLine="540"/>
        <w:jc w:val="both"/>
      </w:pPr>
      <w:r>
        <w:t>3.7.1. Под первоначальным оснащением производственных зданий и сооружений объектов инфраструктуры инструм</w:t>
      </w:r>
      <w:r>
        <w:t xml:space="preserve">ентом и инвентарем следует понимать оснащение одним комплектом полного набора инструмента, производственного и хозяйственного инвентаря в номенклатуре и количестве, обеспечивающих ввод объекта в эксплуатацию в соответствии с принятыми проектными решениями </w:t>
      </w:r>
      <w:r>
        <w:t>и технико-экономическими показателями производства.</w:t>
      </w:r>
    </w:p>
    <w:p w:rsidR="00000000" w:rsidRDefault="00B3788B">
      <w:pPr>
        <w:pStyle w:val="ConsPlusNormal"/>
        <w:spacing w:before="240"/>
        <w:ind w:firstLine="540"/>
        <w:jc w:val="both"/>
      </w:pPr>
      <w:r>
        <w:t>При этом в набор включаются инструмент, производственный и хозяйственный инвентарь для единовременного обеспечения ими рабочих мест, персонала и бытовых помещений, а также для разового формирования операт</w:t>
      </w:r>
      <w:r>
        <w:t>ивного запаса режущего инструмента.</w:t>
      </w:r>
    </w:p>
    <w:p w:rsidR="00000000" w:rsidRDefault="00B3788B">
      <w:pPr>
        <w:pStyle w:val="ConsPlusNormal"/>
        <w:spacing w:before="240"/>
        <w:ind w:firstLine="540"/>
        <w:jc w:val="both"/>
      </w:pPr>
      <w:r>
        <w:t>3.7.2. К затратам на первоначальное оснащение вводимых объектов инфраструктуры не относятся затраты на приобретение специализированных средств измерений, испытаний и контроля оборудования, в том числе оборудования СЦБ, о</w:t>
      </w:r>
      <w:r>
        <w:t>существляемые за счет средств деятельности эксплуатируемых объектов.</w:t>
      </w:r>
    </w:p>
    <w:p w:rsidR="00000000" w:rsidRDefault="00B3788B">
      <w:pPr>
        <w:pStyle w:val="ConsPlusNormal"/>
        <w:spacing w:before="240"/>
        <w:ind w:firstLine="540"/>
        <w:jc w:val="both"/>
      </w:pPr>
      <w:r>
        <w:t>3.7.3. К инструменту относится нормализованный и специальный производственный инструмент: контрольно-измерительный, режущий, слесарно-монтажный, вспомогательный и др.</w:t>
      </w:r>
    </w:p>
    <w:p w:rsidR="00000000" w:rsidRDefault="00B3788B">
      <w:pPr>
        <w:pStyle w:val="ConsPlusNormal"/>
        <w:spacing w:before="240"/>
        <w:ind w:firstLine="540"/>
        <w:jc w:val="both"/>
      </w:pPr>
      <w:r>
        <w:t>3.7.4. К производств</w:t>
      </w:r>
      <w:r>
        <w:t>енному инвентарю относятся предметы, непосредственно не участвующие в производственном процессе, но способствующие его осуществлению: стеллажи, шкафы и сейфы для хранения материалов, полуфабрикатов и готовых изделий, инструмента и т.п.; верстаки, столы и т</w:t>
      </w:r>
      <w:r>
        <w:t>умбочки под приборы, стулья для оснащения рабочих мест, тележки транспортные и другие аналогичные по назначению предметы.</w:t>
      </w:r>
    </w:p>
    <w:p w:rsidR="00000000" w:rsidRDefault="00B3788B">
      <w:pPr>
        <w:pStyle w:val="ConsPlusNormal"/>
        <w:spacing w:before="240"/>
        <w:ind w:firstLine="540"/>
        <w:jc w:val="both"/>
      </w:pPr>
      <w:r>
        <w:t>3.7.5. К хозяйственному инвентарю относятся предметы оборудования конторских и бытовых помещений производственных зданий, а также пред</w:t>
      </w:r>
      <w:r>
        <w:t xml:space="preserve">меты, необходимые для обеспечения </w:t>
      </w:r>
      <w:r>
        <w:lastRenderedPageBreak/>
        <w:t>нормальных условий труда в производственных помещениях: шкафы, сейфы, полки для хранения документов, письменные столы, стулья, кресла, табуреты, вешалки, шкафы для одежды; приборы для уборки помещений, урны для мусора и т.</w:t>
      </w:r>
      <w:r>
        <w:t>п.; противопожарный инвентарь; средства безопасности (резиновые сапоги, коврики, рукавицы и т.п.) и другие аналогичного назначения предметы.</w:t>
      </w:r>
    </w:p>
    <w:p w:rsidR="00000000" w:rsidRDefault="00B3788B">
      <w:pPr>
        <w:pStyle w:val="ConsPlusNormal"/>
        <w:spacing w:before="240"/>
        <w:ind w:firstLine="540"/>
        <w:jc w:val="both"/>
      </w:pPr>
      <w:r>
        <w:t>3.7.6. В сметной документации затраты на первоначальное оснащение отдельных вводимых объектов инструментом, произво</w:t>
      </w:r>
      <w:r>
        <w:t xml:space="preserve">дственным и хозяйственным инвентарем определяются на основании укрупненных нормативов затрат на приобретение инструмента, производственного и хозяйственного инвентаря для вновь возводимых производственных зданий и сооружений, приведенных в </w:t>
      </w:r>
      <w:hyperlink w:anchor="Par3294" w:tooltip="УКРУПНЕННЫЕ НОРМАТИВЫ ЗАТРАТ НА ПРИОБРЕТЕНИЕ ИНСТРУМЕНТА," w:history="1">
        <w:r>
          <w:rPr>
            <w:color w:val="0000FF"/>
          </w:rPr>
          <w:t>таблице 1</w:t>
        </w:r>
      </w:hyperlink>
      <w:r>
        <w:t xml:space="preserve"> Приложения N 10.</w:t>
      </w:r>
    </w:p>
    <w:p w:rsidR="00000000" w:rsidRDefault="00B3788B">
      <w:pPr>
        <w:pStyle w:val="ConsPlusNormal"/>
        <w:spacing w:before="240"/>
        <w:ind w:firstLine="540"/>
        <w:jc w:val="both"/>
      </w:pPr>
      <w:r>
        <w:t>Укрупненные нормативы затрат на приобретение инструмента и инвентаря определены в рублях в базисном уровне цен на 01.01.2000 без НДС (с учетом затрат на тару,</w:t>
      </w:r>
      <w:r>
        <w:t xml:space="preserve"> упаковку, реквизит, транспортных и заготовительно-складских расходов), на каждое здание (сооружение), а также на 1 куб. м строительного объема и приводятся раздельно на:</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 производственный инвентарь;</w:t>
      </w:r>
    </w:p>
    <w:p w:rsidR="00000000" w:rsidRDefault="00B3788B">
      <w:pPr>
        <w:pStyle w:val="ConsPlusNormal"/>
        <w:spacing w:before="240"/>
        <w:ind w:firstLine="540"/>
        <w:jc w:val="both"/>
      </w:pPr>
      <w:r>
        <w:t>-</w:t>
      </w:r>
      <w:r>
        <w:t xml:space="preserve"> инструмент (для объектов тягового электроснабжения);</w:t>
      </w:r>
    </w:p>
    <w:p w:rsidR="00000000" w:rsidRDefault="00B3788B">
      <w:pPr>
        <w:pStyle w:val="ConsPlusNormal"/>
        <w:spacing w:before="240"/>
        <w:ind w:firstLine="540"/>
        <w:jc w:val="both"/>
      </w:pPr>
      <w:r>
        <w:t>- хозяйственный инвентарь.</w:t>
      </w:r>
    </w:p>
    <w:p w:rsidR="00000000" w:rsidRDefault="00B3788B">
      <w:pPr>
        <w:pStyle w:val="ConsPlusNormal"/>
        <w:spacing w:before="240"/>
        <w:ind w:firstLine="540"/>
        <w:jc w:val="both"/>
      </w:pPr>
      <w:r>
        <w:t>Нормы оснащения помещений производственных зданий и сооружений основным инструментом и инвентарем (</w:t>
      </w:r>
      <w:hyperlink w:anchor="Par3486" w:tooltip="НОРМЫ ОСНАЩЕНИЯ ПРОИЗВОДСТВЕННЫХ ЗДАНИЙ" w:history="1">
        <w:r>
          <w:rPr>
            <w:color w:val="0000FF"/>
          </w:rPr>
          <w:t>таблицы 2</w:t>
        </w:r>
      </w:hyperlink>
      <w:r>
        <w:t xml:space="preserve"> и </w:t>
      </w:r>
      <w:hyperlink w:anchor="Par4286" w:tooltip="НОРМЫ ОСНАЩЕНИЯ ПРОИЗВОДСТВЕННЫХ ЗДАНИЙ И СООРУЖЕНИЙ" w:history="1">
        <w:r>
          <w:rPr>
            <w:color w:val="0000FF"/>
          </w:rPr>
          <w:t>3</w:t>
        </w:r>
      </w:hyperlink>
      <w:r>
        <w:t xml:space="preserve"> Приложения 10) приведены в количественном выражении по каждой позиции номенклатуры инструмента и инвентаря.</w:t>
      </w:r>
    </w:p>
    <w:p w:rsidR="00000000" w:rsidRDefault="00B3788B">
      <w:pPr>
        <w:pStyle w:val="ConsPlusNormal"/>
        <w:spacing w:before="240"/>
        <w:ind w:firstLine="540"/>
        <w:jc w:val="both"/>
      </w:pPr>
      <w:r>
        <w:t xml:space="preserve">Укрупненные нормативы затрат на приобретение инструмента и </w:t>
      </w:r>
      <w:r>
        <w:t>инвентаря (</w:t>
      </w:r>
      <w:hyperlink w:anchor="Par3294" w:tooltip="УКРУПНЕННЫЕ НОРМАТИВЫ ЗАТРАТ НА ПРИОБРЕТЕНИЕ ИНСТРУМЕНТА," w:history="1">
        <w:r>
          <w:rPr>
            <w:color w:val="0000FF"/>
          </w:rPr>
          <w:t>таблица 1</w:t>
        </w:r>
      </w:hyperlink>
      <w:r>
        <w:t xml:space="preserve"> Приложения 10) соответствуют наборам инструмента и инвентаря, приведенным в </w:t>
      </w:r>
      <w:hyperlink w:anchor="Par3486" w:tooltip="НОРМЫ ОСНАЩЕНИЯ ПРОИЗВОДСТВЕННЫХ ЗДАНИЙ" w:history="1">
        <w:r>
          <w:rPr>
            <w:color w:val="0000FF"/>
          </w:rPr>
          <w:t>таблиц</w:t>
        </w:r>
        <w:r>
          <w:rPr>
            <w:color w:val="0000FF"/>
          </w:rPr>
          <w:t>ах 2</w:t>
        </w:r>
      </w:hyperlink>
      <w:r>
        <w:t xml:space="preserve"> и </w:t>
      </w:r>
      <w:hyperlink w:anchor="Par4286" w:tooltip="НОРМЫ ОСНАЩЕНИЯ ПРОИЗВОДСТВЕННЫХ ЗДАНИЙ И СООРУЖЕНИЙ" w:history="1">
        <w:r>
          <w:rPr>
            <w:color w:val="0000FF"/>
          </w:rPr>
          <w:t>3</w:t>
        </w:r>
      </w:hyperlink>
      <w:r>
        <w:t>, учитывающим характер и технологию работ, осуществляемых предприятиями, численность рабочих и служащих.</w:t>
      </w:r>
    </w:p>
    <w:p w:rsidR="00000000" w:rsidRDefault="00B3788B">
      <w:pPr>
        <w:pStyle w:val="ConsPlusNormal"/>
        <w:spacing w:before="240"/>
        <w:ind w:firstLine="540"/>
        <w:jc w:val="both"/>
      </w:pPr>
      <w:bookmarkStart w:id="19" w:name="Par778"/>
      <w:bookmarkEnd w:id="19"/>
      <w:r>
        <w:t>3.7.7. Затраты на приобретение инструмента и инвентаря для зданий и сооружений, не предусмотренных укрупненными нормативами затрат, допускается принимать по аналогии с близкими по назначению и объему зданиями.</w:t>
      </w:r>
    </w:p>
    <w:p w:rsidR="00000000" w:rsidRDefault="00B3788B">
      <w:pPr>
        <w:pStyle w:val="ConsPlusNormal"/>
        <w:spacing w:before="240"/>
        <w:ind w:firstLine="540"/>
        <w:jc w:val="both"/>
      </w:pPr>
      <w:r>
        <w:t>Для зданий, по которым укрупненные нормативы н</w:t>
      </w:r>
      <w:r>
        <w:t>е приведены и не могут быть приняты по аналогам, затраты на приобретение инструмента и инвентаря определяются по данным конкретных проектов.</w:t>
      </w:r>
    </w:p>
    <w:p w:rsidR="00000000" w:rsidRDefault="00B3788B">
      <w:pPr>
        <w:pStyle w:val="ConsPlusNormal"/>
        <w:spacing w:before="240"/>
        <w:ind w:firstLine="540"/>
        <w:jc w:val="both"/>
      </w:pPr>
      <w:r>
        <w:t>3.7.8. Укрупненные нормативы затрат на инструмент и инвентарь установлены для вновь возводимых производственных зда</w:t>
      </w:r>
      <w:r>
        <w:t xml:space="preserve">ний. При реконструкции и расширении существующих производственных зданий затраты определяются по имеющимся укрупненным нормативам или в соответствии с </w:t>
      </w:r>
      <w:hyperlink w:anchor="Par778" w:tooltip="3.7.7. Затраты на приобретение инструмента и инвентаря для зданий и сооружений, не предусмотренных укрупненными нормативами затрат, допускается принимать по аналогии с близкими по назначению и объему зданиями." w:history="1">
        <w:r>
          <w:rPr>
            <w:color w:val="0000FF"/>
          </w:rPr>
          <w:t>п. 3.7.7</w:t>
        </w:r>
      </w:hyperlink>
      <w:r>
        <w:t xml:space="preserve"> и только на увеличивающийся объем зданий.</w:t>
      </w:r>
    </w:p>
    <w:p w:rsidR="00000000" w:rsidRDefault="00B3788B">
      <w:pPr>
        <w:pStyle w:val="ConsPlusNormal"/>
        <w:spacing w:before="240"/>
        <w:ind w:firstLine="540"/>
        <w:jc w:val="both"/>
      </w:pPr>
      <w:r>
        <w:t>3.7.9. Укрупненные нормативы разработаны для зданий с набором помещений,</w:t>
      </w:r>
      <w:r>
        <w:t xml:space="preserve"> предусмотренных типовыми проектами. В случае необходимости внесения изменений по </w:t>
      </w:r>
      <w:r>
        <w:lastRenderedPageBreak/>
        <w:t>конкретным объектам в части наименования отдельных помещений (изменение функционального назначения), по сравнению с учтенными в типовых проектах, укрупненные нормативы не при</w:t>
      </w:r>
      <w:r>
        <w:t xml:space="preserve">меняются и сметная документация составляется в соответствии с положениями </w:t>
      </w:r>
      <w:hyperlink w:anchor="Par778" w:tooltip="3.7.7. Затраты на приобретение инструмента и инвентаря для зданий и сооружений, не предусмотренных укрупненными нормативами затрат, допускается принимать по аналогии с близкими по назначению и объему зданиями." w:history="1">
        <w:r>
          <w:rPr>
            <w:color w:val="0000FF"/>
          </w:rPr>
          <w:t>п. 3.7.7</w:t>
        </w:r>
      </w:hyperlink>
      <w:r>
        <w:t>.</w:t>
      </w:r>
    </w:p>
    <w:p w:rsidR="00000000" w:rsidRDefault="00B3788B">
      <w:pPr>
        <w:pStyle w:val="ConsPlusNormal"/>
        <w:spacing w:before="240"/>
        <w:ind w:firstLine="540"/>
        <w:jc w:val="both"/>
      </w:pPr>
      <w:r>
        <w:t>3.7.10. Укрупненные нормативы предусматривают затраты на инструмент, оснащение которым связано с производственной деятельностью, осуществляемой непосредственно в зданиях.</w:t>
      </w:r>
    </w:p>
    <w:p w:rsidR="00000000" w:rsidRDefault="00B3788B">
      <w:pPr>
        <w:pStyle w:val="ConsPlusNormal"/>
        <w:spacing w:before="240"/>
        <w:ind w:firstLine="540"/>
        <w:jc w:val="both"/>
      </w:pPr>
      <w:r>
        <w:t>3.7.11. Цены, приве</w:t>
      </w:r>
      <w:r>
        <w:t>денные в каталогах цен на инструмент, производственный и хозяйственный инвентарь (</w:t>
      </w:r>
      <w:hyperlink w:anchor="Par5722" w:tooltip="КАТАЛОГ ЦЕН НА ИНСТРУМЕНТ &lt;*&gt;" w:history="1">
        <w:r>
          <w:rPr>
            <w:color w:val="0000FF"/>
          </w:rPr>
          <w:t>таблица 4</w:t>
        </w:r>
      </w:hyperlink>
      <w:r>
        <w:t xml:space="preserve"> и </w:t>
      </w:r>
      <w:hyperlink w:anchor="Par6126" w:tooltip="КАТАЛОГ ЦЕН НА ПРОИЗВОДСТВЕННЫЙ И ХОЗЯЙСТВЕННЫЙ" w:history="1">
        <w:r>
          <w:rPr>
            <w:color w:val="0000FF"/>
          </w:rPr>
          <w:t>5</w:t>
        </w:r>
      </w:hyperlink>
      <w:r>
        <w:t xml:space="preserve"> Приложения N 10) и учтен</w:t>
      </w:r>
      <w:r>
        <w:t>ные укрупненными нормативами затрат, определены с учетом стоимости тары, транспортных и заготовительно-складских расходов, без учета НДС.</w:t>
      </w:r>
    </w:p>
    <w:p w:rsidR="00000000" w:rsidRDefault="00B3788B">
      <w:pPr>
        <w:pStyle w:val="ConsPlusNormal"/>
        <w:spacing w:before="240"/>
        <w:ind w:firstLine="540"/>
        <w:jc w:val="both"/>
      </w:pPr>
      <w:r>
        <w:t>Надбавки к приведенным ценам инструмента и инвентаря вводить не допускается.</w:t>
      </w:r>
    </w:p>
    <w:p w:rsidR="00000000" w:rsidRDefault="00B3788B">
      <w:pPr>
        <w:pStyle w:val="ConsPlusNormal"/>
        <w:spacing w:before="240"/>
        <w:ind w:firstLine="540"/>
        <w:jc w:val="both"/>
      </w:pPr>
      <w:r>
        <w:t>3.7.12. Укрупненными нормативами затрат н</w:t>
      </w:r>
      <w:r>
        <w:t>а приобретение инструмента и инвентаря не учтены: станочное оборудование, подъемно-транспортные средства, электрический инструмент, электроизмерительные и другие приборы. Кроме того, не учтены инструменты и инвентарь, оснащение которыми производственных зд</w:t>
      </w:r>
      <w:r>
        <w:t>аний и сооружений зависит от особенностей технологических операций и требует привязки к конкретным условиям. Номенклатуру и количество инструмента и инвентаря при этом следует определять и учитывать в составе сметной документации по данным конкретных проек</w:t>
      </w:r>
      <w:r>
        <w:t>тов.</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3.7.13. Затраты на инструмент и инвентарь производственных зданий учитываются в объектных сметах:</w:t>
      </w:r>
    </w:p>
    <w:p w:rsidR="00000000" w:rsidRDefault="00B3788B">
      <w:pPr>
        <w:pStyle w:val="ConsPlusNormal"/>
        <w:spacing w:before="240"/>
        <w:ind w:firstLine="540"/>
        <w:jc w:val="both"/>
      </w:pPr>
      <w:r>
        <w:t>- в графе 6 "Оборудование, мебель и инвентарь" - затраты на инструмент и производственный инвентарь</w:t>
      </w:r>
      <w:r>
        <w:t>;</w:t>
      </w:r>
    </w:p>
    <w:p w:rsidR="00000000" w:rsidRDefault="00B3788B">
      <w:pPr>
        <w:pStyle w:val="ConsPlusNormal"/>
        <w:spacing w:before="240"/>
        <w:ind w:firstLine="540"/>
        <w:jc w:val="both"/>
      </w:pPr>
      <w:r>
        <w:t>- в графе 7 "Прочие затраты" - затраты на хозяйственный инвентарь.</w:t>
      </w:r>
    </w:p>
    <w:p w:rsidR="00000000" w:rsidRDefault="00B3788B">
      <w:pPr>
        <w:pStyle w:val="ConsPlusNormal"/>
        <w:spacing w:before="240"/>
        <w:ind w:firstLine="540"/>
        <w:jc w:val="both"/>
      </w:pPr>
      <w:r>
        <w:t>3.7.14. Порядок учета затрат на инструмент и инвентарь производственных зданий и сооружений, состав указанных статей, а также укрупненная номенклатура инструмента и инвентаря приводятся н</w:t>
      </w:r>
      <w:r>
        <w:t xml:space="preserve">а </w:t>
      </w:r>
      <w:hyperlink w:anchor="Par6430" w:tooltip="         Затраты на инструмент и инвентарь производственных зданий " w:history="1">
        <w:r>
          <w:rPr>
            <w:color w:val="0000FF"/>
          </w:rPr>
          <w:t>схеме 1</w:t>
        </w:r>
      </w:hyperlink>
      <w:r>
        <w:t xml:space="preserve"> Приложения N 10.</w:t>
      </w:r>
    </w:p>
    <w:p w:rsidR="00000000" w:rsidRDefault="00B3788B">
      <w:pPr>
        <w:pStyle w:val="ConsPlusNormal"/>
        <w:spacing w:before="240"/>
        <w:ind w:firstLine="540"/>
        <w:jc w:val="both"/>
      </w:pPr>
      <w:r>
        <w:t>Не допускается включение одних и тех же позиций инструмента или инвентаря (стеллажи, верстаки и т.п.) в локальную смету на приобретение технологического оборудования объекта и в локальную смету на приобретение инструмента или инвентаря того же объекта.</w:t>
      </w:r>
    </w:p>
    <w:p w:rsidR="00000000" w:rsidRDefault="00B3788B">
      <w:pPr>
        <w:pStyle w:val="ConsPlusNormal"/>
        <w:spacing w:before="240"/>
        <w:ind w:firstLine="540"/>
        <w:jc w:val="both"/>
      </w:pPr>
      <w:r>
        <w:t>3.7</w:t>
      </w:r>
      <w:r>
        <w:t>.15. Для пересчета сметной стоимости инструмента и инвентаря из базисного уровне цен в текущий используется индекс изменения сметной стоимости инструмента и инвентаря, утверждаемый ОАО "РЖД" на соответствующий период.</w:t>
      </w:r>
    </w:p>
    <w:p w:rsidR="00000000" w:rsidRDefault="00B3788B">
      <w:pPr>
        <w:pStyle w:val="ConsPlusNormal"/>
        <w:ind w:firstLine="540"/>
        <w:jc w:val="both"/>
      </w:pPr>
    </w:p>
    <w:p w:rsidR="00000000" w:rsidRDefault="00B3788B">
      <w:pPr>
        <w:pStyle w:val="ConsPlusNormal"/>
        <w:jc w:val="center"/>
        <w:outlineLvl w:val="2"/>
      </w:pPr>
      <w:r>
        <w:t>3.8. Определение затрат на первоначал</w:t>
      </w:r>
      <w:r>
        <w:t>ьное оснащение</w:t>
      </w:r>
    </w:p>
    <w:p w:rsidR="00000000" w:rsidRDefault="00B3788B">
      <w:pPr>
        <w:pStyle w:val="ConsPlusNormal"/>
        <w:jc w:val="center"/>
      </w:pPr>
      <w:r>
        <w:t>общественных и административных зданий инвентарем</w:t>
      </w:r>
    </w:p>
    <w:p w:rsidR="00000000" w:rsidRDefault="00B3788B">
      <w:pPr>
        <w:pStyle w:val="ConsPlusNormal"/>
        <w:ind w:firstLine="540"/>
        <w:jc w:val="both"/>
      </w:pPr>
    </w:p>
    <w:p w:rsidR="00000000" w:rsidRDefault="00B3788B">
      <w:pPr>
        <w:pStyle w:val="ConsPlusNormal"/>
        <w:ind w:firstLine="540"/>
        <w:jc w:val="both"/>
      </w:pPr>
      <w:r>
        <w:t xml:space="preserve">3.8.1. В сметной документации на строительство общественных и административных зданий должны учитываться затраты на первоначальное оснащение указанных зданий производственным </w:t>
      </w:r>
      <w:r>
        <w:lastRenderedPageBreak/>
        <w:t>и хозяйственным</w:t>
      </w:r>
      <w:r>
        <w:t xml:space="preserve"> инвентарем.</w:t>
      </w:r>
    </w:p>
    <w:p w:rsidR="00000000" w:rsidRDefault="00B3788B">
      <w:pPr>
        <w:pStyle w:val="ConsPlusNormal"/>
        <w:spacing w:before="240"/>
        <w:ind w:firstLine="540"/>
        <w:jc w:val="both"/>
      </w:pPr>
      <w:r>
        <w:t>3.8.2. К производственному инвентарю общественных и административных зданий относятся предметы производственного назначения, которые создают условия для осуществления и облегчения технологических операций: рабочие столы, верстаки, оборудование</w:t>
      </w:r>
      <w:r>
        <w:t>, способствующее осуществлению мер по охране труда, шкафы, стеллажи и т.п.</w:t>
      </w:r>
    </w:p>
    <w:p w:rsidR="00000000" w:rsidRDefault="00B3788B">
      <w:pPr>
        <w:pStyle w:val="ConsPlusNormal"/>
        <w:spacing w:before="240"/>
        <w:ind w:firstLine="540"/>
        <w:jc w:val="both"/>
      </w:pPr>
      <w:r>
        <w:t>К хозяйственному инвентарю относятся: конторская и другая мебель и предметы обстановки (столы, стулья, шкафы, вешалки, гардеробы и т.п.); предметы хозяйственного и служебного назнач</w:t>
      </w:r>
      <w:r>
        <w:t>ения; противопожарный инвентарь и т.п.</w:t>
      </w:r>
    </w:p>
    <w:p w:rsidR="00000000" w:rsidRDefault="00B3788B">
      <w:pPr>
        <w:pStyle w:val="ConsPlusNormal"/>
        <w:jc w:val="both"/>
      </w:pPr>
      <w:r>
        <w:t>(в ред. распоряжения ОАО "РЖД" от 14.05.2015 N 1220р)</w:t>
      </w:r>
    </w:p>
    <w:p w:rsidR="00000000" w:rsidRDefault="00B3788B">
      <w:pPr>
        <w:pStyle w:val="ConsPlusNormal"/>
        <w:spacing w:before="240"/>
        <w:ind w:firstLine="540"/>
        <w:jc w:val="both"/>
      </w:pPr>
      <w:r>
        <w:t>3.8.3. Затраты на первоначальное оснащение общественных и административных зданий производственным и хозяйственным инвентарем определяются в локальной смете на осн</w:t>
      </w:r>
      <w:r>
        <w:t>овании потребности (номенклатуры и количества предметов инвентаря) и сметной стоимости инвентаря в базисном уровне цен (с учетом затрат на тару, упаковку, транспортные и заготовительно-складские расходы, без НДС).</w:t>
      </w:r>
    </w:p>
    <w:p w:rsidR="00000000" w:rsidRDefault="00B3788B">
      <w:pPr>
        <w:pStyle w:val="ConsPlusNormal"/>
        <w:spacing w:before="240"/>
        <w:ind w:firstLine="540"/>
        <w:jc w:val="both"/>
      </w:pPr>
      <w:r>
        <w:t>Для определения сметной стоимости производ</w:t>
      </w:r>
      <w:r>
        <w:t xml:space="preserve">ственного и хозяйственного инвентаря следует использовать данные </w:t>
      </w:r>
      <w:hyperlink w:anchor="Par6126" w:tooltip="КАТАЛОГ ЦЕН НА ПРОИЗВОДСТВЕННЫЙ И ХОЗЯЙСТВЕННЫЙ" w:history="1">
        <w:r>
          <w:rPr>
            <w:color w:val="0000FF"/>
          </w:rPr>
          <w:t>таблицы 5</w:t>
        </w:r>
      </w:hyperlink>
      <w:r>
        <w:t xml:space="preserve"> Приложения N 10.</w:t>
      </w:r>
    </w:p>
    <w:p w:rsidR="00000000" w:rsidRDefault="00B3788B">
      <w:pPr>
        <w:pStyle w:val="ConsPlusNormal"/>
        <w:spacing w:before="240"/>
        <w:ind w:firstLine="540"/>
        <w:jc w:val="both"/>
      </w:pPr>
      <w:r>
        <w:t>3.8.4. Затраты на первоначальное оснащение общественных и административных зданий инвентарем, рассчитанные в локальной смете, учитываются в объектных сметах в графе 6 "Оборудование, мебель и инвентарь".</w:t>
      </w:r>
    </w:p>
    <w:p w:rsidR="00000000" w:rsidRDefault="00B3788B">
      <w:pPr>
        <w:pStyle w:val="ConsPlusNormal"/>
        <w:spacing w:before="240"/>
        <w:ind w:firstLine="540"/>
        <w:jc w:val="both"/>
      </w:pPr>
      <w:r>
        <w:t>3.8.5. Порядок учета затрат на инвентарь общественных</w:t>
      </w:r>
      <w:r>
        <w:t xml:space="preserve"> и административных зданий, состав указанной статьи затрат, а также укрупненная номенклатура инвентаря приводятся на </w:t>
      </w:r>
      <w:hyperlink w:anchor="Par6489" w:tooltip="                     Затраты на инвентарь общественных " w:history="1">
        <w:r>
          <w:rPr>
            <w:color w:val="0000FF"/>
          </w:rPr>
          <w:t>схеме 2</w:t>
        </w:r>
      </w:hyperlink>
      <w:r>
        <w:t xml:space="preserve"> Приложения N 10.</w:t>
      </w:r>
    </w:p>
    <w:p w:rsidR="00000000" w:rsidRDefault="00B3788B">
      <w:pPr>
        <w:pStyle w:val="ConsPlusNormal"/>
        <w:spacing w:before="240"/>
        <w:ind w:firstLine="540"/>
        <w:jc w:val="both"/>
      </w:pPr>
      <w:r>
        <w:t>3.8.6. В составе типовых набо</w:t>
      </w:r>
      <w:r>
        <w:t>ров инвентаря зданий не предусматриваются и в сметной документации не учитываются:</w:t>
      </w:r>
    </w:p>
    <w:p w:rsidR="00000000" w:rsidRDefault="00B3788B">
      <w:pPr>
        <w:pStyle w:val="ConsPlusNormal"/>
        <w:spacing w:before="240"/>
        <w:ind w:firstLine="540"/>
        <w:jc w:val="both"/>
      </w:pPr>
      <w:r>
        <w:t>- персональные компьютеры, принтеры, сканеры и другая офисная техника;</w:t>
      </w:r>
    </w:p>
    <w:p w:rsidR="00000000" w:rsidRDefault="00B3788B">
      <w:pPr>
        <w:pStyle w:val="ConsPlusNormal"/>
        <w:spacing w:before="240"/>
        <w:ind w:firstLine="540"/>
        <w:jc w:val="both"/>
      </w:pPr>
      <w:r>
        <w:t>- встроенная мебель; дорогостоящие предметы внутреннего убранства помещений (ковры, картины и т.п.); к</w:t>
      </w:r>
      <w:r>
        <w:t>нижный фонд вновь создаваемых библиотек;</w:t>
      </w:r>
    </w:p>
    <w:p w:rsidR="00000000" w:rsidRDefault="00B3788B">
      <w:pPr>
        <w:pStyle w:val="ConsPlusNormal"/>
        <w:spacing w:before="240"/>
        <w:ind w:firstLine="540"/>
        <w:jc w:val="both"/>
      </w:pPr>
      <w:r>
        <w:t>- инвентарь служебных кабинетов, вестибюлей, коридоров, комнат отдыха (жалюзи, диваны, журнальные столики, настольные лампы, зеркала, письменные приборы, канцелярские принадлежности и т.п.);</w:t>
      </w:r>
    </w:p>
    <w:p w:rsidR="00000000" w:rsidRDefault="00B3788B">
      <w:pPr>
        <w:pStyle w:val="ConsPlusNormal"/>
        <w:spacing w:before="240"/>
        <w:ind w:firstLine="540"/>
        <w:jc w:val="both"/>
      </w:pPr>
      <w:r>
        <w:t>- мягкий инвентарь и мел</w:t>
      </w:r>
      <w:r>
        <w:t>кие предметы хозяйственно-бытового назначения (специальная одежда для обслуживающего персонала; комплекты постельного белья; столовая посуда - тарелки, вилки, ложки и т.п.; мыльницы, дозаторы для жидкого мыла, держатели для туалетной бумаги и т.п.).</w:t>
      </w:r>
    </w:p>
    <w:p w:rsidR="00000000" w:rsidRDefault="00B3788B">
      <w:pPr>
        <w:pStyle w:val="ConsPlusNormal"/>
        <w:jc w:val="both"/>
      </w:pPr>
      <w:r>
        <w:t>(п. 3.</w:t>
      </w:r>
      <w:r>
        <w:t>8.6 в ред. распоряжения ОАО "РЖД" от 14.05.2015 N 1220р)</w:t>
      </w:r>
    </w:p>
    <w:p w:rsidR="00000000" w:rsidRDefault="00B3788B">
      <w:pPr>
        <w:pStyle w:val="ConsPlusNormal"/>
        <w:ind w:firstLine="540"/>
        <w:jc w:val="both"/>
      </w:pPr>
    </w:p>
    <w:p w:rsidR="00000000" w:rsidRDefault="00B3788B">
      <w:pPr>
        <w:pStyle w:val="ConsPlusNormal"/>
        <w:jc w:val="center"/>
        <w:outlineLvl w:val="2"/>
      </w:pPr>
      <w:r>
        <w:t>3.9. Определение дополнительных затрат на электроэнергию</w:t>
      </w:r>
    </w:p>
    <w:p w:rsidR="00000000" w:rsidRDefault="00B3788B">
      <w:pPr>
        <w:pStyle w:val="ConsPlusNormal"/>
        <w:jc w:val="center"/>
      </w:pPr>
      <w:r>
        <w:lastRenderedPageBreak/>
        <w:t>при использовании передвижных электростанций</w:t>
      </w:r>
    </w:p>
    <w:p w:rsidR="00000000" w:rsidRDefault="00B3788B">
      <w:pPr>
        <w:pStyle w:val="ConsPlusNormal"/>
        <w:ind w:firstLine="540"/>
        <w:jc w:val="both"/>
      </w:pPr>
    </w:p>
    <w:p w:rsidR="00000000" w:rsidRDefault="00B3788B">
      <w:pPr>
        <w:pStyle w:val="ConsPlusNormal"/>
        <w:ind w:firstLine="540"/>
        <w:jc w:val="both"/>
      </w:pPr>
      <w:r>
        <w:t>3.9.1. Дополнительные затраты на электроэнергию при использовании на объектах строительства пер</w:t>
      </w:r>
      <w:r>
        <w:t>едвижных электростанций определяются на основании расчета по данным ПОС и учитываются в локальных сметах отдельной строкой.</w:t>
      </w:r>
    </w:p>
    <w:p w:rsidR="00000000" w:rsidRDefault="00B3788B">
      <w:pPr>
        <w:pStyle w:val="ConsPlusNormal"/>
        <w:spacing w:before="240"/>
        <w:ind w:firstLine="540"/>
        <w:jc w:val="both"/>
      </w:pPr>
      <w:r>
        <w:t>Исходными данными для расчета дополнительных затрат по локальной смете являются: мощность (кВт), количество ПЭС и коэффициент их исп</w:t>
      </w:r>
      <w:r>
        <w:t>ользования (принимается в размере 0,8); стоимость электроэнергии, учтенная отраслевыми единичными расценками; стоимость эксплуатации передвижной электростанции соответствующей мощности; расход электроэнергии для производства работ.</w:t>
      </w:r>
    </w:p>
    <w:p w:rsidR="00000000" w:rsidRDefault="00B3788B">
      <w:pPr>
        <w:pStyle w:val="ConsPlusNormal"/>
        <w:spacing w:before="240"/>
        <w:ind w:firstLine="540"/>
        <w:jc w:val="both"/>
      </w:pPr>
      <w:r>
        <w:t>В соответствии с ПОС в с</w:t>
      </w:r>
      <w:r>
        <w:t>метной документации определяются только виды и объемы строительно-монтажных работ, производство которых осуществляется с применением ПЭС.</w:t>
      </w:r>
    </w:p>
    <w:p w:rsidR="00000000" w:rsidRDefault="00B3788B">
      <w:pPr>
        <w:pStyle w:val="ConsPlusNormal"/>
        <w:spacing w:before="240"/>
        <w:ind w:firstLine="540"/>
        <w:jc w:val="both"/>
      </w:pPr>
      <w:r>
        <w:t>3.9.2. Стоимость электроэнергии, отпускаемой энергосистемой России, учтенная отраслевыми единичными расценками по реги</w:t>
      </w:r>
      <w:r>
        <w:t>онам Российской Федерации, приведена в ОССЦЖ-2001.</w:t>
      </w:r>
    </w:p>
    <w:p w:rsidR="00000000" w:rsidRDefault="00B3788B">
      <w:pPr>
        <w:pStyle w:val="ConsPlusNormal"/>
        <w:jc w:val="both"/>
      </w:pPr>
      <w:r>
        <w:t>(в ред. распоряжения ОАО "РЖД" от 14.05.2015 N 1220р)</w:t>
      </w:r>
    </w:p>
    <w:p w:rsidR="00000000" w:rsidRDefault="00B3788B">
      <w:pPr>
        <w:pStyle w:val="ConsPlusNormal"/>
        <w:ind w:firstLine="540"/>
        <w:jc w:val="both"/>
      </w:pPr>
    </w:p>
    <w:p w:rsidR="00000000" w:rsidRDefault="00B3788B">
      <w:pPr>
        <w:pStyle w:val="ConsPlusNormal"/>
        <w:jc w:val="right"/>
      </w:pPr>
      <w:r>
        <w:t>Таблица 5</w:t>
      </w:r>
    </w:p>
    <w:p w:rsidR="00000000" w:rsidRDefault="00B3788B">
      <w:pPr>
        <w:pStyle w:val="ConsPlusNormal"/>
        <w:jc w:val="both"/>
      </w:pPr>
    </w:p>
    <w:p w:rsidR="00000000" w:rsidRDefault="00B3788B">
      <w:pPr>
        <w:pStyle w:val="ConsPlusNormal"/>
        <w:jc w:val="center"/>
      </w:pPr>
      <w:r>
        <w:t>Исключено. - Распоряжение ОАО "РЖД" от 14.05.2015 N 1220р</w:t>
      </w:r>
    </w:p>
    <w:p w:rsidR="00000000" w:rsidRDefault="00B3788B">
      <w:pPr>
        <w:pStyle w:val="ConsPlusNormal"/>
        <w:ind w:firstLine="540"/>
        <w:jc w:val="both"/>
      </w:pPr>
    </w:p>
    <w:p w:rsidR="00000000" w:rsidRDefault="00B3788B">
      <w:pPr>
        <w:pStyle w:val="ConsPlusNormal"/>
        <w:ind w:firstLine="540"/>
        <w:jc w:val="both"/>
      </w:pPr>
      <w:r>
        <w:t>3.9.3. Расход электроэнергии, необходимой для производства соответствующего вида</w:t>
      </w:r>
      <w:r>
        <w:t xml:space="preserve"> строительно-монтажных работ, принимается по показателям расхода электроэнергии (кВт.ч) на 1 млн. руб. сметной стоимости строительно-монтажных работ, независимо от источника получения электроэнергии, в базисном уровне цен по состоянию на 01.01.2000, привед</w:t>
      </w:r>
      <w:r>
        <w:t>енным в табл. 6.</w:t>
      </w:r>
    </w:p>
    <w:p w:rsidR="00000000" w:rsidRDefault="00B3788B">
      <w:pPr>
        <w:pStyle w:val="ConsPlusNormal"/>
        <w:ind w:firstLine="540"/>
        <w:jc w:val="both"/>
      </w:pPr>
    </w:p>
    <w:p w:rsidR="00000000" w:rsidRDefault="00B3788B">
      <w:pPr>
        <w:pStyle w:val="ConsPlusNormal"/>
        <w:jc w:val="right"/>
      </w:pPr>
      <w:r>
        <w:t>Таблица 6</w:t>
      </w:r>
    </w:p>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0"/>
        <w:gridCol w:w="5942"/>
        <w:gridCol w:w="2684"/>
      </w:tblGrid>
      <w:tr w:rsidR="00000000">
        <w:tc>
          <w:tcPr>
            <w:tcW w:w="9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5942"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вида строительства</w:t>
            </w:r>
          </w:p>
        </w:tc>
        <w:tc>
          <w:tcPr>
            <w:tcW w:w="268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Расход электроэнергии, кВт.ч на 1 млн. руб. СМР (без НДС)</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Железнодорожные линии и вторые пути (без больших мостов и тоннелей), в том числе:</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4941</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подготовка территории строительства</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50</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земляное полотно</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544</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искусственные сооружения</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2075</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верхнее строение железнодорожного пути</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790</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устройство связи, СЦБ</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395</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1.6</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здания и сооружения производственные и служебные</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692</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энергетическое хозяйство</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395</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Больше мосты</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9825</w:t>
            </w:r>
          </w:p>
        </w:tc>
      </w:tr>
      <w:tr w:rsidR="00000000">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594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Прочие виды строительства</w:t>
            </w:r>
          </w:p>
        </w:tc>
        <w:tc>
          <w:tcPr>
            <w:tcW w:w="268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3953</w:t>
            </w:r>
          </w:p>
        </w:tc>
      </w:tr>
    </w:tbl>
    <w:p w:rsidR="00000000" w:rsidRDefault="00B3788B">
      <w:pPr>
        <w:pStyle w:val="ConsPlusNormal"/>
        <w:ind w:firstLine="540"/>
        <w:jc w:val="both"/>
      </w:pPr>
    </w:p>
    <w:p w:rsidR="00000000" w:rsidRDefault="00B3788B">
      <w:pPr>
        <w:pStyle w:val="ConsPlusNormal"/>
        <w:ind w:firstLine="540"/>
        <w:jc w:val="both"/>
      </w:pPr>
      <w:r>
        <w:t>3.9.4. Дополнительные затраты на электроэнергию, при получении ее от ПЭС, в базисном уровне цен (Д</w:t>
      </w:r>
      <w:r>
        <w:rPr>
          <w:vertAlign w:val="superscript"/>
        </w:rPr>
        <w:t>баз</w:t>
      </w:r>
      <w:r>
        <w:t>) определяются по формуле (1):</w:t>
      </w:r>
    </w:p>
    <w:p w:rsidR="00000000" w:rsidRDefault="00B3788B">
      <w:pPr>
        <w:pStyle w:val="ConsPlusNormal"/>
        <w:ind w:firstLine="540"/>
        <w:jc w:val="both"/>
      </w:pPr>
    </w:p>
    <w:p w:rsidR="00000000" w:rsidRDefault="006D257B">
      <w:pPr>
        <w:pStyle w:val="ConsPlusNormal"/>
        <w:jc w:val="center"/>
      </w:pPr>
      <w:r>
        <w:rPr>
          <w:noProof/>
          <w:position w:val="-14"/>
        </w:rPr>
        <w:drawing>
          <wp:inline distT="0" distB="0" distL="0" distR="0">
            <wp:extent cx="3232150" cy="336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50" cy="336550"/>
                    </a:xfrm>
                    <a:prstGeom prst="rect">
                      <a:avLst/>
                    </a:prstGeom>
                    <a:noFill/>
                    <a:ln>
                      <a:noFill/>
                    </a:ln>
                  </pic:spPr>
                </pic:pic>
              </a:graphicData>
            </a:graphic>
          </wp:inline>
        </w:drawing>
      </w:r>
    </w:p>
    <w:p w:rsidR="00000000" w:rsidRDefault="00B3788B">
      <w:pPr>
        <w:pStyle w:val="ConsPlusNormal"/>
        <w:ind w:firstLine="540"/>
        <w:jc w:val="both"/>
      </w:pPr>
    </w:p>
    <w:p w:rsidR="00000000" w:rsidRDefault="00B3788B">
      <w:pPr>
        <w:pStyle w:val="ConsPlusNormal"/>
        <w:ind w:firstLine="540"/>
        <w:jc w:val="both"/>
      </w:pPr>
      <w:r>
        <w:t>где:</w:t>
      </w:r>
    </w:p>
    <w:p w:rsidR="00000000" w:rsidRDefault="006D257B">
      <w:pPr>
        <w:pStyle w:val="ConsPlusNormal"/>
        <w:spacing w:before="240"/>
        <w:ind w:firstLine="540"/>
        <w:jc w:val="both"/>
      </w:pPr>
      <w:r>
        <w:rPr>
          <w:noProof/>
          <w:position w:val="-10"/>
        </w:rPr>
        <w:drawing>
          <wp:inline distT="0" distB="0" distL="0" distR="0">
            <wp:extent cx="571500" cy="298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98450"/>
                    </a:xfrm>
                    <a:prstGeom prst="rect">
                      <a:avLst/>
                    </a:prstGeom>
                    <a:noFill/>
                    <a:ln>
                      <a:noFill/>
                    </a:ln>
                  </pic:spPr>
                </pic:pic>
              </a:graphicData>
            </a:graphic>
          </wp:inline>
        </w:drawing>
      </w:r>
      <w:r w:rsidR="00B3788B">
        <w:t xml:space="preserve"> - стоимость электроэнергии, получаемой от ПЭС, в базисном уровне цен, руб./кВт.ч;</w:t>
      </w:r>
    </w:p>
    <w:p w:rsidR="00000000" w:rsidRDefault="006D257B">
      <w:pPr>
        <w:pStyle w:val="ConsPlusNormal"/>
        <w:spacing w:before="240"/>
        <w:ind w:firstLine="540"/>
        <w:jc w:val="both"/>
      </w:pPr>
      <w:r>
        <w:rPr>
          <w:noProof/>
          <w:position w:val="-10"/>
        </w:rPr>
        <w:drawing>
          <wp:inline distT="0" distB="0" distL="0" distR="0">
            <wp:extent cx="546100" cy="298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298450"/>
                    </a:xfrm>
                    <a:prstGeom prst="rect">
                      <a:avLst/>
                    </a:prstGeom>
                    <a:noFill/>
                    <a:ln>
                      <a:noFill/>
                    </a:ln>
                  </pic:spPr>
                </pic:pic>
              </a:graphicData>
            </a:graphic>
          </wp:inline>
        </w:drawing>
      </w:r>
      <w:r w:rsidR="00B3788B">
        <w:t xml:space="preserve"> - стоимость электроэнергии, учтенная отраслевыми единичными </w:t>
      </w:r>
      <w:r w:rsidR="00B3788B">
        <w:t>расценками, в базисном уровне цен, руб./кВт.ч (определяется по ОССЦЖ-2001);</w:t>
      </w:r>
    </w:p>
    <w:p w:rsidR="00000000" w:rsidRDefault="00B3788B">
      <w:pPr>
        <w:pStyle w:val="ConsPlusNormal"/>
        <w:jc w:val="both"/>
      </w:pPr>
      <w:r>
        <w:t>(в ред. распоряжения ОАО "РЖД" от 14.05.2015 N 1220р)</w:t>
      </w:r>
    </w:p>
    <w:p w:rsidR="00000000" w:rsidRDefault="006D257B">
      <w:pPr>
        <w:pStyle w:val="ConsPlusNormal"/>
        <w:spacing w:before="240"/>
        <w:ind w:firstLine="540"/>
        <w:jc w:val="both"/>
      </w:pPr>
      <w:r>
        <w:rPr>
          <w:noProof/>
          <w:position w:val="-10"/>
        </w:rPr>
        <w:drawing>
          <wp:inline distT="0" distB="0" distL="0" distR="0">
            <wp:extent cx="393700" cy="298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 cy="298450"/>
                    </a:xfrm>
                    <a:prstGeom prst="rect">
                      <a:avLst/>
                    </a:prstGeom>
                    <a:noFill/>
                    <a:ln>
                      <a:noFill/>
                    </a:ln>
                  </pic:spPr>
                </pic:pic>
              </a:graphicData>
            </a:graphic>
          </wp:inline>
        </w:drawing>
      </w:r>
      <w:r w:rsidR="00B3788B">
        <w:t xml:space="preserve"> - нормативный расход электроэнергии, кВт.ч на 1 млн. руб. СМР в базисном уровне цен (опред</w:t>
      </w:r>
      <w:r w:rsidR="00B3788B">
        <w:t>еляется по табл. 6);</w:t>
      </w:r>
    </w:p>
    <w:p w:rsidR="00000000" w:rsidRDefault="006D257B">
      <w:pPr>
        <w:pStyle w:val="ConsPlusNormal"/>
        <w:spacing w:before="240"/>
        <w:ind w:firstLine="540"/>
        <w:jc w:val="both"/>
      </w:pPr>
      <w:r>
        <w:rPr>
          <w:noProof/>
          <w:position w:val="-10"/>
        </w:rPr>
        <w:drawing>
          <wp:inline distT="0" distB="0" distL="0" distR="0">
            <wp:extent cx="412750" cy="298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 cy="298450"/>
                    </a:xfrm>
                    <a:prstGeom prst="rect">
                      <a:avLst/>
                    </a:prstGeom>
                    <a:noFill/>
                    <a:ln>
                      <a:noFill/>
                    </a:ln>
                  </pic:spPr>
                </pic:pic>
              </a:graphicData>
            </a:graphic>
          </wp:inline>
        </w:drawing>
      </w:r>
      <w:r w:rsidR="00B3788B">
        <w:t xml:space="preserve"> - сметная стоимость строительно-монтажных работ на объекте в базисном уровне цен, выполняемых с применением ПЭС, млн. руб.</w:t>
      </w:r>
    </w:p>
    <w:p w:rsidR="00000000" w:rsidRDefault="00B3788B">
      <w:pPr>
        <w:pStyle w:val="ConsPlusNormal"/>
        <w:spacing w:before="240"/>
        <w:ind w:firstLine="540"/>
        <w:jc w:val="both"/>
      </w:pPr>
      <w:r>
        <w:t xml:space="preserve">Стоимость электроэнергии, получаемой от ПЭС, в базисном уровне цен </w:t>
      </w:r>
      <w:r w:rsidR="006D257B">
        <w:rPr>
          <w:noProof/>
          <w:position w:val="-14"/>
        </w:rPr>
        <w:drawing>
          <wp:inline distT="0" distB="0" distL="0" distR="0">
            <wp:extent cx="730250" cy="336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0" cy="336550"/>
                    </a:xfrm>
                    <a:prstGeom prst="rect">
                      <a:avLst/>
                    </a:prstGeom>
                    <a:noFill/>
                    <a:ln>
                      <a:noFill/>
                    </a:ln>
                  </pic:spPr>
                </pic:pic>
              </a:graphicData>
            </a:graphic>
          </wp:inline>
        </w:drawing>
      </w:r>
      <w:r>
        <w:t xml:space="preserve"> определяется по формуле (1.1):</w:t>
      </w:r>
    </w:p>
    <w:p w:rsidR="00000000" w:rsidRDefault="00B3788B">
      <w:pPr>
        <w:pStyle w:val="ConsPlusNormal"/>
        <w:ind w:firstLine="540"/>
        <w:jc w:val="both"/>
      </w:pPr>
    </w:p>
    <w:p w:rsidR="00000000" w:rsidRDefault="006D257B">
      <w:pPr>
        <w:pStyle w:val="ConsPlusNormal"/>
        <w:jc w:val="center"/>
      </w:pPr>
      <w:r>
        <w:rPr>
          <w:noProof/>
          <w:position w:val="-28"/>
        </w:rPr>
        <w:drawing>
          <wp:inline distT="0" distB="0" distL="0" distR="0">
            <wp:extent cx="3702050" cy="520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2050" cy="520700"/>
                    </a:xfrm>
                    <a:prstGeom prst="rect">
                      <a:avLst/>
                    </a:prstGeom>
                    <a:noFill/>
                    <a:ln>
                      <a:noFill/>
                    </a:ln>
                  </pic:spPr>
                </pic:pic>
              </a:graphicData>
            </a:graphic>
          </wp:inline>
        </w:drawing>
      </w:r>
    </w:p>
    <w:p w:rsidR="00000000" w:rsidRDefault="00B3788B">
      <w:pPr>
        <w:pStyle w:val="ConsPlusNormal"/>
        <w:ind w:firstLine="540"/>
        <w:jc w:val="both"/>
      </w:pPr>
    </w:p>
    <w:p w:rsidR="00000000" w:rsidRDefault="00B3788B">
      <w:pPr>
        <w:pStyle w:val="ConsPlusNormal"/>
        <w:ind w:firstLine="540"/>
        <w:jc w:val="both"/>
      </w:pPr>
      <w:r>
        <w:t>где:</w:t>
      </w:r>
    </w:p>
    <w:p w:rsidR="00000000" w:rsidRDefault="00B3788B">
      <w:pPr>
        <w:pStyle w:val="ConsPlusNormal"/>
        <w:spacing w:before="240"/>
        <w:ind w:firstLine="540"/>
        <w:jc w:val="both"/>
      </w:pPr>
      <w:r>
        <w:t>С</w:t>
      </w:r>
      <w:r>
        <w:rPr>
          <w:vertAlign w:val="subscript"/>
        </w:rPr>
        <w:t>ЭМ</w:t>
      </w:r>
      <w:r>
        <w:t xml:space="preserve"> - сметная расценка на эксплуатацию ПЭС, руб./маш.-ч (определяется по ОСЭМЖ-2001);</w:t>
      </w:r>
    </w:p>
    <w:p w:rsidR="00000000" w:rsidRDefault="00B3788B">
      <w:pPr>
        <w:pStyle w:val="ConsPlusNormal"/>
        <w:spacing w:before="240"/>
        <w:ind w:firstLine="540"/>
        <w:jc w:val="both"/>
      </w:pPr>
      <w:r>
        <w:t xml:space="preserve">ОТМ - оплата труда машинистов, учтенная расценкой на эксплуатацию ПЭС, руб. (определяется </w:t>
      </w:r>
      <w:r>
        <w:t>по ОСЭМЖ-2001);</w:t>
      </w:r>
    </w:p>
    <w:p w:rsidR="00000000" w:rsidRDefault="00B3788B">
      <w:pPr>
        <w:pStyle w:val="ConsPlusNormal"/>
        <w:spacing w:before="240"/>
        <w:ind w:firstLine="540"/>
        <w:jc w:val="both"/>
      </w:pPr>
      <w:r>
        <w:t>Н</w:t>
      </w:r>
      <w:r>
        <w:rPr>
          <w:vertAlign w:val="subscript"/>
        </w:rPr>
        <w:t>НР</w:t>
      </w:r>
      <w:r>
        <w:t xml:space="preserve"> и Н</w:t>
      </w:r>
      <w:r>
        <w:rPr>
          <w:vertAlign w:val="subscript"/>
        </w:rPr>
        <w:t>СП</w:t>
      </w:r>
      <w:r>
        <w:t xml:space="preserve"> - нормативы накладных расходов и сметной прибыли в базисном уровне цен в </w:t>
      </w:r>
      <w:r>
        <w:lastRenderedPageBreak/>
        <w:t>размере 110% и 65% соответственно;</w:t>
      </w:r>
    </w:p>
    <w:p w:rsidR="00000000" w:rsidRDefault="00B3788B">
      <w:pPr>
        <w:pStyle w:val="ConsPlusNormal"/>
        <w:spacing w:before="240"/>
        <w:ind w:firstLine="540"/>
        <w:jc w:val="both"/>
      </w:pPr>
      <w:r>
        <w:t>Р</w:t>
      </w:r>
      <w:r>
        <w:rPr>
          <w:vertAlign w:val="subscript"/>
        </w:rPr>
        <w:t>ПЭС</w:t>
      </w:r>
      <w:r>
        <w:t xml:space="preserve"> - мощность соответствующей ПЭС, кВт;</w:t>
      </w:r>
    </w:p>
    <w:p w:rsidR="00000000" w:rsidRDefault="00B3788B">
      <w:pPr>
        <w:pStyle w:val="ConsPlusNormal"/>
        <w:spacing w:before="240"/>
        <w:ind w:firstLine="540"/>
        <w:jc w:val="both"/>
      </w:pPr>
      <w:r>
        <w:t>0,8 - коэффициент использования ПЭС.</w:t>
      </w:r>
    </w:p>
    <w:p w:rsidR="00000000" w:rsidRDefault="00B3788B">
      <w:pPr>
        <w:pStyle w:val="ConsPlusNormal"/>
        <w:spacing w:before="240"/>
        <w:ind w:firstLine="540"/>
        <w:jc w:val="both"/>
      </w:pPr>
      <w:r>
        <w:t>3.9.5. Дополнительные затраты на электроэне</w:t>
      </w:r>
      <w:r>
        <w:t>ргию, при получении ее от ПЭС, в текущем уровне цен определяются применением индекса изменения стоимости СМР конкретного вида работ на соответствующий период.</w:t>
      </w:r>
    </w:p>
    <w:p w:rsidR="00000000" w:rsidRDefault="00B3788B">
      <w:pPr>
        <w:pStyle w:val="ConsPlusNormal"/>
        <w:spacing w:before="240"/>
        <w:ind w:firstLine="540"/>
        <w:jc w:val="both"/>
      </w:pPr>
      <w:r>
        <w:t>Пример расчета дополнительных затрат при получении электроэнергии от ПЭС в базисном и текущем уро</w:t>
      </w:r>
      <w:r>
        <w:t xml:space="preserve">вне цен приводится в </w:t>
      </w:r>
      <w:hyperlink w:anchor="Par6530" w:tooltip="ПРИМЕР 1. (ПОКАЗАТЕЛИ УСЛОВНЫЕ)" w:history="1">
        <w:r>
          <w:rPr>
            <w:color w:val="0000FF"/>
          </w:rPr>
          <w:t>Приложении N 11</w:t>
        </w:r>
      </w:hyperlink>
      <w:r>
        <w:t>.</w:t>
      </w:r>
    </w:p>
    <w:p w:rsidR="00000000" w:rsidRDefault="00B3788B">
      <w:pPr>
        <w:pStyle w:val="ConsPlusNormal"/>
        <w:ind w:firstLine="540"/>
        <w:jc w:val="both"/>
      </w:pPr>
    </w:p>
    <w:p w:rsidR="00000000" w:rsidRDefault="00B3788B">
      <w:pPr>
        <w:pStyle w:val="ConsPlusNormal"/>
        <w:jc w:val="center"/>
        <w:outlineLvl w:val="2"/>
      </w:pPr>
      <w:r>
        <w:t>3.10. Определение отдельных видов затрат по главам сводного</w:t>
      </w:r>
    </w:p>
    <w:p w:rsidR="00000000" w:rsidRDefault="00B3788B">
      <w:pPr>
        <w:pStyle w:val="ConsPlusNormal"/>
        <w:jc w:val="center"/>
      </w:pPr>
      <w:r>
        <w:t>сметного расчета стоимости строительства</w:t>
      </w:r>
    </w:p>
    <w:p w:rsidR="00000000" w:rsidRDefault="00B3788B">
      <w:pPr>
        <w:pStyle w:val="ConsPlusNormal"/>
        <w:ind w:firstLine="540"/>
        <w:jc w:val="both"/>
      </w:pPr>
    </w:p>
    <w:p w:rsidR="00000000" w:rsidRDefault="00B3788B">
      <w:pPr>
        <w:pStyle w:val="ConsPlusNormal"/>
        <w:ind w:firstLine="540"/>
        <w:jc w:val="both"/>
      </w:pPr>
      <w:r>
        <w:t>3.10.1. Затраты на временные здания и сооружения</w:t>
      </w:r>
    </w:p>
    <w:p w:rsidR="00000000" w:rsidRDefault="00B3788B">
      <w:pPr>
        <w:pStyle w:val="ConsPlusNormal"/>
        <w:spacing w:before="240"/>
        <w:ind w:firstLine="540"/>
        <w:jc w:val="both"/>
      </w:pPr>
      <w:r>
        <w:t>3.10.</w:t>
      </w:r>
      <w:r>
        <w:t>1.1. Затраты на возведение временных титульных зданий и сооружений определяются:</w:t>
      </w:r>
    </w:p>
    <w:p w:rsidR="00000000" w:rsidRDefault="00B3788B">
      <w:pPr>
        <w:pStyle w:val="ConsPlusNormal"/>
        <w:spacing w:before="240"/>
        <w:ind w:firstLine="540"/>
        <w:jc w:val="both"/>
      </w:pPr>
      <w:r>
        <w:t>- по нормам Сборника сметных норм и затрат на строительство временных зданий и сооружений ГСН 81-05-01-2001 (ГСНр 81-05-01-2001), установленным в процентах от сметной стоимост</w:t>
      </w:r>
      <w:r>
        <w:t>и СМР по итогам глав 1 - 7 сводного сметного расчета;</w:t>
      </w:r>
    </w:p>
    <w:p w:rsidR="00000000" w:rsidRDefault="00B3788B">
      <w:pPr>
        <w:pStyle w:val="ConsPlusNormal"/>
        <w:spacing w:before="240"/>
        <w:ind w:firstLine="540"/>
        <w:jc w:val="both"/>
      </w:pPr>
      <w:r>
        <w:t>- по расчету на основании проекта организации строительства в соответствии с необходимым набором титульных временных зданий и сооружений.</w:t>
      </w:r>
    </w:p>
    <w:p w:rsidR="00000000" w:rsidRDefault="00B3788B">
      <w:pPr>
        <w:pStyle w:val="ConsPlusNormal"/>
        <w:spacing w:before="240"/>
        <w:ind w:firstLine="540"/>
        <w:jc w:val="both"/>
      </w:pPr>
      <w:r>
        <w:t>Размер средств, определенных одним из указанных способов на возв</w:t>
      </w:r>
      <w:r>
        <w:t>едение временных титульных зданий и сооружений, относится в главу 8 "Временные здания и сооружения" сводного сметного расчета стоимости.</w:t>
      </w:r>
    </w:p>
    <w:p w:rsidR="00000000" w:rsidRDefault="00B3788B">
      <w:pPr>
        <w:pStyle w:val="ConsPlusNormal"/>
        <w:spacing w:before="240"/>
        <w:ind w:firstLine="540"/>
        <w:jc w:val="both"/>
      </w:pPr>
      <w:r>
        <w:t>Одновременное применение указанных способов в сметной документации не допускается.</w:t>
      </w:r>
    </w:p>
    <w:p w:rsidR="00000000" w:rsidRDefault="00B3788B">
      <w:pPr>
        <w:pStyle w:val="ConsPlusNormal"/>
        <w:spacing w:before="240"/>
        <w:ind w:firstLine="540"/>
        <w:jc w:val="both"/>
      </w:pPr>
      <w:r>
        <w:t>При определении затрат на возведение</w:t>
      </w:r>
      <w:r>
        <w:t xml:space="preserve"> временных титульных зданий и сооружений в процентном отношении возвратные суммы исчисляются в размере 15%.</w:t>
      </w:r>
    </w:p>
    <w:p w:rsidR="00000000" w:rsidRDefault="00B3788B">
      <w:pPr>
        <w:pStyle w:val="ConsPlusNormal"/>
        <w:spacing w:before="240"/>
        <w:ind w:firstLine="540"/>
        <w:jc w:val="both"/>
      </w:pPr>
      <w:r>
        <w:t>3.10.1.2. Затраты, связанные с отстоем на железнодорожных путях общего пользования специализированного подвижного состава, принадлежащего строительн</w:t>
      </w:r>
      <w:r>
        <w:t>ым организациям, выполняющим работы для нужд ОАО "РЖД" (вагонов, оборудованных под жилье; технологических железнодорожных вагонов в составе прорабских участков; раскаточных платформ для кабеля, вагонов-мастерских; вагонов-складов, кабелеукладчиков на ж.-д.</w:t>
      </w:r>
      <w:r>
        <w:t xml:space="preserve"> ходу и др.), не используемого для перевозки грузов, учтены сметными нормами затрат на строительство временных зданий и сооружений.</w:t>
      </w:r>
    </w:p>
    <w:p w:rsidR="00000000" w:rsidRDefault="00B3788B">
      <w:pPr>
        <w:pStyle w:val="ConsPlusNormal"/>
        <w:spacing w:before="240"/>
        <w:ind w:firstLine="540"/>
        <w:jc w:val="both"/>
      </w:pPr>
      <w:r>
        <w:t>3.10.1.3. Затраты на строительство и разборку временных блок-постов, специально возводимых на период строительства в соответ</w:t>
      </w:r>
      <w:r>
        <w:t xml:space="preserve">ствии с проектом организации строительства, относятся в главу 2 "Основные объекты строительства" сводного сметного расчета сметной стоимости строительства. Средства на строительство временных блок-постов определяются </w:t>
      </w:r>
      <w:r>
        <w:lastRenderedPageBreak/>
        <w:t>локальными сметами на виды работ - уста</w:t>
      </w:r>
      <w:r>
        <w:t>новку, подключение и демонтаж временных блокпостов, которые объединяются в объектную смету на устройство временного блок-поста.</w:t>
      </w:r>
    </w:p>
    <w:p w:rsidR="00000000" w:rsidRDefault="00B3788B">
      <w:pPr>
        <w:pStyle w:val="ConsPlusNormal"/>
        <w:spacing w:before="240"/>
        <w:ind w:firstLine="540"/>
        <w:jc w:val="both"/>
      </w:pPr>
      <w:r>
        <w:t>Стоимость временного блок-поста (оборудования), затраты на его аренду и эксплуатацию в сметной документации не учитываются.</w:t>
      </w:r>
    </w:p>
    <w:p w:rsidR="00000000" w:rsidRDefault="00B3788B">
      <w:pPr>
        <w:pStyle w:val="ConsPlusNormal"/>
        <w:ind w:firstLine="540"/>
        <w:jc w:val="both"/>
      </w:pPr>
    </w:p>
    <w:p w:rsidR="00000000" w:rsidRDefault="00B3788B">
      <w:pPr>
        <w:pStyle w:val="ConsPlusNormal"/>
        <w:ind w:firstLine="540"/>
        <w:jc w:val="both"/>
      </w:pPr>
      <w:r>
        <w:t>3.10.2. Дополнительные затраты при производстве работ в зимнее время</w:t>
      </w:r>
    </w:p>
    <w:p w:rsidR="00000000" w:rsidRDefault="00B3788B">
      <w:pPr>
        <w:pStyle w:val="ConsPlusNormal"/>
        <w:spacing w:before="240"/>
        <w:ind w:firstLine="540"/>
        <w:jc w:val="both"/>
      </w:pPr>
      <w:r>
        <w:t>3.10.2.1. Дополнительные затраты, связанные с производством работ в зимнее время, определяются по нормам сборника Сметных норм дополнительных затрат при производстве строительно-монтажных</w:t>
      </w:r>
      <w:r>
        <w:t xml:space="preserve"> работ в зимнее время ГСН 81-05-02-2007 (ГСНр 81-05-02-2007), установленным в процентах от сметной стоимости СМР по итогу глав 1 - 8 сводного сметного расчета.</w:t>
      </w:r>
    </w:p>
    <w:p w:rsidR="00000000" w:rsidRDefault="00B3788B">
      <w:pPr>
        <w:pStyle w:val="ConsPlusNormal"/>
        <w:spacing w:before="240"/>
        <w:ind w:firstLine="540"/>
        <w:jc w:val="both"/>
      </w:pPr>
      <w:r>
        <w:t>В случае, когда титул объединяет несколько крупных объектов по различным видам строительства, но</w:t>
      </w:r>
      <w:r>
        <w:t>рмы дополнительных затрат при производстве работ в зимнее время принимаются отдельно для каждого объекта, входящего в титул, в зависимости от вида строительства.</w:t>
      </w:r>
    </w:p>
    <w:p w:rsidR="00000000" w:rsidRDefault="00B3788B">
      <w:pPr>
        <w:pStyle w:val="ConsPlusNormal"/>
        <w:spacing w:before="240"/>
        <w:ind w:firstLine="540"/>
        <w:jc w:val="both"/>
      </w:pPr>
      <w:r>
        <w:t>3.10.2.2. Сметные нормативы дополнительных затрат при производстве работ в зимнее время на ком</w:t>
      </w:r>
      <w:r>
        <w:t>плекс работ по укреплению земляного полотна с помощью армогрунтовых конструкций приведены в таблице.</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14"/>
          <w:footerReference w:type="default" r:id="rId1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720"/>
        <w:gridCol w:w="720"/>
        <w:gridCol w:w="720"/>
        <w:gridCol w:w="720"/>
        <w:gridCol w:w="720"/>
        <w:gridCol w:w="720"/>
        <w:gridCol w:w="805"/>
        <w:gridCol w:w="755"/>
      </w:tblGrid>
      <w:tr w:rsidR="00000000">
        <w:tc>
          <w:tcPr>
            <w:tcW w:w="43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lastRenderedPageBreak/>
              <w:t>Наименование видов работ</w:t>
            </w:r>
          </w:p>
        </w:tc>
        <w:tc>
          <w:tcPr>
            <w:tcW w:w="5880" w:type="dxa"/>
            <w:gridSpan w:val="8"/>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Температурные зоны</w:t>
            </w:r>
          </w:p>
        </w:tc>
      </w:tr>
      <w:tr w:rsidR="00000000">
        <w:tc>
          <w:tcPr>
            <w:tcW w:w="43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I</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II</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III</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IV</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V</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VI</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VII</w:t>
            </w:r>
          </w:p>
        </w:tc>
        <w:tc>
          <w:tcPr>
            <w:tcW w:w="75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VIII</w:t>
            </w:r>
          </w:p>
        </w:tc>
      </w:tr>
      <w:tr w:rsidR="00000000">
        <w:tc>
          <w:tcPr>
            <w:tcW w:w="43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pPr>
            <w:r>
              <w:t>Укрепление земляного полотна с помощью армогрунтовых конструкций (комплекс работ)</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0,68</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1,12</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1,48</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2,54</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3,19</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3,87</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6,29</w:t>
            </w:r>
          </w:p>
        </w:tc>
        <w:tc>
          <w:tcPr>
            <w:tcW w:w="75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6,83</w:t>
            </w:r>
          </w:p>
        </w:tc>
      </w:tr>
    </w:tbl>
    <w:p w:rsidR="00000000" w:rsidRDefault="00B3788B">
      <w:pPr>
        <w:pStyle w:val="ConsPlusNormal"/>
        <w:ind w:firstLine="540"/>
        <w:jc w:val="both"/>
        <w:sectPr w:rsidR="00000000">
          <w:headerReference w:type="default" r:id="rId16"/>
          <w:footerReference w:type="default" r:id="rId17"/>
          <w:pgSz w:w="16838" w:h="11906" w:orient="landscape"/>
          <w:pgMar w:top="1133" w:right="1440" w:bottom="566" w:left="1440" w:header="0" w:footer="0" w:gutter="0"/>
          <w:cols w:space="720"/>
          <w:noEndnote/>
        </w:sectPr>
      </w:pPr>
    </w:p>
    <w:p w:rsidR="00000000" w:rsidRDefault="00B3788B">
      <w:pPr>
        <w:pStyle w:val="ConsPlusNormal"/>
        <w:ind w:firstLine="540"/>
        <w:jc w:val="both"/>
      </w:pPr>
    </w:p>
    <w:p w:rsidR="00000000" w:rsidRDefault="00B3788B">
      <w:pPr>
        <w:pStyle w:val="ConsPlusNormal"/>
        <w:ind w:firstLine="540"/>
        <w:jc w:val="both"/>
      </w:pPr>
      <w:r>
        <w:t>3.10.3. Затраты на перевозку рабочих автомобильным транспортом</w:t>
      </w:r>
    </w:p>
    <w:p w:rsidR="00000000" w:rsidRDefault="00B3788B">
      <w:pPr>
        <w:pStyle w:val="ConsPlusNormal"/>
        <w:spacing w:before="240"/>
        <w:ind w:firstLine="540"/>
        <w:jc w:val="both"/>
      </w:pPr>
      <w:r>
        <w:t>3.10.3.1. В тех случаях, когда коммунальный или пригородный транспорт не в состоянии обеспечить перевозку, а также не представляется возможным организовать в установленном порядке специальные маршруты, и при этом местожительство (пункт сбора) работников на</w:t>
      </w:r>
      <w:r>
        <w:t>ходится на расстоянии более трех километров от места работы, перевозка рабочих осуществляется собственным или арендованным транспортом.</w:t>
      </w:r>
    </w:p>
    <w:p w:rsidR="00000000" w:rsidRDefault="00B3788B">
      <w:pPr>
        <w:pStyle w:val="ConsPlusNormal"/>
        <w:spacing w:before="240"/>
        <w:ind w:firstLine="540"/>
        <w:jc w:val="both"/>
      </w:pPr>
      <w:r>
        <w:t>Пункты сборов рабочих для перевозки их к месту работы и обратно устанавливаются заказчиком.</w:t>
      </w:r>
    </w:p>
    <w:p w:rsidR="00000000" w:rsidRDefault="00B3788B">
      <w:pPr>
        <w:pStyle w:val="ConsPlusNormal"/>
        <w:spacing w:before="240"/>
        <w:ind w:firstLine="540"/>
        <w:jc w:val="both"/>
      </w:pPr>
      <w:r>
        <w:t>3.10.3.2. Затраты на перевоз</w:t>
      </w:r>
      <w:r>
        <w:t>ку автомобильным транспортом рабочих, занятых на объекте строительства, к месту работы и обратно определяются на основании расчетов, обоснованных ПОС, но не более 0,18% от сметной стоимости строительно-монтажных работ.</w:t>
      </w:r>
    </w:p>
    <w:p w:rsidR="00000000" w:rsidRDefault="00B3788B">
      <w:pPr>
        <w:pStyle w:val="ConsPlusNormal"/>
        <w:spacing w:before="240"/>
        <w:ind w:firstLine="540"/>
        <w:jc w:val="both"/>
      </w:pPr>
      <w:r>
        <w:t>Расчеты затрат на перевозку автомобил</w:t>
      </w:r>
      <w:r>
        <w:t>ьным транспортом рабочих, занятых на объекте строительства, производятся на основании: справки о потребности в транспортных средствах для перевозки работников, занятых на объекте в отчетный период времени; маршрута движения служебного транспорта; номенклат</w:t>
      </w:r>
      <w:r>
        <w:t>уры транспортных средств, используемых для перевозки рабочих, с указанием времени использования автотранспортных средств; стоимости эксплуатации или аренды автотранспортного средства.</w:t>
      </w:r>
    </w:p>
    <w:p w:rsidR="00000000" w:rsidRDefault="00B3788B">
      <w:pPr>
        <w:pStyle w:val="ConsPlusNormal"/>
        <w:spacing w:before="240"/>
        <w:ind w:firstLine="540"/>
        <w:jc w:val="both"/>
      </w:pPr>
      <w:r>
        <w:t>Расчеты затрат на перевозку рабочих производятся в базисном уровне цен с</w:t>
      </w:r>
      <w:r>
        <w:t xml:space="preserve"> последующим пересчетом в текущий уровень цен с применением индексов на "Автомобильные перевозки".</w:t>
      </w:r>
    </w:p>
    <w:p w:rsidR="00000000" w:rsidRDefault="00B3788B">
      <w:pPr>
        <w:pStyle w:val="ConsPlusNormal"/>
        <w:spacing w:before="240"/>
        <w:ind w:firstLine="540"/>
        <w:jc w:val="both"/>
      </w:pPr>
      <w:r>
        <w:t xml:space="preserve">Суммы средств на перевозку рабочих автотранспортом включаются в размере, не превышающем 0,18% от сметной стоимости строительно-монтажных работ по главам 1 - </w:t>
      </w:r>
      <w:r>
        <w:t>8, в главу 9 "Прочие работы и затраты" (графу 7 и 8) сводного сметного расчета стоимости строительства.</w:t>
      </w:r>
    </w:p>
    <w:p w:rsidR="00000000" w:rsidRDefault="00B3788B">
      <w:pPr>
        <w:pStyle w:val="ConsPlusNormal"/>
        <w:ind w:firstLine="540"/>
        <w:jc w:val="both"/>
      </w:pPr>
    </w:p>
    <w:p w:rsidR="00000000" w:rsidRDefault="00B3788B">
      <w:pPr>
        <w:pStyle w:val="ConsPlusNormal"/>
        <w:ind w:firstLine="540"/>
        <w:jc w:val="both"/>
      </w:pPr>
      <w:r>
        <w:t>3.10.4. Затраты, связанные с осуществлением работ вахтовым методом (за исключением вахтовой надбавки)</w:t>
      </w:r>
    </w:p>
    <w:p w:rsidR="00000000" w:rsidRDefault="00B3788B">
      <w:pPr>
        <w:pStyle w:val="ConsPlusNormal"/>
        <w:spacing w:before="240"/>
        <w:ind w:firstLine="540"/>
        <w:jc w:val="both"/>
      </w:pPr>
      <w:r>
        <w:t>3.10.4.1. Дополнительные затраты, связанные с осу</w:t>
      </w:r>
      <w:r>
        <w:t>ществлением работ вахтовым методом, определяются расчетом и включают в себя:</w:t>
      </w:r>
    </w:p>
    <w:p w:rsidR="00000000" w:rsidRDefault="00B3788B">
      <w:pPr>
        <w:pStyle w:val="ConsPlusNormal"/>
        <w:spacing w:before="240"/>
        <w:ind w:firstLine="540"/>
        <w:jc w:val="both"/>
      </w:pPr>
      <w:r>
        <w:t>- затраты, связанные с транспортировкой вахтовых работников от пункта сбора до вахтового поселка и от вахтового поселка до места работы и обратно;</w:t>
      </w:r>
    </w:p>
    <w:p w:rsidR="00000000" w:rsidRDefault="00B3788B">
      <w:pPr>
        <w:pStyle w:val="ConsPlusNormal"/>
        <w:spacing w:before="240"/>
        <w:ind w:firstLine="540"/>
        <w:jc w:val="both"/>
      </w:pPr>
      <w:r>
        <w:t>- расходы на проживание в гостин</w:t>
      </w:r>
      <w:r>
        <w:t>ицах в пунктах сбора и пересадки вахтового персонала;</w:t>
      </w:r>
    </w:p>
    <w:p w:rsidR="00000000" w:rsidRDefault="00B3788B">
      <w:pPr>
        <w:pStyle w:val="ConsPlusNormal"/>
        <w:spacing w:before="240"/>
        <w:ind w:firstLine="540"/>
        <w:jc w:val="both"/>
      </w:pPr>
      <w:r>
        <w:t>- аренду каналов связи, содержание диспетчерских служб;</w:t>
      </w:r>
    </w:p>
    <w:p w:rsidR="00000000" w:rsidRDefault="00B3788B">
      <w:pPr>
        <w:pStyle w:val="ConsPlusNormal"/>
        <w:spacing w:before="240"/>
        <w:ind w:firstLine="540"/>
        <w:jc w:val="both"/>
      </w:pPr>
      <w:r>
        <w:t>- затраты, связанные с содержанием и эксплуатацией вахтового поселка, либо на оплату проживания работников в приспособленных для этих целей общежитий или иных жилых помещений;</w:t>
      </w:r>
    </w:p>
    <w:p w:rsidR="00000000" w:rsidRDefault="00B3788B">
      <w:pPr>
        <w:pStyle w:val="ConsPlusNormal"/>
        <w:spacing w:before="240"/>
        <w:ind w:firstLine="540"/>
        <w:jc w:val="both"/>
      </w:pPr>
      <w:r>
        <w:t>- другие затраты, связанные с осуществлением работ вахтовым методом.</w:t>
      </w:r>
    </w:p>
    <w:p w:rsidR="00000000" w:rsidRDefault="00B3788B">
      <w:pPr>
        <w:pStyle w:val="ConsPlusNormal"/>
        <w:spacing w:before="240"/>
        <w:ind w:firstLine="540"/>
        <w:jc w:val="both"/>
      </w:pPr>
      <w:r>
        <w:lastRenderedPageBreak/>
        <w:t>3.10.4.2. С</w:t>
      </w:r>
      <w:r>
        <w:t>уммы дополнительных затрат, связанных с осуществлением работ вахтовым методом включаются в главу 9 "Прочие работы и затраты" (графу 7 и 8) сводного сметного расчета стоимости строительства.</w:t>
      </w:r>
    </w:p>
    <w:p w:rsidR="00000000" w:rsidRDefault="00B3788B">
      <w:pPr>
        <w:pStyle w:val="ConsPlusNormal"/>
        <w:ind w:firstLine="540"/>
        <w:jc w:val="both"/>
      </w:pPr>
    </w:p>
    <w:p w:rsidR="00000000" w:rsidRDefault="00B3788B">
      <w:pPr>
        <w:pStyle w:val="ConsPlusNormal"/>
        <w:ind w:firstLine="540"/>
        <w:jc w:val="both"/>
      </w:pPr>
      <w:r>
        <w:t>3.10.5. Средства на возмещение расходов, связанных с командирован</w:t>
      </w:r>
      <w:r>
        <w:t>ием рабочих</w:t>
      </w:r>
    </w:p>
    <w:p w:rsidR="00000000" w:rsidRDefault="00B3788B">
      <w:pPr>
        <w:pStyle w:val="ConsPlusNormal"/>
        <w:spacing w:before="240"/>
        <w:ind w:firstLine="540"/>
        <w:jc w:val="both"/>
      </w:pPr>
      <w:r>
        <w:t>3.10.5.1. Средства на возмещение расходов, связанных с командированием рабочих, определяются расчетом на основании ПОС с учетом следующих затрат:</w:t>
      </w:r>
    </w:p>
    <w:p w:rsidR="00000000" w:rsidRDefault="00B3788B">
      <w:pPr>
        <w:pStyle w:val="ConsPlusNormal"/>
        <w:spacing w:before="240"/>
        <w:ind w:firstLine="540"/>
        <w:jc w:val="both"/>
      </w:pPr>
      <w:r>
        <w:t>- на проезд работников к месту командировки и обратно к месту постоянной работы;</w:t>
      </w:r>
    </w:p>
    <w:p w:rsidR="00000000" w:rsidRDefault="00B3788B">
      <w:pPr>
        <w:pStyle w:val="ConsPlusNormal"/>
        <w:spacing w:before="240"/>
        <w:ind w:firstLine="540"/>
        <w:jc w:val="both"/>
      </w:pPr>
      <w:r>
        <w:t>- по найму жилого</w:t>
      </w:r>
      <w:r>
        <w:t xml:space="preserve"> помещения;</w:t>
      </w:r>
    </w:p>
    <w:p w:rsidR="00000000" w:rsidRDefault="00B3788B">
      <w:pPr>
        <w:pStyle w:val="ConsPlusNormal"/>
        <w:spacing w:before="240"/>
        <w:ind w:firstLine="540"/>
        <w:jc w:val="both"/>
      </w:pPr>
      <w:r>
        <w:t>- на суточные или полевое довольствие в пределах норм, утвержденных Правительством Российской Федерации;</w:t>
      </w:r>
    </w:p>
    <w:p w:rsidR="00000000" w:rsidRDefault="00B3788B">
      <w:pPr>
        <w:pStyle w:val="ConsPlusNormal"/>
        <w:spacing w:before="240"/>
        <w:ind w:firstLine="540"/>
        <w:jc w:val="both"/>
      </w:pPr>
      <w:r>
        <w:t>- другие затраты, связанные с командированием рабочих.</w:t>
      </w:r>
    </w:p>
    <w:p w:rsidR="00000000" w:rsidRDefault="00B3788B">
      <w:pPr>
        <w:pStyle w:val="ConsPlusNormal"/>
        <w:spacing w:before="240"/>
        <w:ind w:firstLine="540"/>
        <w:jc w:val="both"/>
      </w:pPr>
      <w:r>
        <w:t>Служебные командировки административно-хозяйственного персонала учтены нормативами н</w:t>
      </w:r>
      <w:r>
        <w:t>акладных расходов.</w:t>
      </w:r>
    </w:p>
    <w:p w:rsidR="00000000" w:rsidRDefault="00B3788B">
      <w:pPr>
        <w:pStyle w:val="ConsPlusNormal"/>
        <w:spacing w:before="240"/>
        <w:ind w:firstLine="540"/>
        <w:jc w:val="both"/>
      </w:pPr>
      <w:r>
        <w:t>3.10.5.2. Суммы средств на возмещение расходов, связанных с командированием рабочих, включаются в главу 9 "Прочие работы и затраты" (графу 7 и 8) сводного сметного расчета стоимости строительства.</w:t>
      </w:r>
    </w:p>
    <w:p w:rsidR="00000000" w:rsidRDefault="00B3788B">
      <w:pPr>
        <w:pStyle w:val="ConsPlusNormal"/>
        <w:ind w:firstLine="540"/>
        <w:jc w:val="both"/>
      </w:pPr>
    </w:p>
    <w:p w:rsidR="00000000" w:rsidRDefault="00B3788B">
      <w:pPr>
        <w:pStyle w:val="ConsPlusNormal"/>
        <w:ind w:firstLine="540"/>
        <w:jc w:val="both"/>
      </w:pPr>
      <w:r>
        <w:t>3.10.6. Затраты на проведение пусконала</w:t>
      </w:r>
      <w:r>
        <w:t>дочных работ</w:t>
      </w:r>
    </w:p>
    <w:p w:rsidR="00000000" w:rsidRDefault="00B3788B">
      <w:pPr>
        <w:pStyle w:val="ConsPlusNormal"/>
        <w:spacing w:before="240"/>
        <w:ind w:firstLine="540"/>
        <w:jc w:val="both"/>
      </w:pPr>
      <w:r>
        <w:t>3.10.6.1. Затраты на проведение пусконаладочных работ определяются на основании смет на пусконаладочные работы, составленные в соответствии с действующими нормативными документами ОАО "РЖД".</w:t>
      </w:r>
    </w:p>
    <w:p w:rsidR="00000000" w:rsidRDefault="00B3788B">
      <w:pPr>
        <w:pStyle w:val="ConsPlusNormal"/>
        <w:jc w:val="both"/>
      </w:pPr>
      <w:r>
        <w:t>(п. 3.10.6.1 в ред. распоряжения ОАО "РЖД" от 14.05.</w:t>
      </w:r>
      <w:r>
        <w:t>2015 N 1220р)</w:t>
      </w:r>
    </w:p>
    <w:p w:rsidR="00000000" w:rsidRDefault="00B3788B">
      <w:pPr>
        <w:pStyle w:val="ConsPlusNormal"/>
        <w:spacing w:before="240"/>
        <w:ind w:firstLine="540"/>
        <w:jc w:val="both"/>
      </w:pPr>
      <w:r>
        <w:t>3.10.6.2. Для объектов производственного назначения в главу 9 "Прочие работы и затраты" (графы 7 и 8) сводного сметного расчета стоимости строительства включаются затраты на проведение пусконаладочных работ, выполняемых "вхолостую". Для объек</w:t>
      </w:r>
      <w:r>
        <w:t>тов жилищно-гражданского, социального, а также специального назначения, не связанных с выпуском продукции (получением дохода от ее реализации), в главу 9 включаются затраты на проведение пусконаладочных работ в полном объеме, без разделения на работы, выпо</w:t>
      </w:r>
      <w:r>
        <w:t>лняемые "вхолостую" и "под нагрузкой".</w:t>
      </w:r>
    </w:p>
    <w:p w:rsidR="00000000" w:rsidRDefault="00B3788B">
      <w:pPr>
        <w:pStyle w:val="ConsPlusNormal"/>
        <w:ind w:firstLine="540"/>
        <w:jc w:val="both"/>
      </w:pPr>
    </w:p>
    <w:p w:rsidR="00000000" w:rsidRDefault="00B3788B">
      <w:pPr>
        <w:pStyle w:val="ConsPlusNormal"/>
        <w:ind w:firstLine="540"/>
        <w:jc w:val="both"/>
      </w:pPr>
      <w:r>
        <w:t>3.10.7. Резерв средств на непредвиденные работы и затраты</w:t>
      </w:r>
    </w:p>
    <w:p w:rsidR="00000000" w:rsidRDefault="00B3788B">
      <w:pPr>
        <w:pStyle w:val="ConsPlusNormal"/>
        <w:spacing w:before="240"/>
        <w:ind w:firstLine="540"/>
        <w:jc w:val="both"/>
      </w:pPr>
      <w:r>
        <w:t>3.10.7.1. Резерв средств на непредвиденные работы и затраты предназначен для возмещения стоимости работ и затрат, потребность в которых возникает в процессе р</w:t>
      </w:r>
      <w:r>
        <w:t>азработки рабочей документации или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000000" w:rsidRDefault="00B3788B">
      <w:pPr>
        <w:pStyle w:val="ConsPlusNormal"/>
        <w:spacing w:before="240"/>
        <w:ind w:firstLine="540"/>
        <w:jc w:val="both"/>
      </w:pPr>
      <w:r>
        <w:lastRenderedPageBreak/>
        <w:t>3.10.7.2. Резерв средств на непредвиденные раб</w:t>
      </w:r>
      <w:r>
        <w:t>оты и затраты определяется:</w:t>
      </w:r>
    </w:p>
    <w:p w:rsidR="00000000" w:rsidRDefault="00B3788B">
      <w:pPr>
        <w:pStyle w:val="ConsPlusNormal"/>
        <w:spacing w:before="240"/>
        <w:ind w:firstLine="540"/>
        <w:jc w:val="both"/>
      </w:pPr>
      <w:r>
        <w:t>- при строительстве и реконструкции объектов капитального строительства - исходя из итоговой суммы расчетов, предусмотренных главами 1 - 12 сводного сметного расчета стоимости строительства;</w:t>
      </w:r>
    </w:p>
    <w:p w:rsidR="00000000" w:rsidRDefault="00B3788B">
      <w:pPr>
        <w:pStyle w:val="ConsPlusNormal"/>
        <w:spacing w:before="240"/>
        <w:ind w:firstLine="540"/>
        <w:jc w:val="both"/>
      </w:pPr>
      <w:r>
        <w:t>- при капитальном ремонте объектов ка</w:t>
      </w:r>
      <w:r>
        <w:t>питального строительства - исходя из итоговой суммы расчетов, предусмотренных главами 1 - 9 сводного сметного расчета стоимости строительства.</w:t>
      </w:r>
    </w:p>
    <w:p w:rsidR="00000000" w:rsidRDefault="00B3788B">
      <w:pPr>
        <w:pStyle w:val="ConsPlusNormal"/>
        <w:spacing w:before="240"/>
        <w:ind w:firstLine="540"/>
        <w:jc w:val="both"/>
      </w:pPr>
      <w:r>
        <w:t xml:space="preserve">В отношении объектов капитального строительства резерв средств на непредвиденные работы и затраты в размерах, не </w:t>
      </w:r>
      <w:r>
        <w:t>превышающих:</w:t>
      </w:r>
    </w:p>
    <w:p w:rsidR="00000000" w:rsidRDefault="00B3788B">
      <w:pPr>
        <w:pStyle w:val="ConsPlusNormal"/>
        <w:spacing w:before="240"/>
        <w:ind w:firstLine="540"/>
        <w:jc w:val="both"/>
      </w:pPr>
      <w:r>
        <w:t>- 2% - для объектов капитального строительства непроизводственного назначения;</w:t>
      </w:r>
    </w:p>
    <w:p w:rsidR="00000000" w:rsidRDefault="00B3788B">
      <w:pPr>
        <w:pStyle w:val="ConsPlusNormal"/>
        <w:spacing w:before="240"/>
        <w:ind w:firstLine="540"/>
        <w:jc w:val="both"/>
      </w:pPr>
      <w:r>
        <w:t>- 3% - для объектов капитального строительства производственного назначения;</w:t>
      </w:r>
    </w:p>
    <w:p w:rsidR="00000000" w:rsidRDefault="00B3788B">
      <w:pPr>
        <w:pStyle w:val="ConsPlusNormal"/>
        <w:spacing w:before="240"/>
        <w:ind w:firstLine="540"/>
        <w:jc w:val="both"/>
      </w:pPr>
      <w:r>
        <w:t>- 10% - для уникальных объектов капитального строительства, а также объектов атомной энергетики, гидротехнических сооружений первого класса, объектов космической инфраструктуры, метрополитенов.</w:t>
      </w:r>
    </w:p>
    <w:p w:rsidR="00000000" w:rsidRDefault="00B3788B">
      <w:pPr>
        <w:pStyle w:val="ConsPlusNormal"/>
        <w:spacing w:before="240"/>
        <w:ind w:firstLine="540"/>
        <w:jc w:val="both"/>
      </w:pPr>
      <w:r>
        <w:t>Для объектов капитального строительства, строительство, реконс</w:t>
      </w:r>
      <w:r>
        <w:t>трукция или капитальный ремонт которых осуществляется с привлечением средств бюджетов бюджетной системы Российской Федерации, резерв средств определяется государственным заказчиком по согласованию с главным распорядителем средств соответствующего бюджета (</w:t>
      </w:r>
      <w:r>
        <w:t>за исключением случаев, когда государственным заказчиком является главный распорядитель средств).</w:t>
      </w: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jc w:val="right"/>
        <w:outlineLvl w:val="1"/>
      </w:pPr>
      <w:r>
        <w:t>Приложение N 1</w:t>
      </w:r>
    </w:p>
    <w:p w:rsidR="00000000" w:rsidRDefault="00B3788B">
      <w:pPr>
        <w:pStyle w:val="ConsPlusNormal"/>
        <w:jc w:val="center"/>
      </w:pPr>
    </w:p>
    <w:p w:rsidR="00000000" w:rsidRDefault="00B3788B">
      <w:pPr>
        <w:pStyle w:val="ConsPlusNormal"/>
        <w:jc w:val="center"/>
      </w:pPr>
      <w:bookmarkStart w:id="20" w:name="Par973"/>
      <w:bookmarkEnd w:id="20"/>
      <w:r>
        <w:t>СОСТАВ ОТРАСЛЕВОЙ СМЕТНО-НОРМАТИВНОЙ БАЗЫ ОАО "РЖД"</w:t>
      </w:r>
    </w:p>
    <w:p w:rsidR="00000000" w:rsidRDefault="00B3788B">
      <w:pPr>
        <w:pStyle w:val="ConsPlusNormal"/>
        <w:jc w:val="center"/>
      </w:pPr>
      <w:r>
        <w:t>ОСНБЖ-2001</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распоряжения ОАО "РЖД" о</w:t>
            </w:r>
            <w:r>
              <w:rPr>
                <w:color w:val="392C69"/>
              </w:rPr>
              <w:t>т 14.05.2015 N 1220р)</w:t>
            </w:r>
          </w:p>
        </w:tc>
      </w:tr>
    </w:tbl>
    <w:p w:rsidR="00000000" w:rsidRDefault="00B378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9089"/>
      </w:tblGrid>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Наименование отраслевых сметных нормативов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ОССЦЖ-2001 Отраслевые сметные цены на материалы, изделия и конструкции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ОССЦЖ 81-01-ОП-2001. Общие положения. Приложения.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ОССЦЖ 81-01-01-2001. Часть 1. Материалы для общестроительных работ.</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ОССЦЖ 81-01-02-2001. Часть 2. Строительные изделия и конструкции.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ОССЦЖ 81-01-03-2001. Часть 3. Материалы и изделия для санитарно-технических работ.</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ОССЦЖ 81-01-04-2001. Часть 4. </w:t>
            </w:r>
            <w:r>
              <w:t>Бетонные, железобетонные и керамические изделия. Нерудные материалы. Товарные бетоны и растворы.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ОССЦЖ 81-01-05-2001. Часть 5. Материалы, изделия и конструкции для монтажных и специальных строительных работ.</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Отраслевые сметные цены на перевозки грузов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ОССПЖ 81-01-2001 Отраслевые сметные цены на перевозки грузов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ОСЭМЖ-2001 Отраслевые сметные расценки на эксплуатацию строительных машин и автотранспортных средств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ОСЭМЖ 81-01-2001. Отраслевые см</w:t>
            </w:r>
            <w:r>
              <w:t>етные расценки на эксплуатацию строительных машин и автотранспортных средств.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ОЕРЖ-2001 Отраслевые единичные расценки на строительные и специальные строительные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81-02-ОП-2001. Общие положения. Исчисление объемов работ.</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81-02-Пр(1,</w:t>
            </w:r>
            <w:r>
              <w:t xml:space="preserve"> 2)-2001. Приложения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81-02-01-2001. Часть 1. Земляные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81-02-02-2001. Часть 2. Горно-вскрышные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81-02-03-2001. Часть 3. Буровзрывные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81-02-04-2001. Часть 4. Скважины.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81-02-05-2001. Часть 5. Свайные работы, опускные колодцы, закрепление грунтов.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81-02-06-2001. Часть 6. Бетонные и железобетонные конструкции монолитные.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81-02-07-2001. Часть 7. Бетонные и железобетонные конструкции сборные.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ОЕРЖ </w:t>
            </w:r>
            <w:r>
              <w:t>81-02-08-2001. Часть 8. Конструкции из кирпича и блоков.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81-02-09-2001. Часть 9. Строительные металлические конструкции.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81-02-10-2001. Часть 10. Деревянные конструкции.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81-02-11-2001. Часть 11. Полы.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22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81-02-12-2001. Часть 12. Кровли.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81-02-13-2001. Часть 13. Защита строительных конструкций и оборудования от коррозии.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81-02-14-2001. Часть 14. Конструкции в сельском строительстве.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81-02-15-2001. Часть 15. Отделочные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81-02-16-2001. Часть 16. Трубопроводы внутренние.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81-02-17-2001. Часть 17. Водопровод и канализация - внутренние устройства.</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81-02-18-2001. Часть 18. Отопление - внутренние устройства.</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81-02-19-2001. Часть 19. Газоснабжение - внутренние устройства.</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81-02-20-2001. Часть 20. Вентиляция и кондиционирование воздуха.</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81-02-21-2001. Часть 21. Временные сборно-разборные здания и сооружения.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81-02-22-2001. Часть 2</w:t>
            </w:r>
            <w:r>
              <w:t>2. Водопровод - наружные сети.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81-02-23-2001. Часть 23. Канализация - наружные сети.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81-02-24-2001. Часть 24. Теплоснабжение и газопроводы - наружные сети.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81-02-26-2001. Часть 26. Теплоизоляционные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81-02-27-2001. Часть 27. Автомобильные дороги.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81-02-28-2001. Часть 28. Железные дороги.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81-02-29-2001. Часть 29. Тоннели и метрополитены.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81-02-30-2001. Часть 30. Мосты и трубы.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81-02-31-2001. Часть 31. Аэродромы.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81-02-32-2001. Часть 32. Трамвайные пути.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81-02-33-2001. Часть 33. Линии электропередачи.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81-02-34-2001. Часть 34. Сооружения связи, радиовещания и телевидения.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81-02-35-2001. Часть 35. Горнопроходческие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81-02-36-2001. Часть 36. Земляные конструкции гидротехнических сооружений.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ОЕРЖ 81-02-37-2001. Часть 37. Бетонные и железобетонные конструкции </w:t>
            </w:r>
            <w:r>
              <w:lastRenderedPageBreak/>
              <w:t>гидротехнических сооружений.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47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81-02-38-2001. Часть 38. Каменные конструкции гидротехнических соо</w:t>
            </w:r>
            <w:r>
              <w:t>ружений.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81-02-39-2001. Часть 39. Металлические конструкции гидротехнических сооружений.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81-02-40-2001. Часть 40. Деревянные конструкции гидротехнических сооружений.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81-02-41-2001. Часть 41. Гидроизоляционные работы в гидротехнических сооружениях.</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81-02-42-2001. Часть 42. Берегоукрепительные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81-02-43-2001. Часть 43. Судовозные пути стапелей и слипов.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81-02-44-2001. Часть 44. Подв</w:t>
            </w:r>
            <w:r>
              <w:t>одно-строительные (водолазные)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81-02-45-2001. Часть 45. Промышленные печи и трубы.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81-02-46-2001. Часть 46. Работы при реконструкции зданий и сооружений.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 81-02-47-2001. Часть 47. Озеленение, защитные лесонасаждения.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ОЕРЖм-2001 Отраслевые единичные расценки на монтаж оборудования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81-03-ОП-2001. Общие положения.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81-03-Пр-2001. Приложения.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81-03-01-2001. Часть 1. Металлообрабатывающее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81-03-02-2001. Часть 2. Деревообр</w:t>
            </w:r>
            <w:r>
              <w:t>абатывающее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81-03-04-2001. Часть 4. Дробильно-размольное, обогатительное и агломерационное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81-03-05-2001. Часть 5. Весовое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81-03-06-2001. Часть 6. Теплосиловое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81-03-07-2001. Часть 7. Компрессорные установки, насосы и вентиляторы.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81-03-08-2001. Часть 8. Электротехнические установки.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81-03-09-2001. Часть 9. Электрические печи.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81-03-10-2001. Часть 10. Оборудование связи.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68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w:t>
            </w:r>
            <w:r>
              <w:t>РЖм 81-03-11-2001. Часть 11. Приборы, средства автоматизации и вычислительной техники.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81-03-12-2001. Часть 12. Технологические трубопроводы.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81-03-13-2001. Часть 13. Оборудование атомных электрических станций.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81-03-14-2001. Часть 14. Оборудование прокатных производств.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81-03-15-2001. Часть 15. Оборудование для очистки газов.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81-03-16-2001. Часть 16. Оборудование предприятий черной металлургии.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81-03-17-2001. Часть 17. Оборудо</w:t>
            </w:r>
            <w:r>
              <w:t>вание предприятий цветной металлургии.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81-03-18-2001. Часть 18. Оборудование предприятий химической и нефтеперерабатывающей промышленности.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81-03-19-2001. Часть 19. Оборудование предприятий угольной и торфяной промышленности.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ОЕРЖм </w:t>
            </w:r>
            <w:r>
              <w:t>81-03-20-2001. Часть 20. Оборудование сигнализации, централизации, блокировки и контактной сети на железнодорожном транспорте.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81-03-21-2001. Часть 21. Оборудование метрополитенов и тоннелей.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81-03-22-2001. Часть 22. Оборудование гидроэлектрических станций и гидротехнических сооружений.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81-03-23-2001. Часть 23. Оборудование предприятий электротехнической промышленности.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81-03-24-2001. Часть 24. Оборудование предприятий</w:t>
            </w:r>
            <w:r>
              <w:t xml:space="preserve"> промышленности строительных материалов.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81-03-25-2001. Часть 25. Оборудование предприятий целлюлозно-бумажной промышленности.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81-03-26-2001. Часть 26. Оборудование предприятий текстильной промышленности.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ОЕРЖм 81-03-27-2001. Часть </w:t>
            </w:r>
            <w:r>
              <w:t>27. Оборудование предприятий полиграфической промышленности.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81-03-28-2001. Часть 28. Оборудование предприятий пищевой промышленности.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81-03-29-2001. Часть 29. Оборудование театрально-зрелищных предприятий.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ОЕРЖм 81-03-30-2001. Часть 30. Оборудование зернохранилищ и предприятий по </w:t>
            </w:r>
            <w:r>
              <w:lastRenderedPageBreak/>
              <w:t>переработке зерна.</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88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81-03-31-2001. Часть 31. Оборудование предприятий кинематографии.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81-03-32-2001. Часть 32. Оборудование предприятий электронной промышленности</w:t>
            </w:r>
            <w:r>
              <w:t xml:space="preserve"> и промышленности средств связи.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81-03-33-2001. Часть 33. Оборудование предприятий легкой промышленности.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81-03-34-2001. Часть 34. Оборудование учреждений здравоохранения и предприятий медицинской промышленности.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81-03-35-2001</w:t>
            </w:r>
            <w:r>
              <w:t>. Часть 35. Оборудование сельскохозяйственных производств.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81-03-36-2001. Часть 36. Оборудование предприятий бытового обслуживания и коммунального хозяйства.</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81-03-37-2001. Часть 37. Оборудование общего назначения.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81-03-38-2001. Часть 38. Изготовление технологических металлических конструкций в условиях производственных баз.</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81-03-39-2001. Часть 39. Контроль монтажных сварных соединений.</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 81-03-40-2001. Часть 40. Дополнительное перемещение о</w:t>
            </w:r>
            <w:r>
              <w:t>борудования и материальных ресурсов сверх предусмотренного в сборниках отраслевых единичных расценок на монтаж оборудования.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ОЕРЖр-2001 Отраслевые единичные расценки на ремонтно-строительные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ОЕРЖр 81-04-ОП-2001 Общие положения.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ОЕРЖр 81-04</w:t>
            </w:r>
            <w:r>
              <w:t>-Пр-2001 Приложения.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ОЕРЖр 81-04-2001 Отраслевые единичные расценки на ремонтно-строительные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ОЕРЖп-2001 Отраслевые единичные расценки на пусконаладочные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81-05-ОП-2001. Общие положения.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81-05-Пр-2001. Приложения.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81-05-01-2001. Часть 1. Электротехнические устройства.</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81-05-02-2001. Часть 2. Автоматизированные системы управления.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81-05-03-2001. Часть 3. Системы вентиляции и кондиционирования.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81-05-04-2001. Часть 4. Подъем</w:t>
            </w:r>
            <w:r>
              <w:t>но-транспортное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107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81-05-05-2001. Часть 5. Металлообрабатывающее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81-05-06-2001. Часть 6. Холодильные и компрессорные установки.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81-05-07-2001. Часть 7. Теплоэнергетическое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81-05-08-2001. Часть 8. Деревообрабатывающее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81-05-09-2001. Часть 9. Сооружения водоснабжения и канализации.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ОЕРЖп 81-05-16-2001. Часть 16. Устройства автоматики и телемеханики на железнодорожном транспорте.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ОЕРЖмр-200</w:t>
            </w:r>
            <w:r>
              <w:t>1 Отраслевые единичные расценки на капитальный ремонт оборудования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ОЕРЖмр 81-06-ОП-2001. Общие положения. Приложения.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ОЕРЖмр 81-06-01-2001. Часть 1. Капитальный ремонт и модернизация оборудования лифтов.</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ОЕРЖмр 81-06-02-2001. Часть 2. Ревизия трубопроводной арматуры.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ОЕРЖкр-2001 Отраслевые единичные расценки на капитальный ремонт объектов железнодорожного транспорта</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ОЕРЖкр 81-07-01-2001. Часть 1. Искусственные сооружения.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ОЕРЖкр 81-07-02-2001. </w:t>
            </w:r>
            <w:r>
              <w:t>Часть 2. Энергетическое хозяйство.</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ОЕРЖкр 81-07-03-2001. Часть 3. Земляное полотно.</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ОЕРЖкр 81-07-04-2001. Часть 4. Верхнее строение пути.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ОСОЦЖо-2001 Отраслевые отпускные цены на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ОСОЦЖо 81-01-2001. Отраслевые отпускные цены на оборудование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ОЭСНЖ-2001 Отраслевые элементные сметные нормы на строительные и специальные строительные работы</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121</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ОЭСНЖ 81-02-ОП-2001. Общие положения. Приложения. Часть 28. Железные дороги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ОЭСНЖ 81-0</w:t>
            </w:r>
            <w:r>
              <w:t>2-28-2001. Часть 28. Железные дороги.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ОЭСНЖ-2001 Отраслевые элементные сметные нормы на монтаж оборудования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123</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ОЭСНЖм 81-03-ОП-2001. Общие положения. Приложения. Часть 10. Оборудование связи. Часть 20. Оборудование сигнализации, централизации, блокиров</w:t>
            </w:r>
            <w:r>
              <w:t>ки и контактной сети на железнодорожном транспорте.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124</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ОЭСНЖм 81-03-10-2001. Часть 10. Оборудование связи.</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125</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ОЭСНЖм 81-03-20-2001. Часть 20. Оборудование сигнализации, централизации, блокировки и контактной сети на железнодорожном транспорте.</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ОЭСНЖкр-2001 Отраслевые элементные сметные нормы на капитальный ремонт объектов железнодорожного транспорта</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126</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ОЭСНЖкр 81-07-ОП-2001. Общие положения. Приложения.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ОЭСНЖкр 81-07-01-2001. Часть 1. Искусственные сооружения.</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128</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ОЭСНЖкр 81-07-02-2001. </w:t>
            </w:r>
            <w:r>
              <w:t>Часть 2. Энергетическое хозяйство.</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129</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ОЭСНЖкр 81-07-03-2001. Часть 3. Земляное полотно.</w:t>
            </w:r>
          </w:p>
        </w:tc>
      </w:tr>
      <w:tr w:rsidR="00000000">
        <w:tc>
          <w:tcPr>
            <w:tcW w:w="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c>
          <w:tcPr>
            <w:tcW w:w="908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ОЭСНЖкр 81-07-04-2001. Часть 4. Верхнее строение пути.</w:t>
            </w:r>
          </w:p>
        </w:tc>
      </w:tr>
    </w:tbl>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jc w:val="right"/>
        <w:outlineLvl w:val="1"/>
      </w:pPr>
      <w:r>
        <w:t>Приложение N 2</w:t>
      </w:r>
    </w:p>
    <w:p w:rsidR="00000000" w:rsidRDefault="00B3788B">
      <w:pPr>
        <w:pStyle w:val="ConsPlusNormal"/>
      </w:pPr>
    </w:p>
    <w:p w:rsidR="00000000" w:rsidRDefault="00B3788B">
      <w:pPr>
        <w:pStyle w:val="ConsPlusNormal"/>
        <w:jc w:val="center"/>
      </w:pPr>
      <w:bookmarkStart w:id="21" w:name="Par1273"/>
      <w:bookmarkEnd w:id="21"/>
      <w:r>
        <w:t>ТЕРРИТОРИАЛЬНЫЕ РАЙОНЫ И ПОДРАЙОНЫ РОССИЙСКОЙ ФЕДЕРАЦИИ</w:t>
      </w:r>
    </w:p>
    <w:p w:rsidR="00000000" w:rsidRDefault="00B3788B">
      <w:pPr>
        <w:pStyle w:val="ConsPlusNormal"/>
        <w:jc w:val="center"/>
      </w:pPr>
      <w:r>
        <w:t>С ВХОДЯЩИМИ В НИХ РЕСПУБЛИКАМИ, КРАЯМИ И ОБЛАСТЯМИ,</w:t>
      </w:r>
    </w:p>
    <w:p w:rsidR="00000000" w:rsidRDefault="00B3788B">
      <w:pPr>
        <w:pStyle w:val="ConsPlusNormal"/>
        <w:jc w:val="center"/>
      </w:pPr>
      <w:r>
        <w:t>А ТАКЖЕ РАЙОННЫЕ КОЭФФИЦИЕНТЫ К ОПЛАТЕ ТРУДА,</w:t>
      </w:r>
    </w:p>
    <w:p w:rsidR="00000000" w:rsidRDefault="00B3788B">
      <w:pPr>
        <w:pStyle w:val="ConsPlusNormal"/>
        <w:jc w:val="center"/>
      </w:pPr>
      <w:r>
        <w:t>УЧТЕННЫЕ ОТРАСЛЕВЫМИ ЕДИНИЧНЫМИ РАСЦЕНКАМИ</w:t>
      </w:r>
    </w:p>
    <w:p w:rsidR="00000000" w:rsidRDefault="00B3788B">
      <w:pPr>
        <w:pStyle w:val="ConsPlusNormal"/>
      </w:pPr>
    </w:p>
    <w:p w:rsidR="00000000" w:rsidRDefault="00B3788B">
      <w:pPr>
        <w:pStyle w:val="ConsPlusNormal"/>
        <w:sectPr w:rsidR="00000000">
          <w:headerReference w:type="default" r:id="rId18"/>
          <w:footerReference w:type="default" r:id="rId1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92"/>
        <w:gridCol w:w="968"/>
        <w:gridCol w:w="1191"/>
        <w:gridCol w:w="4762"/>
      </w:tblGrid>
      <w:tr w:rsidR="00000000">
        <w:tc>
          <w:tcPr>
            <w:tcW w:w="330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lastRenderedPageBreak/>
              <w:t>Территориальные районы</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Подрайоны</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Районные коэффициенты</w:t>
            </w:r>
          </w:p>
        </w:tc>
        <w:tc>
          <w:tcPr>
            <w:tcW w:w="4762"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Республики, края, области, районы (зоны)</w:t>
            </w:r>
          </w:p>
        </w:tc>
      </w:tr>
      <w:tr w:rsidR="00000000">
        <w:tc>
          <w:tcPr>
            <w:tcW w:w="3300"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Северный</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I</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Мурманская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Карелия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Коми</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г</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Архангельская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Вологодская область</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Северо-Западный</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II</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Санкт-Петербург, Ленинградская, Новгородская, Псковская области</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Калининградская область</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Центральный</w:t>
            </w:r>
          </w:p>
        </w:tc>
        <w:tc>
          <w:tcPr>
            <w:tcW w:w="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III</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Москва, Московская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III</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Брянская, Владимирская, Ивановская, Калужская, Орловская, Рязанская, Смоленская, Тверская, Тульская, Ярославская, Костромская области</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Волго-Вятский</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IV</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Марий Эл, Республика Мордовия, Чувашская Республика, Нижегородская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Кировская область</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Центрально-Черноземн</w:t>
            </w:r>
            <w:r>
              <w:lastRenderedPageBreak/>
              <w:t>ый</w:t>
            </w:r>
          </w:p>
        </w:tc>
        <w:tc>
          <w:tcPr>
            <w:tcW w:w="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V</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Белгородская, Воронежская, Курская, </w:t>
            </w:r>
            <w:r>
              <w:lastRenderedPageBreak/>
              <w:t>Липецкая, Тамбовская области</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Поволжский</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VI</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Калмыкия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Астраханская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Татарстан</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г</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Саратовская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Пензенская, Самарская, Ульяновская области</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е</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Волгоградская область</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Северо-Кавказский</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VII</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Адыгея,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Краснодарский, Ставропольский края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Ростовская область</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Уральский</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VIII</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Башкортостан</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Удмуртская Республика, Пермский край</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Оренбургская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г</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Курганская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Свердловская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е</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Челябинская область</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Западно-Сибирский</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IX</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Томская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Тюменская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Омская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г</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Кемеровская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Новосибирская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е</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Алтайский край</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ж</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Ханты-Мансийский АО, Ханты-Мансийский район (зона)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з</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Ханты-Мансийский АО, Куминс</w:t>
            </w:r>
            <w:r>
              <w:t>кий район (зона)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и</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Ханты-Мансийский АО, Урайский район (зона)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к</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Ямало-Ненецкий АО, Новоуренгойский район (зона)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л</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Ямало-Ненецкий АО, Лабытнанговский район (зона)</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Восточно-Сибирский</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X</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Забайкальский край</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Бурятия, Иркутская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Хакасия</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г</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Красноярский край</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Дальневосточный</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XI</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Приморский край</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Хабаровский край</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Амурская область</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г</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Еврейская АО</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Саха (Якутия)</w:t>
            </w:r>
          </w:p>
        </w:tc>
      </w:tr>
      <w:tr w:rsidR="00000000">
        <w:tc>
          <w:tcPr>
            <w:tcW w:w="260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Сахалинский (о. Сахалин)</w:t>
            </w:r>
          </w:p>
        </w:tc>
        <w:tc>
          <w:tcPr>
            <w:tcW w:w="69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XII</w:t>
            </w: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Сахалинская область, Южно-Сахалинский район (зона)</w:t>
            </w:r>
          </w:p>
        </w:tc>
      </w:tr>
      <w:tr w:rsidR="00000000">
        <w:tc>
          <w:tcPr>
            <w:tcW w:w="260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69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w:t>
            </w:r>
          </w:p>
        </w:tc>
        <w:tc>
          <w:tcPr>
            <w:tcW w:w="11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w:t>
            </w:r>
          </w:p>
        </w:tc>
        <w:tc>
          <w:tcPr>
            <w:tcW w:w="476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Сахалинская область, Ногликский район (зона)</w:t>
            </w:r>
          </w:p>
        </w:tc>
      </w:tr>
    </w:tbl>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jc w:val="right"/>
        <w:outlineLvl w:val="1"/>
      </w:pPr>
      <w:r>
        <w:t>Приложение N 3</w:t>
      </w:r>
    </w:p>
    <w:p w:rsidR="00000000" w:rsidRDefault="00B3788B">
      <w:pPr>
        <w:pStyle w:val="ConsPlusNormal"/>
        <w:jc w:val="center"/>
      </w:pPr>
    </w:p>
    <w:p w:rsidR="00000000" w:rsidRDefault="00B3788B">
      <w:pPr>
        <w:pStyle w:val="ConsPlusNormal"/>
        <w:jc w:val="center"/>
      </w:pPr>
      <w:bookmarkStart w:id="22" w:name="Par1462"/>
      <w:bookmarkEnd w:id="22"/>
      <w:r>
        <w:t>НОМЕНКЛАТУРА</w:t>
      </w:r>
    </w:p>
    <w:p w:rsidR="00000000" w:rsidRDefault="00B3788B">
      <w:pPr>
        <w:pStyle w:val="ConsPlusNormal"/>
        <w:jc w:val="center"/>
      </w:pPr>
      <w:r>
        <w:t>СВОДНОГО СМЕТНОГО РАСЧЕТА СТОИМОСТИ СТРОИТЕЛЬСТВА</w:t>
      </w:r>
    </w:p>
    <w:p w:rsidR="00000000" w:rsidRDefault="00B3788B">
      <w:pPr>
        <w:pStyle w:val="ConsPlusNormal"/>
        <w:jc w:val="center"/>
      </w:pPr>
      <w:r>
        <w:t>ОБЪЕКТОВ ИНФРАСТРУКТУРЫ ЖЕЛЕЗНОДОРОЖНОГО ТРАНСПОРТА</w:t>
      </w:r>
    </w:p>
    <w:p w:rsidR="00000000" w:rsidRDefault="00B3788B">
      <w:pPr>
        <w:pStyle w:val="ConsPlusNormal"/>
        <w:jc w:val="center"/>
      </w:pPr>
      <w:r>
        <w:t>И ДРУГИХ ОБЪЕКТОВ ОАО "РЖД"</w:t>
      </w:r>
    </w:p>
    <w:p w:rsidR="00000000" w:rsidRDefault="00B3788B">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распоряжений ОАО "РЖД" от 22.09.2014 N 2213р, от 14.05.2015 N 1220р)</w:t>
            </w:r>
          </w:p>
        </w:tc>
      </w:tr>
    </w:tbl>
    <w:p w:rsidR="00000000" w:rsidRDefault="00B3788B">
      <w:pPr>
        <w:pStyle w:val="ConsPlusNormal"/>
        <w:ind w:firstLine="540"/>
        <w:jc w:val="both"/>
      </w:pPr>
    </w:p>
    <w:p w:rsidR="00000000" w:rsidRDefault="00B3788B">
      <w:pPr>
        <w:pStyle w:val="ConsPlusNormal"/>
        <w:ind w:firstLine="540"/>
        <w:jc w:val="both"/>
      </w:pPr>
      <w:r>
        <w:t>В соответствии с п. 31 Положения о составе разделов проектной докум</w:t>
      </w:r>
      <w:r>
        <w:t xml:space="preserve">ентации и требованиях к их содержанию, утвержденного </w:t>
      </w:r>
      <w:r>
        <w:lastRenderedPageBreak/>
        <w:t>Постановлением Правительства Российской Федерации от 16 февраля 2008 г. N 87 (с учетом изменений и дополнений), в сводных сметных расчетах стоимости строительства объектов инфраструктуры железнодорожного</w:t>
      </w:r>
      <w:r>
        <w:t xml:space="preserve"> транспорта и других объектов ОАО "РЖД" средства распределяются по следующим главам:</w:t>
      </w:r>
    </w:p>
    <w:p w:rsidR="00000000" w:rsidRDefault="00B3788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5443"/>
        <w:gridCol w:w="4876"/>
      </w:tblGrid>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Очередность записи</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Наименование глав сводной сметы с перечнем зданий и сооружений, устройств и затрат, входящих в состав очередных номеров для объектов ОАО "РЖД"</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Указания</w:t>
            </w:r>
            <w:r>
              <w:t xml:space="preserve"> по составлению сметной документации и порядку включения затрат в графы сводного сметного расчета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bookmarkStart w:id="23" w:name="Par1478"/>
            <w:bookmarkEnd w:id="23"/>
            <w:r>
              <w:t>Глава 1. Подготовка территории строительства</w:t>
            </w:r>
          </w:p>
        </w:tc>
      </w:tr>
      <w:tr w:rsidR="00000000">
        <w:tc>
          <w:tcPr>
            <w:tcW w:w="1077" w:type="dxa"/>
            <w:vMerge w:val="restart"/>
            <w:tcBorders>
              <w:top w:val="single" w:sz="4" w:space="0" w:color="auto"/>
              <w:left w:val="single" w:sz="4" w:space="0" w:color="auto"/>
              <w:right w:val="single" w:sz="4" w:space="0" w:color="auto"/>
            </w:tcBorders>
          </w:tcPr>
          <w:p w:rsidR="00000000" w:rsidRDefault="00B3788B">
            <w:pPr>
              <w:pStyle w:val="ConsPlusNormal"/>
            </w:pPr>
            <w:r>
              <w:t>1</w:t>
            </w:r>
          </w:p>
        </w:tc>
        <w:tc>
          <w:tcPr>
            <w:tcW w:w="5443" w:type="dxa"/>
            <w:tcBorders>
              <w:top w:val="single" w:sz="4" w:space="0" w:color="auto"/>
              <w:left w:val="single" w:sz="4" w:space="0" w:color="auto"/>
              <w:right w:val="single" w:sz="4" w:space="0" w:color="auto"/>
            </w:tcBorders>
          </w:tcPr>
          <w:p w:rsidR="00000000" w:rsidRDefault="00B3788B">
            <w:pPr>
              <w:pStyle w:val="ConsPlusNormal"/>
            </w:pPr>
            <w:r>
              <w:t>Оформление земельного участка и разбивочные работы:</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отвод земельного участка, получение архитектурно-планировочного задания и красных линий застройки;</w:t>
            </w:r>
          </w:p>
        </w:tc>
        <w:tc>
          <w:tcPr>
            <w:tcW w:w="4876" w:type="dxa"/>
            <w:tcBorders>
              <w:left w:val="single" w:sz="4" w:space="0" w:color="auto"/>
              <w:right w:val="single" w:sz="4" w:space="0" w:color="auto"/>
            </w:tcBorders>
          </w:tcPr>
          <w:p w:rsidR="00000000" w:rsidRDefault="00B3788B">
            <w:pPr>
              <w:pStyle w:val="ConsPlusNormal"/>
            </w:pPr>
            <w:r>
              <w:t>Затраты определяются сметным расчетом по строительству в целом (графы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связанные с оплатой работ (услуг), выполняемых коммунальными и эк</w:t>
            </w:r>
            <w:r>
              <w:t>сплуатационными организациями, по выдаче исходных данных, технических условий на проектирование и проведение необходимых согласований проектных решений;</w:t>
            </w:r>
          </w:p>
        </w:tc>
        <w:tc>
          <w:tcPr>
            <w:tcW w:w="4876" w:type="dxa"/>
            <w:tcBorders>
              <w:left w:val="single" w:sz="4" w:space="0" w:color="auto"/>
              <w:right w:val="single" w:sz="4" w:space="0" w:color="auto"/>
            </w:tcBorders>
          </w:tcPr>
          <w:p w:rsidR="00000000" w:rsidRDefault="00B3788B">
            <w:pPr>
              <w:pStyle w:val="ConsPlusNormal"/>
            </w:pPr>
            <w:r>
              <w:t>То же, на основании действующих расценок на данные работы, установленных для уполномоченных государстве</w:t>
            </w:r>
            <w:r>
              <w:t>нных организаций и фактических затрат с предоставлением подтверждающих документов (графы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плата за землю при изъятии (аренде, выкупе) земельного участка для строительства или арендная плата (земельный налог) за земельный участок на период проекти</w:t>
            </w:r>
            <w:r>
              <w:t>рования и строительства;</w:t>
            </w:r>
          </w:p>
        </w:tc>
        <w:tc>
          <w:tcPr>
            <w:tcW w:w="4876" w:type="dxa"/>
            <w:tcBorders>
              <w:left w:val="single" w:sz="4" w:space="0" w:color="auto"/>
              <w:right w:val="single" w:sz="4" w:space="0" w:color="auto"/>
            </w:tcBorders>
          </w:tcPr>
          <w:p w:rsidR="00000000" w:rsidRDefault="00B3788B">
            <w:pPr>
              <w:pStyle w:val="ConsPlusNormal"/>
            </w:pPr>
            <w:r>
              <w:t>То же, в соответствии с действующим законодательством РФ (на основании оценочной стоимости, договора аренды на период строительства, с учетом ставок на аренду земельного участка, устанавливаемых местной администрацией и др.) (графы</w:t>
            </w:r>
            <w:r>
              <w:t xml:space="preserve">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jc w:val="both"/>
            </w:pPr>
            <w:r>
              <w:t>- разбивка основных осей сооружения, закрепление их пунктами и знаками;</w:t>
            </w:r>
          </w:p>
        </w:tc>
        <w:tc>
          <w:tcPr>
            <w:tcW w:w="4876" w:type="dxa"/>
            <w:tcBorders>
              <w:left w:val="single" w:sz="4" w:space="0" w:color="auto"/>
              <w:right w:val="single" w:sz="4" w:space="0" w:color="auto"/>
            </w:tcBorders>
          </w:tcPr>
          <w:p w:rsidR="00000000" w:rsidRDefault="00B3788B">
            <w:pPr>
              <w:pStyle w:val="ConsPlusNormal"/>
            </w:pPr>
            <w:r>
              <w:t>То же, на основе сборников и справочников базовых цен на изыскательские работы для строительства (графы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по разминированию территории строительства в районах бывших боевых действий;</w:t>
            </w:r>
          </w:p>
        </w:tc>
        <w:tc>
          <w:tcPr>
            <w:tcW w:w="4876" w:type="dxa"/>
            <w:tcBorders>
              <w:left w:val="single" w:sz="4" w:space="0" w:color="auto"/>
              <w:right w:val="single" w:sz="4" w:space="0" w:color="auto"/>
            </w:tcBorders>
          </w:tcPr>
          <w:p w:rsidR="00000000" w:rsidRDefault="00B3788B">
            <w:pPr>
              <w:pStyle w:val="ConsPlusNormal"/>
            </w:pPr>
            <w:r>
              <w:t>То же, в соответствии с действующим законодательством РФ на основании цен на эти услуги (графы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связанные с выполнением археологических раскопок в пре</w:t>
            </w:r>
            <w:r>
              <w:t>делах строительной площадки</w:t>
            </w:r>
          </w:p>
        </w:tc>
        <w:tc>
          <w:tcPr>
            <w:tcW w:w="4876" w:type="dxa"/>
            <w:tcBorders>
              <w:left w:val="single" w:sz="4" w:space="0" w:color="auto"/>
              <w:right w:val="single" w:sz="4" w:space="0" w:color="auto"/>
            </w:tcBorders>
          </w:tcPr>
          <w:p w:rsidR="00000000" w:rsidRDefault="00B3788B">
            <w:pPr>
              <w:pStyle w:val="ConsPlusNormal"/>
            </w:pPr>
            <w:r>
              <w:t>То же, в соответствии с Федеральным законом от 25.06.2002 N 73-ФЗ "Об объектах культурного наследия (памятниках истории и культуры) народов Российской Федерации", по сборникам цен на научно-проектные работы по памятникам истории</w:t>
            </w:r>
            <w:r>
              <w:t xml:space="preserve"> и культуры (графы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обмерные и обследовательские работы</w:t>
            </w:r>
          </w:p>
        </w:tc>
        <w:tc>
          <w:tcPr>
            <w:tcW w:w="4876" w:type="dxa"/>
            <w:tcBorders>
              <w:left w:val="single" w:sz="4" w:space="0" w:color="auto"/>
              <w:right w:val="single" w:sz="4" w:space="0" w:color="auto"/>
            </w:tcBorders>
          </w:tcPr>
          <w:p w:rsidR="00000000" w:rsidRDefault="00B3788B">
            <w:pPr>
              <w:pStyle w:val="ConsPlusNormal"/>
            </w:pPr>
            <w:r>
              <w:t>То же, на основе сборников и справочников базовых цен на проектные и (или) изыскательские работы для строительства (графы 7 и 8)</w:t>
            </w:r>
          </w:p>
        </w:tc>
      </w:tr>
      <w:tr w:rsidR="00000000">
        <w:tc>
          <w:tcPr>
            <w:tcW w:w="11396" w:type="dxa"/>
            <w:gridSpan w:val="3"/>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2</w:t>
            </w:r>
          </w:p>
        </w:tc>
        <w:tc>
          <w:tcPr>
            <w:tcW w:w="5443" w:type="dxa"/>
            <w:tcBorders>
              <w:top w:val="single" w:sz="4" w:space="0" w:color="auto"/>
              <w:left w:val="single" w:sz="4" w:space="0" w:color="auto"/>
              <w:right w:val="single" w:sz="4" w:space="0" w:color="auto"/>
            </w:tcBorders>
          </w:tcPr>
          <w:p w:rsidR="00000000" w:rsidRDefault="00B3788B">
            <w:pPr>
              <w:pStyle w:val="ConsPlusNormal"/>
              <w:jc w:val="both"/>
            </w:pPr>
            <w:r>
              <w:t>Осв</w:t>
            </w:r>
            <w:r>
              <w:t>оение территории строительства:</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рубка леса и кустарника;</w:t>
            </w:r>
          </w:p>
        </w:tc>
        <w:tc>
          <w:tcPr>
            <w:tcW w:w="4876" w:type="dxa"/>
            <w:tcBorders>
              <w:left w:val="single" w:sz="4" w:space="0" w:color="auto"/>
              <w:right w:val="single" w:sz="4" w:space="0" w:color="auto"/>
            </w:tcBorders>
          </w:tcPr>
          <w:p w:rsidR="00000000" w:rsidRDefault="00B3788B">
            <w:pPr>
              <w:pStyle w:val="ConsPlusNormal"/>
            </w:pPr>
            <w:r>
              <w:t>Затраты определяются объектной сметой, составляемой на перегон, раздельный пункт, производственную площадку.</w:t>
            </w:r>
          </w:p>
          <w:p w:rsidR="00000000" w:rsidRDefault="00B3788B">
            <w:pPr>
              <w:pStyle w:val="ConsPlusNormal"/>
            </w:pPr>
            <w:r>
              <w:t>Границы устанавливаются проектом (графы 4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снятие растительного слоя;</w:t>
            </w:r>
          </w:p>
        </w:tc>
        <w:tc>
          <w:tcPr>
            <w:tcW w:w="4876" w:type="dxa"/>
            <w:tcBorders>
              <w:left w:val="single" w:sz="4" w:space="0" w:color="auto"/>
              <w:right w:val="single" w:sz="4" w:space="0" w:color="auto"/>
            </w:tcBorders>
          </w:tcPr>
          <w:p w:rsidR="00000000" w:rsidRDefault="00B3788B">
            <w:pPr>
              <w:pStyle w:val="ConsPlusNormal"/>
            </w:pPr>
            <w:r>
              <w:t>То же (графы 4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xml:space="preserve">- разборка или перенос сооружений, </w:t>
            </w:r>
            <w:r>
              <w:lastRenderedPageBreak/>
              <w:t>принадлежащих ОАО "РЖД";</w:t>
            </w:r>
          </w:p>
        </w:tc>
        <w:tc>
          <w:tcPr>
            <w:tcW w:w="4876" w:type="dxa"/>
            <w:tcBorders>
              <w:left w:val="single" w:sz="4" w:space="0" w:color="auto"/>
              <w:right w:val="single" w:sz="4" w:space="0" w:color="auto"/>
            </w:tcBorders>
          </w:tcPr>
          <w:p w:rsidR="00000000" w:rsidRDefault="00B3788B">
            <w:pPr>
              <w:pStyle w:val="ConsPlusNormal"/>
            </w:pPr>
            <w:r>
              <w:lastRenderedPageBreak/>
              <w:t xml:space="preserve">Затраты определяются объектной сметой, </w:t>
            </w:r>
            <w:r>
              <w:lastRenderedPageBreak/>
              <w:t>составляемой на одно или группу сооружений (зданий) в пределах перегона, раздельного пункта (графы 4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перенос или переустройство линий электроснабжения, связи, водопроводов, трубопроводов и прочих линий, принадлежащих ОАО "РЖД";</w:t>
            </w:r>
          </w:p>
        </w:tc>
        <w:tc>
          <w:tcPr>
            <w:tcW w:w="4876" w:type="dxa"/>
            <w:tcBorders>
              <w:left w:val="single" w:sz="4" w:space="0" w:color="auto"/>
              <w:right w:val="single" w:sz="4" w:space="0" w:color="auto"/>
            </w:tcBorders>
          </w:tcPr>
          <w:p w:rsidR="00000000" w:rsidRDefault="00B3788B">
            <w:pPr>
              <w:pStyle w:val="ConsPlusNormal"/>
            </w:pPr>
            <w:r>
              <w:t>То же, на обособленный участок переносимой или переустраиваемой сети (графы 4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отвод дорог, принадлежащих ОАО "РЖД";</w:t>
            </w:r>
          </w:p>
        </w:tc>
        <w:tc>
          <w:tcPr>
            <w:tcW w:w="4876" w:type="dxa"/>
            <w:tcBorders>
              <w:left w:val="single" w:sz="4" w:space="0" w:color="auto"/>
              <w:right w:val="single" w:sz="4" w:space="0" w:color="auto"/>
            </w:tcBorders>
          </w:tcPr>
          <w:p w:rsidR="00000000" w:rsidRDefault="00B3788B">
            <w:pPr>
              <w:pStyle w:val="ConsPlusNormal"/>
            </w:pPr>
            <w:r>
              <w:t>То</w:t>
            </w:r>
            <w:r>
              <w:t xml:space="preserve"> же, на обособленный участок отводимой дороги (графы 4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рекультивация территории</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составляемой на основании проекта восстановления (рекультивации) земель, по каждому землепользователю (графы 4 и 8)</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3</w:t>
            </w:r>
          </w:p>
        </w:tc>
        <w:tc>
          <w:tcPr>
            <w:tcW w:w="5443" w:type="dxa"/>
            <w:tcBorders>
              <w:top w:val="single" w:sz="4" w:space="0" w:color="auto"/>
              <w:left w:val="single" w:sz="4" w:space="0" w:color="auto"/>
              <w:right w:val="single" w:sz="4" w:space="0" w:color="auto"/>
            </w:tcBorders>
          </w:tcPr>
          <w:p w:rsidR="00000000" w:rsidRDefault="00B3788B">
            <w:pPr>
              <w:pStyle w:val="ConsPlusNormal"/>
            </w:pPr>
            <w:r>
              <w:t>Компенсац</w:t>
            </w:r>
            <w:r>
              <w:t>ии:</w:t>
            </w:r>
          </w:p>
        </w:tc>
        <w:tc>
          <w:tcPr>
            <w:tcW w:w="4876" w:type="dxa"/>
            <w:tcBorders>
              <w:top w:val="single" w:sz="4" w:space="0" w:color="auto"/>
              <w:left w:val="single" w:sz="4" w:space="0" w:color="auto"/>
              <w:right w:val="single" w:sz="4" w:space="0" w:color="auto"/>
            </w:tcBorders>
          </w:tcPr>
          <w:p w:rsidR="00000000" w:rsidRDefault="00B3788B">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возмещение убытков в связи с изъятием земель принадлежащих организациям и физическим лицам на праве собственности;</w:t>
            </w:r>
          </w:p>
        </w:tc>
        <w:tc>
          <w:tcPr>
            <w:tcW w:w="4876" w:type="dxa"/>
            <w:tcBorders>
              <w:left w:val="single" w:sz="4" w:space="0" w:color="auto"/>
              <w:right w:val="single" w:sz="4" w:space="0" w:color="auto"/>
            </w:tcBorders>
          </w:tcPr>
          <w:p w:rsidR="00000000" w:rsidRDefault="00B3788B">
            <w:pPr>
              <w:pStyle w:val="ConsPlusNormal"/>
            </w:pPr>
            <w:r>
              <w:t>Затраты определяются объектными сметными расчетами по строительству в целом с подразделением по землепользователям (на основании действующих нормативов, договоров, актов оценки и др.)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возмещение убытков за нанесение урона окружающей среде</w:t>
            </w:r>
            <w:r>
              <w:t xml:space="preserve"> (рыбным запасам, животному и растительному миру);</w:t>
            </w:r>
          </w:p>
        </w:tc>
        <w:tc>
          <w:tcPr>
            <w:tcW w:w="4876" w:type="dxa"/>
            <w:tcBorders>
              <w:left w:val="single" w:sz="4" w:space="0" w:color="auto"/>
              <w:right w:val="single" w:sz="4" w:space="0" w:color="auto"/>
            </w:tcBorders>
          </w:tcPr>
          <w:p w:rsidR="00000000" w:rsidRDefault="00B3788B">
            <w:pPr>
              <w:pStyle w:val="ConsPlusNormal"/>
            </w:pPr>
            <w:r>
              <w:t xml:space="preserve">То же, в соответствии с Лесным кодексом РФ и Земельным кодексом РФ, Федеральным законом "Об охране окружающей среды" от 10.01.2002 N 7-ФЗ, с учетом нормативов, утвержденных Постановлением Правительства РФ </w:t>
            </w:r>
            <w:r>
              <w:t>от 22.05.2007 N 310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возмещение стоимости сносимых (переносимых) зданий и сооружений, принадлежащих организациям и физическим лицам на праве собственности, или строительство новых зданий и сооружений взамен сносимых (переносимых);</w:t>
            </w:r>
          </w:p>
        </w:tc>
        <w:tc>
          <w:tcPr>
            <w:tcW w:w="4876" w:type="dxa"/>
            <w:tcBorders>
              <w:left w:val="single" w:sz="4" w:space="0" w:color="auto"/>
              <w:right w:val="single" w:sz="4" w:space="0" w:color="auto"/>
            </w:tcBorders>
          </w:tcPr>
          <w:p w:rsidR="00000000" w:rsidRDefault="00B3788B">
            <w:pPr>
              <w:pStyle w:val="ConsPlusNormal"/>
            </w:pPr>
            <w:r>
              <w:t>То же, с</w:t>
            </w:r>
            <w:r>
              <w:t xml:space="preserve"> подразделением по владельцам сносимых зданий и сооружений на основании оценочных актов или сметных расчетов, оформленных в виде сводного сметного расчета с учетом непредвиденных затрат, при наличии договора с собственниками на строительство взамен компенс</w:t>
            </w:r>
            <w:r>
              <w:t>ации, итоговая сумма включается в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перенос или переустройство линий электроснабжения, связи, водопроводов, трубопроводов и прочих сооружений, принадлежащих сторонним организациям на праве собственности</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Затраты определяются сметными расчетами</w:t>
            </w:r>
            <w:r>
              <w:t>, оформляются в виде сводного сметного расчета с учетом непредвиденных расходов при наличии договоров с собственниками на приемку переустроенных сетей, сооружений, итоговая сумма включается в графы 7 и 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2. Основные объекты строительства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bookmarkStart w:id="24" w:name="Par1527"/>
            <w:bookmarkEnd w:id="24"/>
            <w:r>
              <w:t>Раздел 1. Здания, являющиеся титульными для данной стройки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right w:val="single" w:sz="4" w:space="0" w:color="auto"/>
            </w:tcBorders>
          </w:tcPr>
          <w:p w:rsidR="00000000" w:rsidRDefault="00B3788B">
            <w:pPr>
              <w:pStyle w:val="ConsPlusNormal"/>
            </w:pPr>
            <w:r>
              <w:t>4</w:t>
            </w:r>
          </w:p>
        </w:tc>
        <w:tc>
          <w:tcPr>
            <w:tcW w:w="5443" w:type="dxa"/>
            <w:tcBorders>
              <w:top w:val="single" w:sz="4" w:space="0" w:color="auto"/>
              <w:left w:val="single" w:sz="4" w:space="0" w:color="auto"/>
              <w:right w:val="single" w:sz="4" w:space="0" w:color="auto"/>
            </w:tcBorders>
          </w:tcPr>
          <w:p w:rsidR="00000000" w:rsidRDefault="00B3788B">
            <w:pPr>
              <w:pStyle w:val="ConsPlusNormal"/>
            </w:pPr>
            <w:r>
              <w:t>Наименование здания, включаемого в данный раздел, определяется наименованием и характером строительства.</w:t>
            </w:r>
          </w:p>
          <w:p w:rsidR="00000000" w:rsidRDefault="00B3788B">
            <w:pPr>
              <w:pStyle w:val="ConsPlusNormal"/>
            </w:pPr>
            <w:r>
              <w:t>Это могут быть разрабатываемые по самостоятельным проектам отдельные здания хозяй</w:t>
            </w:r>
            <w:r>
              <w:t xml:space="preserve">ств инфраструктуры, указанные в </w:t>
            </w:r>
            <w:hyperlink w:anchor="Par1539" w:tooltip="Земляное полотно главных путей" w:history="1">
              <w:r>
                <w:rPr>
                  <w:color w:val="0000FF"/>
                </w:rPr>
                <w:t>разделах 5</w:t>
              </w:r>
            </w:hyperlink>
            <w:r>
              <w:t xml:space="preserve"> - 7 настоящей главы, или объекты подсобного и обслуживающего назначения, энергетического хозяйства, транспорта и связи, наружные сети и сооружения водосн</w:t>
            </w:r>
            <w:r>
              <w:t xml:space="preserve">абжения, водоотведения, канализации, теплоснабжения и газоснабжения, благоустройство, которые обычно указываются в </w:t>
            </w:r>
            <w:hyperlink w:anchor="Par1715" w:tooltip="Глава 3. Объекты подсобного и обслуживающего назначения" w:history="1">
              <w:r>
                <w:rPr>
                  <w:color w:val="0000FF"/>
                </w:rPr>
                <w:t>главах 3</w:t>
              </w:r>
            </w:hyperlink>
            <w:r>
              <w:t xml:space="preserve"> - 7 (в этом случае их объектные сметные расчеты</w:t>
            </w:r>
            <w:r>
              <w:t xml:space="preserve"> должны быть внесены в </w:t>
            </w:r>
            <w:hyperlink w:anchor="Par1527" w:tooltip="Раздел 1. Здания, являющиеся титульными для данной стройки" w:history="1">
              <w:r>
                <w:rPr>
                  <w:color w:val="0000FF"/>
                </w:rPr>
                <w:t>раздел 1</w:t>
              </w:r>
            </w:hyperlink>
            <w:r>
              <w:t>).</w:t>
            </w:r>
          </w:p>
          <w:p w:rsidR="00000000" w:rsidRDefault="00B3788B">
            <w:pPr>
              <w:pStyle w:val="ConsPlusNormal"/>
            </w:pPr>
            <w:r>
              <w:t>Для проектов строительства новых железных дорог, дополнительных главных путей, строительства и реконструкции раздельны</w:t>
            </w:r>
            <w:r>
              <w:t>х пунктов, электрификации, устройств автоматики и телемеханики данный раздел не заполняется</w:t>
            </w:r>
          </w:p>
        </w:tc>
        <w:tc>
          <w:tcPr>
            <w:tcW w:w="4876" w:type="dxa"/>
            <w:tcBorders>
              <w:top w:val="single" w:sz="4" w:space="0" w:color="auto"/>
              <w:left w:val="single" w:sz="4" w:space="0" w:color="auto"/>
              <w:right w:val="single" w:sz="4" w:space="0" w:color="auto"/>
            </w:tcBorders>
          </w:tcPr>
          <w:p w:rsidR="00000000" w:rsidRDefault="00B3788B">
            <w:pPr>
              <w:pStyle w:val="ConsPlusNormal"/>
            </w:pPr>
            <w:r>
              <w:lastRenderedPageBreak/>
              <w:t>Затраты определяются объектной сметой, которая составляется на каждое здание или сооружение с включением затрат на земляные работы по отсыпке и планировке территори</w:t>
            </w:r>
            <w:r>
              <w:t>и для данного здания или сооружения, общестроительные и внутренние санитарно-технические работы, электроосвещение, внутренние сети электроснабжения и связи, приобретение и монтаж оборудования и др.</w:t>
            </w:r>
          </w:p>
        </w:tc>
      </w:tr>
      <w:tr w:rsidR="00000000">
        <w:tc>
          <w:tcPr>
            <w:tcW w:w="11396" w:type="dxa"/>
            <w:gridSpan w:val="3"/>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bookmarkStart w:id="25" w:name="Par1536"/>
            <w:bookmarkEnd w:id="25"/>
            <w:r>
              <w:t>Раздел 2. Земляное полотно железнодорожных путей</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bookmarkStart w:id="26" w:name="Par1539"/>
            <w:bookmarkEnd w:id="26"/>
            <w:r>
              <w:t>Земляное полотно главных путей</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составляемой на перегон, с включением затрат на дополнительные, сопутствующие и укрепительные работы, оздо</w:t>
            </w:r>
            <w:r>
              <w:t>ровительных мероприятий (дренажи, замена грунта и др.).</w:t>
            </w:r>
          </w:p>
          <w:p w:rsidR="00000000" w:rsidRDefault="00B3788B">
            <w:pPr>
              <w:pStyle w:val="ConsPlusNormal"/>
            </w:pPr>
            <w:r>
              <w:t>В объектных сметах должны показываться раздельно следующие виды затрат на сооружение земляного полотна: в обыкновенных грунтах, то же в скальных, вечномерзлых, дренирующих грунтах; по засыпке за устоями и отсыпке конусов у мостов (с укрепительными работами</w:t>
            </w:r>
            <w:r>
              <w:t>); при гидромеханизированном и взрывном способах работ, возведении земляного полотна на болотах, укрепительные работы и оздоровительные мероприятия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Земляное полотно станционных путей</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раздельный пункт, группу путей, парк путей</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7</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Устройство вод</w:t>
            </w:r>
            <w:r>
              <w:t>оотводных лотков</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перегон, раздельный пункт, группу путей, парк путей</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bookmarkStart w:id="27" w:name="Par1549"/>
            <w:bookmarkEnd w:id="27"/>
            <w:r>
              <w:t>Раздел 3. Искусственные сооружения на железнодорожных путях</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Подпорные стенки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которая составляется на одно или группу с</w:t>
            </w:r>
            <w:r>
              <w:t>ооружений, в пределах перегона, раздельного пункта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9</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Противообвальные, противооползневые, противоналедные сооружения, волноотбойные и волнозащитные сооружения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Фильтрующие насыпи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Трубы, лотки, дюкеры</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с включением затрат по срезке и укреплению русел, защитной засыпке грунтом труб и лотков, устройству дренажа и регуляционных сооружений</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Тоннели железнодорожные</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одно сооружение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13</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Мосты, путепроводы, виад</w:t>
            </w:r>
            <w:r>
              <w:t>уки, эстакады длиной до 100 м</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с учетом затрат на вспомогательные обустройства, расчистку и укрепление русел, устройство дренажа за устоями, регуляционных сооружений, верхнего строения пути на безбалластных мостах</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Мосты, путепроводы, виадуки, эст</w:t>
            </w:r>
            <w:r>
              <w:t>акады длиной более 100 м</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с учетом затрат на установку уравнительных приборов</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4. Верхнее строение железнодорожных путей</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right w:val="single" w:sz="4" w:space="0" w:color="auto"/>
            </w:tcBorders>
          </w:tcPr>
          <w:p w:rsidR="00000000" w:rsidRDefault="00B3788B">
            <w:pPr>
              <w:pStyle w:val="ConsPlusNormal"/>
            </w:pPr>
            <w:r>
              <w:t>15</w:t>
            </w:r>
          </w:p>
        </w:tc>
        <w:tc>
          <w:tcPr>
            <w:tcW w:w="5443" w:type="dxa"/>
            <w:tcBorders>
              <w:top w:val="single" w:sz="4" w:space="0" w:color="auto"/>
              <w:left w:val="single" w:sz="4" w:space="0" w:color="auto"/>
              <w:right w:val="single" w:sz="4" w:space="0" w:color="auto"/>
            </w:tcBorders>
          </w:tcPr>
          <w:p w:rsidR="00000000" w:rsidRDefault="00B3788B">
            <w:pPr>
              <w:pStyle w:val="ConsPlusNormal"/>
            </w:pPr>
            <w:r>
              <w:t>Верхнее строение главных путей на перегонах</w:t>
            </w:r>
          </w:p>
        </w:tc>
        <w:tc>
          <w:tcPr>
            <w:tcW w:w="4876" w:type="dxa"/>
            <w:tcBorders>
              <w:top w:val="single" w:sz="4" w:space="0" w:color="auto"/>
              <w:left w:val="single" w:sz="4" w:space="0" w:color="auto"/>
              <w:right w:val="single" w:sz="4" w:space="0" w:color="auto"/>
            </w:tcBorders>
          </w:tcPr>
          <w:p w:rsidR="00000000" w:rsidRDefault="00B3788B">
            <w:pPr>
              <w:pStyle w:val="ConsPlusNormal"/>
            </w:pPr>
            <w:r>
              <w:t>Затраты определяются объектной сметой, которая составляется на перег</w:t>
            </w:r>
            <w:r>
              <w:t>он между границами раздельных пунктов</w:t>
            </w:r>
          </w:p>
        </w:tc>
      </w:tr>
      <w:tr w:rsidR="00000000">
        <w:tc>
          <w:tcPr>
            <w:tcW w:w="11396" w:type="dxa"/>
            <w:gridSpan w:val="3"/>
            <w:tcBorders>
              <w:left w:val="single" w:sz="4" w:space="0" w:color="auto"/>
              <w:bottom w:val="single" w:sz="4" w:space="0" w:color="auto"/>
              <w:right w:val="single" w:sz="4" w:space="0" w:color="auto"/>
            </w:tcBorders>
          </w:tcPr>
          <w:p w:rsidR="00000000" w:rsidRDefault="00B3788B">
            <w:pPr>
              <w:pStyle w:val="ConsPlusNormal"/>
              <w:jc w:val="both"/>
            </w:pPr>
            <w:r>
              <w:t>(п. 15 в ред. распоряжения ОАО "РЖД" от 14.05.2015 N 1220р)</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Верхнее строение главных путей на раздельных пунктах и станционных путей</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раздельный пункт, группу путей, парк путей</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17</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Устройство переездов, г</w:t>
            </w:r>
            <w:r>
              <w:t>абаритных ворот</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один комплекс путевых сооружений и габаритных ворот</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5. Объекты сигнализации, централизации и блокировки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18</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Устройства СЦБ, обеспечивающие движение поездов на перегонах:</w:t>
            </w:r>
          </w:p>
          <w:p w:rsidR="00000000" w:rsidRDefault="00B3788B">
            <w:pPr>
              <w:pStyle w:val="ConsPlusNormal"/>
            </w:pPr>
            <w:r>
              <w:t>- полуавтоматическая блокировка,</w:t>
            </w:r>
          </w:p>
          <w:p w:rsidR="00000000" w:rsidRDefault="00B3788B">
            <w:pPr>
              <w:pStyle w:val="ConsPlusNormal"/>
            </w:pPr>
            <w:r>
              <w:t>- автоматическая блокировка,</w:t>
            </w:r>
          </w:p>
          <w:p w:rsidR="00000000" w:rsidRDefault="00B3788B">
            <w:pPr>
              <w:pStyle w:val="ConsPlusNormal"/>
            </w:pPr>
            <w:r>
              <w:t>- другие устройства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составляемой на комплекс устройств (постовые, напольные и кабельные работы) для отдельного перегона или иного участка, определяемого пр</w:t>
            </w:r>
            <w:r>
              <w:t>оектом, ввод которого может быть выполнен независимо от другого участка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19</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Устройства СЦБ, обеспечивающие движение поездов и маневровую работу на станциях:</w:t>
            </w:r>
          </w:p>
          <w:p w:rsidR="00000000" w:rsidRDefault="00B3788B">
            <w:pPr>
              <w:pStyle w:val="ConsPlusNormal"/>
            </w:pPr>
            <w:r>
              <w:t>- электрическая централизация стрелок и сигналов;</w:t>
            </w:r>
          </w:p>
          <w:p w:rsidR="00000000" w:rsidRDefault="00B3788B">
            <w:pPr>
              <w:pStyle w:val="ConsPlusNormal"/>
            </w:pPr>
            <w:r>
              <w:t>- горочная автоматическая централизация;</w:t>
            </w:r>
          </w:p>
          <w:p w:rsidR="00000000" w:rsidRDefault="00B3788B">
            <w:pPr>
              <w:pStyle w:val="ConsPlusNormal"/>
            </w:pPr>
            <w:r>
              <w:t>- другие</w:t>
            </w:r>
            <w:r>
              <w:t xml:space="preserve"> устройства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составляемой на комплекс устройств (постовые, напольные и кабельные работы), управляемых из одного пункта, или на раздельный пункт в целом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Диспетчерская централизация и другие </w:t>
            </w:r>
            <w:r>
              <w:lastRenderedPageBreak/>
              <w:t>комплексные системы управ</w:t>
            </w:r>
            <w:r>
              <w:t>ления движением:</w:t>
            </w:r>
          </w:p>
          <w:p w:rsidR="00000000" w:rsidRDefault="00B3788B">
            <w:pPr>
              <w:pStyle w:val="ConsPlusNormal"/>
            </w:pPr>
            <w:r>
              <w:t>- устройства ДЦ центрального поста управления;</w:t>
            </w:r>
          </w:p>
          <w:p w:rsidR="00000000" w:rsidRDefault="00B3788B">
            <w:pPr>
              <w:pStyle w:val="ConsPlusNormal"/>
            </w:pPr>
            <w:r>
              <w:t>- линейные устройства ДЦ</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Затраты определяются объектн</w:t>
            </w:r>
            <w:r>
              <w:t xml:space="preserve">ой сметой, </w:t>
            </w:r>
            <w:r>
              <w:lastRenderedPageBreak/>
              <w:t>составляемой на комплекс устройств (постовые, напольные и кабельные работы), управляемых из одного пункта, или иной комплекс, определяемый проектом, ввод которого может быть выполнен самостоятельно</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6. Производственные здания и сооружени</w:t>
            </w:r>
            <w:r>
              <w:t>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both"/>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Здания для размещения персонала и аппаратуры управления движением поездов:</w:t>
            </w:r>
          </w:p>
          <w:p w:rsidR="00000000" w:rsidRDefault="00B3788B">
            <w:pPr>
              <w:pStyle w:val="ConsPlusNormal"/>
            </w:pPr>
            <w:r>
              <w:t>- диспетчерские центры управления движением;</w:t>
            </w:r>
          </w:p>
          <w:p w:rsidR="00000000" w:rsidRDefault="00B3788B">
            <w:pPr>
              <w:pStyle w:val="ConsPlusNormal"/>
            </w:pPr>
            <w:r>
              <w:t>- посты ЭЦ;</w:t>
            </w:r>
          </w:p>
          <w:p w:rsidR="00000000" w:rsidRDefault="00B3788B">
            <w:pPr>
              <w:pStyle w:val="ConsPlusNormal"/>
            </w:pPr>
            <w:r>
              <w:t>- блок-посты, релейные будки;</w:t>
            </w:r>
          </w:p>
          <w:p w:rsidR="00000000" w:rsidRDefault="00B3788B">
            <w:pPr>
              <w:pStyle w:val="ConsPlusNormal"/>
            </w:pPr>
            <w:r>
              <w:t>- здания дежурных по станциям и паркам;</w:t>
            </w:r>
          </w:p>
          <w:p w:rsidR="00000000" w:rsidRDefault="00B3788B">
            <w:pPr>
              <w:pStyle w:val="ConsPlusNormal"/>
            </w:pPr>
            <w:r>
              <w:t>- маневровые вышки;</w:t>
            </w:r>
          </w:p>
          <w:p w:rsidR="00000000" w:rsidRDefault="00B3788B">
            <w:pPr>
              <w:pStyle w:val="ConsPlusNormal"/>
            </w:pPr>
            <w:r>
              <w:t>- горочные посты;</w:t>
            </w:r>
          </w:p>
          <w:p w:rsidR="00000000" w:rsidRDefault="00B3788B">
            <w:pPr>
              <w:pStyle w:val="ConsPlusNormal"/>
            </w:pPr>
            <w:r>
              <w:t>- посты у</w:t>
            </w:r>
            <w:r>
              <w:t>правления горочными замедлителями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которая составляется на каждое здание или сооружение, с включением затрат на земляные работы по отсыпке и планировке территории для данного здания или сооружения, общестроительные и в</w:t>
            </w:r>
            <w:r>
              <w:t>нутренние санитарно-технические работы, электроосвещение, внутренние сети электроснабжения и связи, приобретение и монтаж оборудования и др.</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22</w:t>
            </w:r>
          </w:p>
        </w:tc>
        <w:tc>
          <w:tcPr>
            <w:tcW w:w="5443" w:type="dxa"/>
            <w:tcBorders>
              <w:top w:val="single" w:sz="4" w:space="0" w:color="auto"/>
              <w:left w:val="single" w:sz="4" w:space="0" w:color="auto"/>
              <w:right w:val="single" w:sz="4" w:space="0" w:color="auto"/>
            </w:tcBorders>
          </w:tcPr>
          <w:p w:rsidR="00000000" w:rsidRDefault="00B3788B">
            <w:pPr>
              <w:pStyle w:val="ConsPlusNormal"/>
              <w:jc w:val="both"/>
            </w:pPr>
            <w:r>
              <w:t>Здания и сооружения для обслуживания пассажирских перевозок:</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пассажирские здания и павильоны;</w:t>
            </w:r>
          </w:p>
        </w:tc>
        <w:tc>
          <w:tcPr>
            <w:tcW w:w="4876" w:type="dxa"/>
            <w:tcBorders>
              <w:left w:val="single" w:sz="4" w:space="0" w:color="auto"/>
              <w:right w:val="single" w:sz="4" w:space="0" w:color="auto"/>
            </w:tcBorders>
          </w:tcPr>
          <w:p w:rsidR="00000000" w:rsidRDefault="00B3788B">
            <w:pPr>
              <w:pStyle w:val="ConsPlusNormal"/>
            </w:pPr>
            <w:r>
              <w:t>То же, на каждое здание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платформы;</w:t>
            </w:r>
          </w:p>
        </w:tc>
        <w:tc>
          <w:tcPr>
            <w:tcW w:w="4876" w:type="dxa"/>
            <w:tcBorders>
              <w:left w:val="single" w:sz="4" w:space="0" w:color="auto"/>
              <w:right w:val="single" w:sz="4" w:space="0" w:color="auto"/>
            </w:tcBorders>
          </w:tcPr>
          <w:p w:rsidR="00000000" w:rsidRDefault="00B3788B">
            <w:pPr>
              <w:pStyle w:val="ConsPlusNormal"/>
            </w:pPr>
            <w:r>
              <w:t>То же, на каждую платформу с включением при необходимости навесов</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другие самостоятельные здания;</w:t>
            </w:r>
          </w:p>
        </w:tc>
        <w:tc>
          <w:tcPr>
            <w:tcW w:w="4876" w:type="dxa"/>
            <w:tcBorders>
              <w:left w:val="single" w:sz="4" w:space="0" w:color="auto"/>
              <w:right w:val="single" w:sz="4" w:space="0" w:color="auto"/>
            </w:tcBorders>
          </w:tcPr>
          <w:p w:rsidR="00000000" w:rsidRDefault="00B3788B">
            <w:pPr>
              <w:pStyle w:val="ConsPlusNormal"/>
            </w:pPr>
            <w:r>
              <w:t>То же, на каждое здание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наземные переходы через ж.д. пути;</w:t>
            </w:r>
          </w:p>
        </w:tc>
        <w:tc>
          <w:tcPr>
            <w:tcW w:w="4876" w:type="dxa"/>
            <w:tcBorders>
              <w:left w:val="single" w:sz="4" w:space="0" w:color="auto"/>
              <w:right w:val="single" w:sz="4" w:space="0" w:color="auto"/>
            </w:tcBorders>
          </w:tcPr>
          <w:p w:rsidR="00000000" w:rsidRDefault="00B3788B">
            <w:pPr>
              <w:pStyle w:val="ConsPlusNormal"/>
            </w:pPr>
            <w:r>
              <w:t>То же, на каждый переход</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пешеходные мосты;</w:t>
            </w:r>
          </w:p>
        </w:tc>
        <w:tc>
          <w:tcPr>
            <w:tcW w:w="4876" w:type="dxa"/>
            <w:tcBorders>
              <w:left w:val="single" w:sz="4" w:space="0" w:color="auto"/>
              <w:right w:val="single" w:sz="4" w:space="0" w:color="auto"/>
            </w:tcBorders>
          </w:tcPr>
          <w:p w:rsidR="00000000" w:rsidRDefault="00B3788B">
            <w:pPr>
              <w:pStyle w:val="ConsPlusNormal"/>
            </w:pPr>
            <w:r>
              <w:t>То же, на каждый мост</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пешеходные и почтово-багажные тоннели</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То же, на каждый тоннель</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23</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Эксплуатационные депо или пункты экипировки пассажирских составов:</w:t>
            </w:r>
          </w:p>
          <w:p w:rsidR="00000000" w:rsidRDefault="00B3788B">
            <w:pPr>
              <w:pStyle w:val="ConsPlusNormal"/>
            </w:pPr>
            <w:r>
              <w:t>- служебно-технические здания;</w:t>
            </w:r>
          </w:p>
          <w:p w:rsidR="00000000" w:rsidRDefault="00B3788B">
            <w:pPr>
              <w:pStyle w:val="ConsPlusNormal"/>
            </w:pPr>
            <w:r>
              <w:t>- моечные комплексы;</w:t>
            </w:r>
          </w:p>
          <w:p w:rsidR="00000000" w:rsidRDefault="00B3788B">
            <w:pPr>
              <w:pStyle w:val="ConsPlusNormal"/>
            </w:pPr>
            <w:r>
              <w:t>- экипировочные устройства;</w:t>
            </w:r>
          </w:p>
          <w:p w:rsidR="00000000" w:rsidRDefault="00B3788B">
            <w:pPr>
              <w:pStyle w:val="ConsPlusNormal"/>
            </w:pPr>
            <w:r>
              <w:t>- прочие сооруже</w:t>
            </w:r>
            <w:r>
              <w:t>ния и устройства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каждое здание (или самостоятельный цех), сооружение с включением затрат на земляные работы по отсыпке и планировке территории для данного здания или сооружения, общестроительные санитарно-технические работы, электроосвещение, вну</w:t>
            </w:r>
            <w:r>
              <w:t>тренние сети электроснабжения и связи, приобретение и монтаж оборудования, а также устройство верхнего строения пути в пределах здания, сооружения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24</w:t>
            </w:r>
          </w:p>
        </w:tc>
        <w:tc>
          <w:tcPr>
            <w:tcW w:w="5443" w:type="dxa"/>
            <w:tcBorders>
              <w:top w:val="single" w:sz="4" w:space="0" w:color="auto"/>
              <w:left w:val="single" w:sz="4" w:space="0" w:color="auto"/>
              <w:right w:val="single" w:sz="4" w:space="0" w:color="auto"/>
            </w:tcBorders>
          </w:tcPr>
          <w:p w:rsidR="00000000" w:rsidRDefault="00B3788B">
            <w:pPr>
              <w:pStyle w:val="ConsPlusNormal"/>
              <w:jc w:val="both"/>
            </w:pPr>
            <w:r>
              <w:t>Здания и сооружения для обслуживания грузовых перевозок:</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склады закрытого хранения грузов и крытые платформы;</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служебно-технические здания;</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открытые платформы;</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открытые цеха и склады по переработке контейнеров и тяжеловесов;</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погрузочно-разгрузочные эстакады, повышенные пути;</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вагонные и автомобильные весы</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25</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Служебно-технические здания службы пути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26</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Служебно-технические здания службы автоматики и телемеханики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27</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Объекты эксплуатационного локомотивного хозяйства:</w:t>
            </w:r>
          </w:p>
          <w:p w:rsidR="00000000" w:rsidRDefault="00B3788B">
            <w:pPr>
              <w:pStyle w:val="ConsPlusNormal"/>
            </w:pPr>
            <w:r>
              <w:t>- служебно-технические здания;</w:t>
            </w:r>
          </w:p>
          <w:p w:rsidR="00000000" w:rsidRDefault="00B3788B">
            <w:pPr>
              <w:pStyle w:val="ConsPlusNormal"/>
            </w:pPr>
            <w:r>
              <w:t>- смотровые канавы;</w:t>
            </w:r>
          </w:p>
          <w:p w:rsidR="00000000" w:rsidRDefault="00B3788B">
            <w:pPr>
              <w:pStyle w:val="ConsPlusNormal"/>
            </w:pPr>
            <w:r>
              <w:t>- экипировочные устройства;</w:t>
            </w:r>
          </w:p>
          <w:p w:rsidR="00000000" w:rsidRDefault="00B3788B">
            <w:pPr>
              <w:pStyle w:val="ConsPlusNormal"/>
            </w:pPr>
            <w:r>
              <w:t>- прочие сооружения и устройства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28</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Объекты эксплуатационного вагонного хозяйства:</w:t>
            </w:r>
          </w:p>
          <w:p w:rsidR="00000000" w:rsidRDefault="00B3788B">
            <w:pPr>
              <w:pStyle w:val="ConsPlusNormal"/>
            </w:pPr>
            <w:r>
              <w:t>- пункты текущего технического осмотра вагонов;</w:t>
            </w:r>
          </w:p>
          <w:p w:rsidR="00000000" w:rsidRDefault="00B3788B">
            <w:pPr>
              <w:pStyle w:val="ConsPlusNormal"/>
            </w:pPr>
            <w:r>
              <w:t>- устройства безотцепочного ремонта вагонов;</w:t>
            </w:r>
          </w:p>
          <w:p w:rsidR="00000000" w:rsidRDefault="00B3788B">
            <w:pPr>
              <w:pStyle w:val="ConsPlusNormal"/>
            </w:pPr>
            <w:r>
              <w:t>- пункты отцепочного ремонта вагонов;</w:t>
            </w:r>
          </w:p>
          <w:p w:rsidR="00000000" w:rsidRDefault="00B3788B">
            <w:pPr>
              <w:pStyle w:val="ConsPlusNormal"/>
            </w:pPr>
            <w:r>
              <w:t>- контрольные пункты автотормозов;</w:t>
            </w:r>
          </w:p>
          <w:p w:rsidR="00000000" w:rsidRDefault="00B3788B">
            <w:pPr>
              <w:pStyle w:val="ConsPlusNormal"/>
            </w:pPr>
            <w:r>
              <w:t>- пункты экипировки рефрижераторных вагонов;</w:t>
            </w:r>
          </w:p>
          <w:p w:rsidR="00000000" w:rsidRDefault="00B3788B">
            <w:pPr>
              <w:pStyle w:val="ConsPlusNormal"/>
            </w:pPr>
            <w:r>
              <w:t>- прочие сооружения и устройства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29</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w:t>
            </w:r>
            <w:r>
              <w:t>оружения и устройства для обнаружения нагрева букс и иного контроля за подвижным составом на перегонах</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составляемой на комплекс зданий, сооружений и устройств каждого пункта контроля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7. Объекты электрификации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Тяговые подстанции:</w:t>
            </w:r>
          </w:p>
          <w:p w:rsidR="00000000" w:rsidRDefault="00B3788B">
            <w:pPr>
              <w:pStyle w:val="ConsPlusNormal"/>
            </w:pPr>
            <w:r>
              <w:t>- здание;</w:t>
            </w:r>
          </w:p>
          <w:p w:rsidR="00000000" w:rsidRDefault="00B3788B">
            <w:pPr>
              <w:pStyle w:val="ConsPlusNormal"/>
            </w:pPr>
            <w:r>
              <w:t>- открытая часть;</w:t>
            </w:r>
          </w:p>
          <w:p w:rsidR="00000000" w:rsidRDefault="00B3788B">
            <w:pPr>
              <w:pStyle w:val="ConsPlusNormal"/>
            </w:pPr>
            <w:r>
              <w:t>- КТП;</w:t>
            </w:r>
          </w:p>
          <w:p w:rsidR="00000000" w:rsidRDefault="00B3788B">
            <w:pPr>
              <w:pStyle w:val="ConsPlusNormal"/>
            </w:pPr>
            <w:r>
              <w:t>- резервуар для масла;</w:t>
            </w:r>
          </w:p>
          <w:p w:rsidR="00000000" w:rsidRDefault="00B3788B">
            <w:pPr>
              <w:pStyle w:val="ConsPlusNormal"/>
            </w:pPr>
            <w:r>
              <w:t>- резервуар для стоков;</w:t>
            </w:r>
          </w:p>
          <w:p w:rsidR="00000000" w:rsidRDefault="00B3788B">
            <w:pPr>
              <w:pStyle w:val="ConsPlusNormal"/>
            </w:pPr>
            <w:r>
              <w:t>- ограждение площадки и прочие объекты</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объединяющей за</w:t>
            </w:r>
            <w:r>
              <w:t xml:space="preserve">траты на здание и каждое сооружение, находящееся в границах отведенного земельного участка, с включением затрат на земляные работы по отсыпке и планировке территории для данного здания или сооружения, общестроительные и внутренние </w:t>
            </w:r>
            <w:r>
              <w:lastRenderedPageBreak/>
              <w:t>санитарно-технические раб</w:t>
            </w:r>
            <w:r>
              <w:t>оты электроосвещение, приобретение и монтаж оборудования связи, силового и технологического, охранную и пожарную сигнализацию, наружные инженерные сети, наружное освещение, благоустройство, озеленение, земляное полотно, верхнее строение пути, ИССО, огражде</w:t>
            </w:r>
            <w:r>
              <w:t>ние территории, подключение к контактной сети, энергоснабжение в границах площадки</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31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Дежурные пункты дистанций контактной сети:</w:t>
            </w:r>
          </w:p>
          <w:p w:rsidR="00000000" w:rsidRDefault="00B3788B">
            <w:pPr>
              <w:pStyle w:val="ConsPlusNormal"/>
            </w:pPr>
            <w:r>
              <w:t>- главный корпус;</w:t>
            </w:r>
          </w:p>
          <w:p w:rsidR="00000000" w:rsidRDefault="00B3788B">
            <w:pPr>
              <w:pStyle w:val="ConsPlusNormal"/>
            </w:pPr>
            <w:r>
              <w:t>- материальный склад;</w:t>
            </w:r>
          </w:p>
          <w:p w:rsidR="00000000" w:rsidRDefault="00B3788B">
            <w:pPr>
              <w:pStyle w:val="ConsPlusNormal"/>
            </w:pPr>
            <w:r>
              <w:t>- склад ГСМ;</w:t>
            </w:r>
          </w:p>
          <w:p w:rsidR="00000000" w:rsidRDefault="00B3788B">
            <w:pPr>
              <w:pStyle w:val="ConsPlusNormal"/>
            </w:pPr>
            <w:r>
              <w:t>- платформы с пандусом;</w:t>
            </w:r>
          </w:p>
          <w:p w:rsidR="00000000" w:rsidRDefault="00B3788B">
            <w:pPr>
              <w:pStyle w:val="ConsPlusNormal"/>
            </w:pPr>
            <w:r>
              <w:t>- стеллажи под опоры контактной сети;</w:t>
            </w:r>
          </w:p>
          <w:p w:rsidR="00000000" w:rsidRDefault="00B3788B">
            <w:pPr>
              <w:pStyle w:val="ConsPlusNormal"/>
            </w:pPr>
            <w:r>
              <w:t>- ограждени</w:t>
            </w:r>
            <w:r>
              <w:t>е площадки и прочие объекты</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объединяющей затраты на здание и каждое сооружение, находящееся в границах отведенного земельного участка, с включением затрат на земляные работы по отсыпке и планировке территории для данн</w:t>
            </w:r>
            <w:r>
              <w:t>ого здания или сооружения, общестроительные и внутренние санитарно-технические работы, электроосвещение, внутренние сети электроснабжения (основного и резервного) и связи, приобретение и монтаж оборудования, включая силовое, охранную и пожарную сигнализаци</w:t>
            </w:r>
            <w:r>
              <w:t>ю, устройства пожаротушения и др., а также устройство верхнего строения пути в пределах здания, сооружения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32</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Контактная сеть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перегон, раздельный пункт или участок меньшего размера, определенный проектом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33</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Прочие</w:t>
            </w:r>
            <w:r>
              <w:t xml:space="preserve"> объекты электрификации:</w:t>
            </w:r>
          </w:p>
          <w:p w:rsidR="00000000" w:rsidRDefault="00B3788B">
            <w:pPr>
              <w:pStyle w:val="ConsPlusNormal"/>
            </w:pPr>
            <w:r>
              <w:t>- посты секционирования;</w:t>
            </w:r>
          </w:p>
          <w:p w:rsidR="00000000" w:rsidRDefault="00B3788B">
            <w:pPr>
              <w:pStyle w:val="ConsPlusNormal"/>
            </w:pPr>
            <w:r>
              <w:t>- пункты группировки;</w:t>
            </w:r>
          </w:p>
          <w:p w:rsidR="00000000" w:rsidRDefault="00B3788B">
            <w:pPr>
              <w:pStyle w:val="ConsPlusNormal"/>
            </w:pPr>
            <w:r>
              <w:t>- пункты параллельного соединения;</w:t>
            </w:r>
          </w:p>
          <w:p w:rsidR="00000000" w:rsidRDefault="00B3788B">
            <w:pPr>
              <w:pStyle w:val="ConsPlusNormal"/>
            </w:pPr>
            <w:r>
              <w:t>- прочие сооружения и устройства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здание, или сооружение или группу зданий (сооружений)</w:t>
            </w:r>
            <w:r>
              <w:t xml:space="preserve"> с включением затрат на земляные работы по отсыпке и планировке территории для данного здания, общестроительные и внутренние санитарно-технические работы, электроосвещение, внутренние сети электроснабжения (основного и резервного) и связи, приобретение и м</w:t>
            </w:r>
            <w:r>
              <w:t>онтаж оборудования, включая силовое, охранную и пожарную сигнализацию, подключение к контактной сети</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34</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Устройства телемеханики объектов электрификации (дистанционное управление разъединителями контактной сети и др.)</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Затраты определяются объектной сметой </w:t>
            </w:r>
            <w:r>
              <w:t>на перегон, раздельный пункт или участок меньшего размера, определенный проектом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bookmarkStart w:id="28" w:name="Par1715"/>
            <w:bookmarkEnd w:id="28"/>
            <w:r>
              <w:t>Глава 3. Объекты подсобного и обслуживающего назначения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35</w:t>
            </w:r>
          </w:p>
        </w:tc>
        <w:tc>
          <w:tcPr>
            <w:tcW w:w="5443" w:type="dxa"/>
            <w:tcBorders>
              <w:top w:val="single" w:sz="4" w:space="0" w:color="auto"/>
              <w:left w:val="single" w:sz="4" w:space="0" w:color="auto"/>
              <w:right w:val="single" w:sz="4" w:space="0" w:color="auto"/>
            </w:tcBorders>
          </w:tcPr>
          <w:p w:rsidR="00000000" w:rsidRDefault="00B3788B">
            <w:pPr>
              <w:pStyle w:val="ConsPlusNormal"/>
              <w:jc w:val="both"/>
            </w:pPr>
            <w:r>
              <w:t>Объекты защиты путевого хозяйства:</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лесозащитные полосы;</w:t>
            </w:r>
          </w:p>
        </w:tc>
        <w:tc>
          <w:tcPr>
            <w:tcW w:w="4876" w:type="dxa"/>
            <w:tcBorders>
              <w:left w:val="single" w:sz="4" w:space="0" w:color="auto"/>
              <w:right w:val="single" w:sz="4" w:space="0" w:color="auto"/>
            </w:tcBorders>
          </w:tcPr>
          <w:p w:rsidR="00000000" w:rsidRDefault="00B3788B">
            <w:pPr>
              <w:pStyle w:val="ConsPlusNormal"/>
            </w:pPr>
            <w:r>
              <w:t>Затраты определяются объек</w:t>
            </w:r>
            <w:r>
              <w:t>тной сметой на перегон, раздельный пункт или участок меньшего размера, определенный проектом</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снегозащитное ограждение;</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охранное заграждение;</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шумозащитные экраны</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36</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Объекты охраны пути и искусственных сооружений</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Затраты определяются объектной сметой на здание или сооружение с учетом </w:t>
            </w:r>
            <w:r>
              <w:lastRenderedPageBreak/>
              <w:t>общеплощадочных работ</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37</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Отдельно стоящие компрессорные всех назначений</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Затраты определяются объектной сметой на здание с включением затрат на земляные работы по отсыпке и планировке </w:t>
            </w:r>
            <w:r>
              <w:t>территории для данного здания, общестроительные и внутренние санитарно-технические работы, электроосвещение, внутренние сети электроснабжения и связи, приобретение и монтаж оборудования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38</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Сети и устройства автоматизированной очистки стрелок</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w:t>
            </w:r>
            <w:r>
              <w:t>еляются объектной сметой на комплекс работ по раздельному пункту</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39</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Сети и устройства электрообогрева стрелок</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Пневматическая почта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Служебно-технические здания подсобного и обслуживающего назначения всех служб:</w:t>
            </w:r>
          </w:p>
          <w:p w:rsidR="00000000" w:rsidRDefault="00B3788B">
            <w:pPr>
              <w:pStyle w:val="ConsPlusNormal"/>
            </w:pPr>
            <w:r>
              <w:t>- мастерские;</w:t>
            </w:r>
          </w:p>
          <w:p w:rsidR="00000000" w:rsidRDefault="00B3788B">
            <w:pPr>
              <w:pStyle w:val="ConsPlusNormal"/>
            </w:pPr>
            <w:r>
              <w:t>- складское хозяйство;</w:t>
            </w:r>
          </w:p>
          <w:p w:rsidR="00000000" w:rsidRDefault="00B3788B">
            <w:pPr>
              <w:pStyle w:val="ConsPlusNormal"/>
            </w:pPr>
            <w:r>
              <w:t>- прочие здания и сооружения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То же, на каждое здание или сооружение, или группу зданий (сооружений), определяемую проектом, с включением затрат на земляные работы по отсыпке и планировке территории для данного здания или сооружения, </w:t>
            </w:r>
            <w:r>
              <w:t>общестроительные и внутренние санитарно-технические работы, электроосвещение, внутренние сети электроснабжения и связи, приобретение и монтаж оборудования, устройство верхнего строения пути в пределах здания, сооружения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42</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Локомотиворемонтные депо:</w:t>
            </w:r>
          </w:p>
          <w:p w:rsidR="00000000" w:rsidRDefault="00B3788B">
            <w:pPr>
              <w:pStyle w:val="ConsPlusNormal"/>
            </w:pPr>
            <w:r>
              <w:t>- здан</w:t>
            </w:r>
            <w:r>
              <w:t>ия;</w:t>
            </w:r>
          </w:p>
          <w:p w:rsidR="00000000" w:rsidRDefault="00B3788B">
            <w:pPr>
              <w:pStyle w:val="ConsPlusNormal"/>
            </w:pPr>
            <w:r>
              <w:t>- смотровые канавы;</w:t>
            </w:r>
          </w:p>
          <w:p w:rsidR="00000000" w:rsidRDefault="00B3788B">
            <w:pPr>
              <w:pStyle w:val="ConsPlusNormal"/>
            </w:pPr>
            <w:r>
              <w:lastRenderedPageBreak/>
              <w:t>- прочие сооружения и устройства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43</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Вагоноремонтные депо и прочие здания и сооружения вагоноремонтного хозяйства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44</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Промывочно-пропарочные станции:</w:t>
            </w:r>
          </w:p>
          <w:p w:rsidR="00000000" w:rsidRDefault="00B3788B">
            <w:pPr>
              <w:pStyle w:val="ConsPlusNormal"/>
            </w:pPr>
            <w:r>
              <w:t>- здания;</w:t>
            </w:r>
          </w:p>
          <w:p w:rsidR="00000000" w:rsidRDefault="00B3788B">
            <w:pPr>
              <w:pStyle w:val="ConsPlusNormal"/>
            </w:pPr>
            <w:r>
              <w:t>- платформы для промывки вагонов;</w:t>
            </w:r>
          </w:p>
          <w:p w:rsidR="00000000" w:rsidRDefault="00B3788B">
            <w:pPr>
              <w:pStyle w:val="ConsPlusNormal"/>
            </w:pPr>
            <w:r>
              <w:t>- прочие сооружения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45</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Дезинфекционно-промывочные станции:</w:t>
            </w:r>
          </w:p>
          <w:p w:rsidR="00000000" w:rsidRDefault="00B3788B">
            <w:pPr>
              <w:pStyle w:val="ConsPlusNormal"/>
            </w:pPr>
            <w:r>
              <w:t>- здания;</w:t>
            </w:r>
          </w:p>
          <w:p w:rsidR="00000000" w:rsidRDefault="00B3788B">
            <w:pPr>
              <w:pStyle w:val="ConsPlusNormal"/>
            </w:pPr>
            <w:r>
              <w:t>- платформы для промывки вагонов;</w:t>
            </w:r>
          </w:p>
          <w:p w:rsidR="00000000" w:rsidRDefault="00B3788B">
            <w:pPr>
              <w:pStyle w:val="ConsPlusNormal"/>
            </w:pPr>
            <w:r>
              <w:t>- прочие сооружения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46</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Здания и сооружения складского хозяйства материально-технического обеспечения:</w:t>
            </w:r>
          </w:p>
          <w:p w:rsidR="00000000" w:rsidRDefault="00B3788B">
            <w:pPr>
              <w:pStyle w:val="ConsPlusNormal"/>
            </w:pPr>
            <w:r>
              <w:t>- склады закрытого хранения грузов и крытые платформы;</w:t>
            </w:r>
          </w:p>
          <w:p w:rsidR="00000000" w:rsidRDefault="00B3788B">
            <w:pPr>
              <w:pStyle w:val="ConsPlusNormal"/>
            </w:pPr>
            <w:r>
              <w:t>- открыт</w:t>
            </w:r>
            <w:r>
              <w:t>ые платформы;</w:t>
            </w:r>
          </w:p>
          <w:p w:rsidR="00000000" w:rsidRDefault="00B3788B">
            <w:pPr>
              <w:pStyle w:val="ConsPlusNormal"/>
            </w:pPr>
            <w:r>
              <w:t>- прочие сооружения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47</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Административные и административно-бытовые здания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здание или группу зданий с включением затрат на земляные работы по отсыпке и планировке территории для данного здания или</w:t>
            </w:r>
            <w:r>
              <w:t xml:space="preserve"> сооружения, общестроительные и внутренние санитарно-технические работы, электроосвещение, внутренние сети электроснабжения и связи, приобретение и монтаж оборудования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48</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Вычислительные центры</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49</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Отдельно стоящие столовые, дома отдыха локомотивных бригад и другие здания культурно-бытового назначения, расположенные на производственной территории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Здания и сооружения противопожарного обеспечения:</w:t>
            </w:r>
          </w:p>
          <w:p w:rsidR="00000000" w:rsidRDefault="00B3788B">
            <w:pPr>
              <w:pStyle w:val="ConsPlusNormal"/>
            </w:pPr>
            <w:r>
              <w:t>- пожарные депо;</w:t>
            </w:r>
          </w:p>
          <w:p w:rsidR="00000000" w:rsidRDefault="00B3788B">
            <w:pPr>
              <w:pStyle w:val="ConsPlusNormal"/>
            </w:pPr>
            <w:r>
              <w:t>- гаражи пожарных машин;</w:t>
            </w:r>
          </w:p>
          <w:p w:rsidR="00000000" w:rsidRDefault="00B3788B">
            <w:pPr>
              <w:pStyle w:val="ConsPlusNormal"/>
            </w:pPr>
            <w:r>
              <w:t>- о</w:t>
            </w:r>
            <w:r>
              <w:t>бъекты систем автоматического пожаротушения, расположенные вне производственных зданий;</w:t>
            </w:r>
          </w:p>
          <w:p w:rsidR="00000000" w:rsidRDefault="00B3788B">
            <w:pPr>
              <w:pStyle w:val="ConsPlusNormal"/>
            </w:pPr>
            <w:r>
              <w:t>- прочие объекты</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Специальные устройства:</w:t>
            </w:r>
          </w:p>
          <w:p w:rsidR="00000000" w:rsidRDefault="00B3788B">
            <w:pPr>
              <w:pStyle w:val="ConsPlusNormal"/>
            </w:pPr>
            <w:r>
              <w:t>- пожарная сигнализация;</w:t>
            </w:r>
          </w:p>
          <w:p w:rsidR="00000000" w:rsidRDefault="00B3788B">
            <w:pPr>
              <w:pStyle w:val="ConsPlusNormal"/>
            </w:pPr>
            <w:r>
              <w:t>- охранная сигнализация;</w:t>
            </w:r>
          </w:p>
          <w:p w:rsidR="00000000" w:rsidRDefault="00B3788B">
            <w:pPr>
              <w:pStyle w:val="ConsPlusNormal"/>
            </w:pPr>
            <w:r>
              <w:t>- видеонаблюдение</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комплекс устройств на раздельном пункте</w:t>
            </w:r>
            <w:r>
              <w:t>, тоннеле, мосту. Данные виды работ в самостоятельном здании или сооружении в качестве объектной сметы не выделяются, а учитываются в составе объектной сметы на здание или сооружение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4. Объекты энергетического хозяйства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1. Объекты электроэнергетики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52</w:t>
            </w:r>
          </w:p>
        </w:tc>
        <w:tc>
          <w:tcPr>
            <w:tcW w:w="5443" w:type="dxa"/>
            <w:tcBorders>
              <w:top w:val="single" w:sz="4" w:space="0" w:color="auto"/>
              <w:left w:val="single" w:sz="4" w:space="0" w:color="auto"/>
              <w:right w:val="single" w:sz="4" w:space="0" w:color="auto"/>
            </w:tcBorders>
          </w:tcPr>
          <w:p w:rsidR="00000000" w:rsidRDefault="00B3788B">
            <w:pPr>
              <w:pStyle w:val="ConsPlusNormal"/>
              <w:jc w:val="both"/>
            </w:pPr>
            <w:r>
              <w:t>Электростанции:</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здания;</w:t>
            </w:r>
          </w:p>
        </w:tc>
        <w:tc>
          <w:tcPr>
            <w:tcW w:w="4876" w:type="dxa"/>
            <w:tcBorders>
              <w:left w:val="single" w:sz="4" w:space="0" w:color="auto"/>
              <w:right w:val="single" w:sz="4" w:space="0" w:color="auto"/>
            </w:tcBorders>
          </w:tcPr>
          <w:p w:rsidR="00000000" w:rsidRDefault="00B3788B">
            <w:pPr>
              <w:pStyle w:val="ConsPlusNormal"/>
            </w:pPr>
            <w:r>
              <w:t xml:space="preserve">Затраты определяются объектной сметой, которая составляется на каждое здание, с включением затрат на земляные работы по отсыпке и планировке территории для данного здания или сооружения, общестроительные и внутренние санитарно-технические работы, </w:t>
            </w:r>
            <w:r>
              <w:lastRenderedPageBreak/>
              <w:t>электроос</w:t>
            </w:r>
            <w:r>
              <w:t>вещение, внутренние сети электроснабжения и связи, приобретение и монтаж оборудования</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склады топлива и смазочных материалов;</w:t>
            </w:r>
          </w:p>
        </w:tc>
        <w:tc>
          <w:tcPr>
            <w:tcW w:w="4876" w:type="dxa"/>
            <w:tcBorders>
              <w:left w:val="single" w:sz="4" w:space="0" w:color="auto"/>
              <w:right w:val="single" w:sz="4" w:space="0" w:color="auto"/>
            </w:tcBorders>
          </w:tcPr>
          <w:p w:rsidR="00000000" w:rsidRDefault="00B3788B">
            <w:pPr>
              <w:pStyle w:val="ConsPlusNormal"/>
            </w:pPr>
            <w:r>
              <w:t>То же, на комплекс устройств при электростанции</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прочие сооружения</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То же, на каждое или группу сооружений, определяемую прое</w:t>
            </w:r>
            <w:r>
              <w:t>ктом</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53</w:t>
            </w:r>
          </w:p>
        </w:tc>
        <w:tc>
          <w:tcPr>
            <w:tcW w:w="5443" w:type="dxa"/>
            <w:tcBorders>
              <w:top w:val="single" w:sz="4" w:space="0" w:color="auto"/>
              <w:left w:val="single" w:sz="4" w:space="0" w:color="auto"/>
              <w:right w:val="single" w:sz="4" w:space="0" w:color="auto"/>
            </w:tcBorders>
          </w:tcPr>
          <w:p w:rsidR="00000000" w:rsidRDefault="00B3788B">
            <w:pPr>
              <w:pStyle w:val="ConsPlusNormal"/>
              <w:jc w:val="both"/>
            </w:pPr>
            <w:r>
              <w:t>Трансформаторные подстанции:</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закрытые напряжением свыше 35 кВ;</w:t>
            </w:r>
          </w:p>
        </w:tc>
        <w:tc>
          <w:tcPr>
            <w:tcW w:w="4876" w:type="dxa"/>
            <w:tcBorders>
              <w:left w:val="single" w:sz="4" w:space="0" w:color="auto"/>
              <w:right w:val="single" w:sz="4" w:space="0" w:color="auto"/>
            </w:tcBorders>
          </w:tcPr>
          <w:p w:rsidR="00000000" w:rsidRDefault="00B3788B">
            <w:pPr>
              <w:pStyle w:val="ConsPlusNormal"/>
            </w:pPr>
            <w:r>
              <w:t>То же, на каждую подстанцию</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закрытые напряжением свыше 10 кВ до 35 кВ (вкл.);</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закрытые и встроенные напряжением до 10 кВ;</w:t>
            </w:r>
          </w:p>
        </w:tc>
        <w:tc>
          <w:tcPr>
            <w:tcW w:w="4876" w:type="dxa"/>
            <w:tcBorders>
              <w:left w:val="single" w:sz="4" w:space="0" w:color="auto"/>
              <w:right w:val="single" w:sz="4" w:space="0" w:color="auto"/>
            </w:tcBorders>
          </w:tcPr>
          <w:p w:rsidR="00000000" w:rsidRDefault="00B3788B">
            <w:pPr>
              <w:pStyle w:val="ConsPlusNormal"/>
            </w:pPr>
            <w:r>
              <w:t>То же, на каждую подстанцию или группу подстанций</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комплектные</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54</w:t>
            </w:r>
          </w:p>
        </w:tc>
        <w:tc>
          <w:tcPr>
            <w:tcW w:w="5443" w:type="dxa"/>
            <w:tcBorders>
              <w:top w:val="single" w:sz="4" w:space="0" w:color="auto"/>
              <w:left w:val="single" w:sz="4" w:space="0" w:color="auto"/>
              <w:right w:val="single" w:sz="4" w:space="0" w:color="auto"/>
            </w:tcBorders>
          </w:tcPr>
          <w:p w:rsidR="00000000" w:rsidRDefault="00B3788B">
            <w:pPr>
              <w:pStyle w:val="ConsPlusNormal"/>
              <w:jc w:val="both"/>
            </w:pPr>
            <w:r>
              <w:t>Линии электроснабжения:</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ВЛ свыше 35 кВ воздушные и кабельные;</w:t>
            </w:r>
          </w:p>
        </w:tc>
        <w:tc>
          <w:tcPr>
            <w:tcW w:w="4876" w:type="dxa"/>
            <w:tcBorders>
              <w:left w:val="single" w:sz="4" w:space="0" w:color="auto"/>
              <w:right w:val="single" w:sz="4" w:space="0" w:color="auto"/>
            </w:tcBorders>
          </w:tcPr>
          <w:p w:rsidR="00000000" w:rsidRDefault="00B3788B">
            <w:pPr>
              <w:pStyle w:val="ConsPlusNormal"/>
            </w:pPr>
            <w:r>
              <w:t>Затраты определяются объектной сметой в границах, установленных проектом</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ВЛ свыше 10 кВ до 35 кВ (вкл.) воздушные и кабельные;</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ВЛ - 10 кВ и ниже воздушные и кабельные;</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низковольтные воздушные и кабельные</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55</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Освещение территории раздельных пунктов, </w:t>
            </w:r>
            <w:r>
              <w:lastRenderedPageBreak/>
              <w:t>площадок служебно-технических зданий</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 xml:space="preserve">Затраты определяются объектной сметой на </w:t>
            </w:r>
            <w:r>
              <w:lastRenderedPageBreak/>
              <w:t>комплекс устройств на раздельном пункте, тоннеле, мосту или для группы зданий и сооружений в границах, определяемых проектом</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56</w:t>
            </w:r>
          </w:p>
        </w:tc>
        <w:tc>
          <w:tcPr>
            <w:tcW w:w="5443" w:type="dxa"/>
            <w:tcBorders>
              <w:top w:val="single" w:sz="4" w:space="0" w:color="auto"/>
              <w:left w:val="single" w:sz="4" w:space="0" w:color="auto"/>
              <w:right w:val="single" w:sz="4" w:space="0" w:color="auto"/>
            </w:tcBorders>
          </w:tcPr>
          <w:p w:rsidR="00000000" w:rsidRDefault="00B3788B">
            <w:pPr>
              <w:pStyle w:val="ConsPlusNormal"/>
              <w:jc w:val="both"/>
            </w:pPr>
            <w:r>
              <w:t>Прочие объекты электроснабжения:</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дистанции и участки энергоснабжения;</w:t>
            </w:r>
          </w:p>
        </w:tc>
        <w:tc>
          <w:tcPr>
            <w:tcW w:w="4876" w:type="dxa"/>
            <w:tcBorders>
              <w:left w:val="single" w:sz="4" w:space="0" w:color="auto"/>
              <w:right w:val="single" w:sz="4" w:space="0" w:color="auto"/>
            </w:tcBorders>
          </w:tcPr>
          <w:p w:rsidR="00000000" w:rsidRDefault="00B3788B">
            <w:pPr>
              <w:pStyle w:val="ConsPlusNormal"/>
            </w:pPr>
            <w:r>
              <w:t>Затраты определяются объектной сметой на каждое здание или сооружение, или группу зданий (сооружений), определяемую проектом, с включением затрат на земляные работы по отсыпке и планировке территории для данного здания или сооружения, общестроительные и вн</w:t>
            </w:r>
            <w:r>
              <w:t>утренние санитарно-технические работы, электроосвещение, внутренние сети электроснабжения и связи, приобретение и монтаж оборудования, устройство верхнего строения пути в пределах здания, сооружения</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прочие объекты и сооружения;</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автоматизирова</w:t>
            </w:r>
            <w:r>
              <w:t>нная система коммерческого учета электроэнергии (АСКУЭ)</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комплекс (систему) устройств, определенный проектом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2. Объекты теплоэнергетики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57</w:t>
            </w:r>
          </w:p>
        </w:tc>
        <w:tc>
          <w:tcPr>
            <w:tcW w:w="5443" w:type="dxa"/>
            <w:tcBorders>
              <w:top w:val="single" w:sz="4" w:space="0" w:color="auto"/>
              <w:left w:val="single" w:sz="4" w:space="0" w:color="auto"/>
              <w:right w:val="single" w:sz="4" w:space="0" w:color="auto"/>
            </w:tcBorders>
          </w:tcPr>
          <w:p w:rsidR="00000000" w:rsidRDefault="00B3788B">
            <w:pPr>
              <w:pStyle w:val="ConsPlusNormal"/>
              <w:jc w:val="both"/>
            </w:pPr>
            <w:r>
              <w:t>Котельные:</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здания;</w:t>
            </w:r>
          </w:p>
        </w:tc>
        <w:tc>
          <w:tcPr>
            <w:tcW w:w="4876" w:type="dxa"/>
            <w:tcBorders>
              <w:left w:val="single" w:sz="4" w:space="0" w:color="auto"/>
              <w:right w:val="single" w:sz="4" w:space="0" w:color="auto"/>
            </w:tcBorders>
          </w:tcPr>
          <w:p w:rsidR="00000000" w:rsidRDefault="00B3788B">
            <w:pPr>
              <w:pStyle w:val="ConsPlusNormal"/>
            </w:pPr>
            <w:r>
              <w:t>То же, на каждое здание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прочие сооружения</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То же, на каждое или группу сооружений, определяемую проектом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3. Прочие объекты энергетического хозяйства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58</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Прочие объекты энергетического хозяйства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каждое или группу сооружений, определяемую проектом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5. Объекты транспортного хозяйства и связи</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1. Объекты транспортного хозяйства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59</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Внеплощадочные подъездные автомобильные дороги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комплекс работ в границах, установленных проектом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Внутриплощадочны</w:t>
            </w:r>
            <w:r>
              <w:t>е автомобильные дороги и проезды</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комплекс работ, определяемый проектом, в границах отведенного земельного участка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Автодорожные путепроводы, транспортные тоннели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комплекс работ на сооружение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Пешеходные мосты и тоннели, не связанные с обслуживанием пассажиров</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2. Объекты связи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63</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Линии связи магистральные, в том числе передача данных СПД (кабель)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w:t>
            </w:r>
            <w:r>
              <w:t>пределяются объектной сметой в границах, установленных проектом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64</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Радиорелейные линии связи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65</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Устройства радиосвязи:</w:t>
            </w:r>
          </w:p>
          <w:p w:rsidR="00000000" w:rsidRDefault="00B3788B">
            <w:pPr>
              <w:pStyle w:val="ConsPlusNormal"/>
            </w:pPr>
            <w:r>
              <w:t>- станционная радиосвязь;</w:t>
            </w:r>
          </w:p>
          <w:p w:rsidR="00000000" w:rsidRDefault="00B3788B">
            <w:pPr>
              <w:pStyle w:val="ConsPlusNormal"/>
            </w:pPr>
            <w:r>
              <w:t>- поездная радиосвязь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66</w:t>
            </w:r>
          </w:p>
        </w:tc>
        <w:tc>
          <w:tcPr>
            <w:tcW w:w="5443" w:type="dxa"/>
            <w:tcBorders>
              <w:top w:val="single" w:sz="4" w:space="0" w:color="auto"/>
              <w:left w:val="single" w:sz="4" w:space="0" w:color="auto"/>
              <w:right w:val="single" w:sz="4" w:space="0" w:color="auto"/>
            </w:tcBorders>
          </w:tcPr>
          <w:p w:rsidR="00000000" w:rsidRDefault="00B3788B">
            <w:pPr>
              <w:pStyle w:val="ConsPlusNormal"/>
            </w:pPr>
            <w:r>
              <w:t>Устройства связи на узлах, станциях и разъездах:</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дома связи;</w:t>
            </w:r>
          </w:p>
        </w:tc>
        <w:tc>
          <w:tcPr>
            <w:tcW w:w="4876" w:type="dxa"/>
            <w:tcBorders>
              <w:left w:val="single" w:sz="4" w:space="0" w:color="auto"/>
              <w:right w:val="single" w:sz="4" w:space="0" w:color="auto"/>
            </w:tcBorders>
          </w:tcPr>
          <w:p w:rsidR="00000000" w:rsidRDefault="00B3788B">
            <w:pPr>
              <w:pStyle w:val="ConsPlusNormal"/>
            </w:pPr>
            <w:r>
              <w:t>За</w:t>
            </w:r>
            <w:r>
              <w:t>траты определяются объектной сметой на здание или группу зданий с включением затрат на земляные работы по отсыпке и планировке территории для данного здания или сооружения, общестроительные и внутренние санитарно-технические работы, электроосвещение, внутр</w:t>
            </w:r>
            <w:r>
              <w:t>енние сети электроснабжения и связи, приобретение и монтаж оборудования</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прочие здания;</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монтаж устройств связи в служебно-технических зданиях;</w:t>
            </w:r>
          </w:p>
        </w:tc>
        <w:tc>
          <w:tcPr>
            <w:tcW w:w="4876" w:type="dxa"/>
            <w:tcBorders>
              <w:left w:val="single" w:sz="4" w:space="0" w:color="auto"/>
              <w:right w:val="single" w:sz="4" w:space="0" w:color="auto"/>
            </w:tcBorders>
          </w:tcPr>
          <w:p w:rsidR="00000000" w:rsidRDefault="00B3788B">
            <w:pPr>
              <w:pStyle w:val="ConsPlusNormal"/>
            </w:pPr>
            <w:r>
              <w:t>То же, на самостоятельный комплекс устройств на раздельном пункте или для группы зданий и сооружений. Данные виды работ, выполняемые в отдельном здании или сооружении, в качестве самостоятельной объектной сметы не выделяются, а учитываются в составе объект</w:t>
            </w:r>
            <w:r>
              <w:t>ной сметы на здание или сооружение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передача данных СПД (аппаратура);</w:t>
            </w:r>
          </w:p>
        </w:tc>
        <w:tc>
          <w:tcPr>
            <w:tcW w:w="4876" w:type="dxa"/>
            <w:tcBorders>
              <w:left w:val="single" w:sz="4" w:space="0" w:color="auto"/>
              <w:right w:val="single" w:sz="4" w:space="0" w:color="auto"/>
            </w:tcBorders>
          </w:tcPr>
          <w:p w:rsidR="00000000" w:rsidRDefault="00B3788B">
            <w:pPr>
              <w:pStyle w:val="ConsPlusNormal"/>
            </w:pPr>
            <w:r>
              <w:t>То 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линейные устройства</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в границах, установленных проектом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67</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Специальные устройства:</w:t>
            </w:r>
          </w:p>
          <w:p w:rsidR="00000000" w:rsidRDefault="00B3788B">
            <w:pPr>
              <w:pStyle w:val="ConsPlusNormal"/>
            </w:pPr>
            <w:r>
              <w:t>- электрочасы;</w:t>
            </w:r>
          </w:p>
          <w:p w:rsidR="00000000" w:rsidRDefault="00B3788B">
            <w:pPr>
              <w:pStyle w:val="ConsPlusNormal"/>
            </w:pPr>
            <w:r>
              <w:t>- радиотрансляционные узлы;</w:t>
            </w:r>
          </w:p>
          <w:p w:rsidR="00000000" w:rsidRDefault="00B3788B">
            <w:pPr>
              <w:pStyle w:val="ConsPlusNormal"/>
            </w:pPr>
            <w:r>
              <w:t>- радиооповестительные установки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То же, на самостоятельный комплекс устройств на раздельном пункте или для группы зданий и сооружений. Данные виды работ, выполняемые в отдельном здании или сооружении, в качестве самостоятельной </w:t>
            </w:r>
            <w:r>
              <w:lastRenderedPageBreak/>
              <w:t>объектной сметы не выделяютс</w:t>
            </w:r>
            <w:r>
              <w:t>я, а учитываются в составе объектной сметы на здание или сооружение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6. Наружные сети и сооружения водоснабжения, водоотведения, канализации, теплоснабжения и газоснабжения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1. Водоснабжение</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68</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Источники водоснабжения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на каждый объект или группу объектов</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69</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Насосные станции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70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Специальные сооружения для пропуска водопроводной сети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71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Внеплощадочные водоводы, водопроводная сеть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участок сети с учетом затрат на</w:t>
            </w:r>
            <w:r>
              <w:t xml:space="preserve"> устройство колодцев и оборудования сети (задвижки, водоразборные устройства и др.). Границей разделения затрат на внутренние и внеплощадочные (магистральные) сети является граница земельного участка строительства или местоположение приборов учета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72</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Внут</w:t>
            </w:r>
            <w:r>
              <w:t>риплощадочная водопроводная сеть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73</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Водонапорные башни и резервуары</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башню, резервуар, резервуарный парк или комплекс устройств на станции</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74</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Установки для очистки и хлорирования воды</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каждый объект или группу объектов</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75</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Пункты слива при привозном водоснабжении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2. Водоотведение, канализация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76</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Насосные станции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77</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Внеплощадочные коллекторы, внеплощадочная канализационная сеть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участок сети с учетом затрат на устройство колодцев и оборудовани</w:t>
            </w:r>
            <w:r>
              <w:t>я сети. Границей разделения затрат на внутренние и внеплощадочные (магистральные) сети является граница земельного участка строительства или местоположение приборов учета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78</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Внутриплощадочная канализационная сеть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79</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Очистные сооружения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комплекс сооружений, обслуживающих раздельный пункт или поселок</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3. Теплоснабжение</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Внеплощадочная теплофикационная сеть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каждый обособленный участок строящейся или переустраиваемой сети. Границей разделения затрат на внутрен</w:t>
            </w:r>
            <w:r>
              <w:t>ние и внеплощадочные (магистральные) сети является граница земельного участка строительства или местоположение приборов учета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Внутриплощадочная теплофикационная сеть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3"/>
            </w:pPr>
            <w:r>
              <w:t>Раздел 4. Газоснабжение</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82</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Здания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здание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83</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Внеплощадочная газопроводная сеть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каждый обособленный участок строящейся или переустраиваемой сети. Границей разделения затрат на внутренние и внеплощадочные (магистральные) сети является граница земельного участка строительства или местоположени</w:t>
            </w:r>
            <w:r>
              <w:t>е приборов учета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84</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Внутриплощадочная газопроводная сеть</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7. Благоустройство и озеленение территории</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85</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Благоустройство территории (планировка территории вне зданий, сооружений и автодорог, озеленение, устройство тротуаров, малых архитектурных форм)</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объектной сметой, составляемой на перегон, раздельный пункт, производственную площадку, о</w:t>
            </w:r>
            <w:r>
              <w:t>тдельно стоящее здание или сооружение</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8. Временные здания и сооружения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86</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Временные здания и сооружения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одним из способов: по установленным нормативам или по расчету на основании проекта организации строительства (графы 4, 5 и</w:t>
            </w:r>
            <w:r>
              <w:t xml:space="preserve"> 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9. Прочие работы и затраты</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87</w:t>
            </w:r>
          </w:p>
        </w:tc>
        <w:tc>
          <w:tcPr>
            <w:tcW w:w="5443" w:type="dxa"/>
            <w:tcBorders>
              <w:top w:val="single" w:sz="4" w:space="0" w:color="auto"/>
              <w:left w:val="single" w:sz="4" w:space="0" w:color="auto"/>
              <w:right w:val="single" w:sz="4" w:space="0" w:color="auto"/>
            </w:tcBorders>
          </w:tcPr>
          <w:p w:rsidR="00000000" w:rsidRDefault="00B3788B">
            <w:pPr>
              <w:pStyle w:val="ConsPlusNormal"/>
            </w:pPr>
            <w:r>
              <w:t>Затраты, относящиеся к деятельности подрядчика:</w:t>
            </w:r>
          </w:p>
        </w:tc>
        <w:tc>
          <w:tcPr>
            <w:tcW w:w="4876" w:type="dxa"/>
            <w:tcBorders>
              <w:top w:val="single" w:sz="4" w:space="0" w:color="auto"/>
              <w:left w:val="single" w:sz="4" w:space="0" w:color="auto"/>
              <w:right w:val="single" w:sz="4" w:space="0" w:color="auto"/>
            </w:tcBorders>
          </w:tcPr>
          <w:p w:rsidR="00000000" w:rsidRDefault="00B3788B">
            <w:pPr>
              <w:pStyle w:val="ConsPlusNormal"/>
              <w:jc w:val="both"/>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дополнительные затраты при производстве строительно-монтажных (ремонтно-строительных) работ в зимнее время;</w:t>
            </w:r>
          </w:p>
        </w:tc>
        <w:tc>
          <w:tcPr>
            <w:tcW w:w="4876" w:type="dxa"/>
            <w:tcBorders>
              <w:left w:val="single" w:sz="4" w:space="0" w:color="auto"/>
              <w:right w:val="single" w:sz="4" w:space="0" w:color="auto"/>
            </w:tcBorders>
          </w:tcPr>
          <w:p w:rsidR="00000000" w:rsidRDefault="00B3788B">
            <w:pPr>
              <w:pStyle w:val="ConsPlusNormal"/>
            </w:pPr>
            <w:r>
              <w:t>Определяются расчетами по установленным нормативам (графы 4, 5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на снегоборьбу;</w:t>
            </w:r>
          </w:p>
        </w:tc>
        <w:tc>
          <w:tcPr>
            <w:tcW w:w="4876" w:type="dxa"/>
            <w:tcBorders>
              <w:left w:val="single" w:sz="4" w:space="0" w:color="auto"/>
              <w:right w:val="single" w:sz="4" w:space="0" w:color="auto"/>
            </w:tcBorders>
          </w:tcPr>
          <w:p w:rsidR="00000000" w:rsidRDefault="00B3788B">
            <w:pPr>
              <w:pStyle w:val="ConsPlusNormal"/>
            </w:pPr>
            <w:r>
              <w:t>То же (графы 4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на противопаводковые мероприятия;</w:t>
            </w:r>
          </w:p>
        </w:tc>
        <w:tc>
          <w:tcPr>
            <w:tcW w:w="4876" w:type="dxa"/>
            <w:tcBorders>
              <w:left w:val="single" w:sz="4" w:space="0" w:color="auto"/>
              <w:right w:val="single" w:sz="4" w:space="0" w:color="auto"/>
            </w:tcBorders>
          </w:tcPr>
          <w:p w:rsidR="00000000" w:rsidRDefault="00B3788B">
            <w:pPr>
              <w:pStyle w:val="ConsPlusNormal"/>
            </w:pPr>
            <w:r>
              <w:t>Определяются расчетами на основе проекта организации строительства и действующим нормам (графа</w:t>
            </w:r>
            <w:r>
              <w:t xml:space="preserve"> 4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на аренду и содержание плавучих средств (флота);</w:t>
            </w:r>
          </w:p>
        </w:tc>
        <w:tc>
          <w:tcPr>
            <w:tcW w:w="4876" w:type="dxa"/>
            <w:tcBorders>
              <w:left w:val="single" w:sz="4" w:space="0" w:color="auto"/>
              <w:right w:val="single" w:sz="4" w:space="0" w:color="auto"/>
            </w:tcBorders>
          </w:tcPr>
          <w:p w:rsidR="00000000" w:rsidRDefault="00B3788B">
            <w:pPr>
              <w:pStyle w:val="ConsPlusNormal"/>
            </w:pPr>
            <w:r>
              <w:t>То же (графы 4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на содержание действующих постоянных автомобильных дорог и восстановление их после окончания строительства;</w:t>
            </w:r>
          </w:p>
        </w:tc>
        <w:tc>
          <w:tcPr>
            <w:tcW w:w="4876" w:type="dxa"/>
            <w:tcBorders>
              <w:left w:val="single" w:sz="4" w:space="0" w:color="auto"/>
              <w:right w:val="single" w:sz="4" w:space="0" w:color="auto"/>
            </w:tcBorders>
          </w:tcPr>
          <w:p w:rsidR="00000000" w:rsidRDefault="00B3788B">
            <w:pPr>
              <w:pStyle w:val="ConsPlusNormal"/>
            </w:pPr>
            <w:r>
              <w:t>Определяются локальным сметным расчетом на основе проекта организации строительства (графы 4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по перевозке автомобильным транспортом работников строительных и монтажных организаций или компенсация расходов по организации специальных маршрут</w:t>
            </w:r>
            <w:r>
              <w:t>ов городского пассажирского транспорта;</w:t>
            </w:r>
          </w:p>
        </w:tc>
        <w:tc>
          <w:tcPr>
            <w:tcW w:w="4876" w:type="dxa"/>
            <w:tcBorders>
              <w:left w:val="single" w:sz="4" w:space="0" w:color="auto"/>
              <w:right w:val="single" w:sz="4" w:space="0" w:color="auto"/>
            </w:tcBorders>
          </w:tcPr>
          <w:p w:rsidR="00000000" w:rsidRDefault="00B3788B">
            <w:pPr>
              <w:pStyle w:val="ConsPlusNormal"/>
            </w:pPr>
            <w:r>
              <w:t>Определяются расчетами на основе проекта организации строительства с учетом обосновывающих данных транспортных предприятий, но не более 0,18% от сметной стоимости строительно-монтажных работ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w:t>
            </w:r>
            <w:r>
              <w:t>, связанные с осуществлением работ вахтовым методом или подвижным характером работ (за исключением вахтовой надбавки к тарифной ставке);</w:t>
            </w:r>
          </w:p>
        </w:tc>
        <w:tc>
          <w:tcPr>
            <w:tcW w:w="4876" w:type="dxa"/>
            <w:tcBorders>
              <w:left w:val="single" w:sz="4" w:space="0" w:color="auto"/>
              <w:right w:val="single" w:sz="4" w:space="0" w:color="auto"/>
            </w:tcBorders>
          </w:tcPr>
          <w:p w:rsidR="00000000" w:rsidRDefault="00B3788B">
            <w:pPr>
              <w:pStyle w:val="ConsPlusNormal"/>
            </w:pPr>
            <w:r>
              <w:t>Определяются расчетами на основе проекта организации строительства с включением затрат на содержание и эксплуатацию вах</w:t>
            </w:r>
            <w:r>
              <w:t>товых поселков, перевозку вахтовых рабочих до места вахты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связанные с командированием рабочих для выполнения строительных, монтажных и специальных строительных работ;</w:t>
            </w:r>
          </w:p>
        </w:tc>
        <w:tc>
          <w:tcPr>
            <w:tcW w:w="4876" w:type="dxa"/>
            <w:tcBorders>
              <w:left w:val="single" w:sz="4" w:space="0" w:color="auto"/>
              <w:right w:val="single" w:sz="4" w:space="0" w:color="auto"/>
            </w:tcBorders>
          </w:tcPr>
          <w:p w:rsidR="00000000" w:rsidRDefault="00B3788B">
            <w:pPr>
              <w:pStyle w:val="ConsPlusNormal"/>
            </w:pPr>
            <w:r>
              <w:t>Определяются расчетами на основе проекта организации строитель</w:t>
            </w:r>
            <w:r>
              <w:t>ства, исходя из нормы возмещения командировочных расходов (графы 7 и 8).</w:t>
            </w:r>
          </w:p>
          <w:p w:rsidR="00000000" w:rsidRDefault="00B3788B">
            <w:pPr>
              <w:pStyle w:val="ConsPlusNormal"/>
            </w:pPr>
            <w:r>
              <w:t xml:space="preserve">Если перевозка работников осуществляется собственным или арендованным транспортом строительной организации, затраты на проезд </w:t>
            </w:r>
            <w:r>
              <w:lastRenderedPageBreak/>
              <w:t>в командировочные расходы не включаются</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связ</w:t>
            </w:r>
            <w:r>
              <w:t>анные с использованием военно-строительных частей, студенческих отрядов и других контингентов (организованный набор рабочих);</w:t>
            </w:r>
          </w:p>
        </w:tc>
        <w:tc>
          <w:tcPr>
            <w:tcW w:w="4876" w:type="dxa"/>
            <w:tcBorders>
              <w:left w:val="single" w:sz="4" w:space="0" w:color="auto"/>
              <w:right w:val="single" w:sz="4" w:space="0" w:color="auto"/>
            </w:tcBorders>
          </w:tcPr>
          <w:p w:rsidR="00000000" w:rsidRDefault="00B3788B">
            <w:pPr>
              <w:pStyle w:val="ConsPlusNormal"/>
            </w:pPr>
            <w:r>
              <w:t>Определяются расчетами на основе проекта организации строительства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связанные с перебазированием строительно-монтажных организаций с одной стройки на другую;</w:t>
            </w:r>
          </w:p>
        </w:tc>
        <w:tc>
          <w:tcPr>
            <w:tcW w:w="4876" w:type="dxa"/>
            <w:tcBorders>
              <w:left w:val="single" w:sz="4" w:space="0" w:color="auto"/>
              <w:right w:val="single" w:sz="4" w:space="0" w:color="auto"/>
            </w:tcBorders>
          </w:tcPr>
          <w:p w:rsidR="00000000" w:rsidRDefault="00B3788B">
            <w:pPr>
              <w:pStyle w:val="ConsPlusNormal"/>
            </w:pPr>
            <w:r>
              <w:t>То же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на проведение специальных мероприятий по обеспечению нормальных условий труда (борьба с радиоактивностью, силикозом, маляри</w:t>
            </w:r>
            <w:r>
              <w:t>ей, энцефалитным клещом, гнусом и др.);</w:t>
            </w:r>
          </w:p>
        </w:tc>
        <w:tc>
          <w:tcPr>
            <w:tcW w:w="4876" w:type="dxa"/>
            <w:tcBorders>
              <w:left w:val="single" w:sz="4" w:space="0" w:color="auto"/>
              <w:right w:val="single" w:sz="4" w:space="0" w:color="auto"/>
            </w:tcBorders>
          </w:tcPr>
          <w:p w:rsidR="00000000" w:rsidRDefault="00B3788B">
            <w:pPr>
              <w:pStyle w:val="ConsPlusNormal"/>
            </w:pPr>
            <w:r>
              <w:t>То же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по содержанию горноспасательной службы;</w:t>
            </w:r>
          </w:p>
        </w:tc>
        <w:tc>
          <w:tcPr>
            <w:tcW w:w="4876" w:type="dxa"/>
            <w:tcBorders>
              <w:left w:val="single" w:sz="4" w:space="0" w:color="auto"/>
              <w:right w:val="single" w:sz="4" w:space="0" w:color="auto"/>
            </w:tcBorders>
          </w:tcPr>
          <w:p w:rsidR="00000000" w:rsidRDefault="00B3788B">
            <w:pPr>
              <w:pStyle w:val="ConsPlusNormal"/>
            </w:pPr>
            <w:r>
              <w:t>Определяются расчетом на основе установленных нормативов для уполномоченной организации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xml:space="preserve">- предпусковое испытание индивидуальных </w:t>
            </w:r>
            <w:r>
              <w:t>мостов;</w:t>
            </w:r>
          </w:p>
        </w:tc>
        <w:tc>
          <w:tcPr>
            <w:tcW w:w="4876" w:type="dxa"/>
            <w:tcBorders>
              <w:left w:val="single" w:sz="4" w:space="0" w:color="auto"/>
              <w:right w:val="single" w:sz="4" w:space="0" w:color="auto"/>
            </w:tcBorders>
          </w:tcPr>
          <w:p w:rsidR="00000000" w:rsidRDefault="00B3788B">
            <w:pPr>
              <w:pStyle w:val="ConsPlusNormal"/>
            </w:pPr>
            <w:r>
              <w:t>Определяется расчетом по сметным нормативам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по наблюдению в ходе строительства за осадкой зданий и сооружений;</w:t>
            </w:r>
          </w:p>
        </w:tc>
        <w:tc>
          <w:tcPr>
            <w:tcW w:w="4876" w:type="dxa"/>
            <w:tcBorders>
              <w:left w:val="single" w:sz="4" w:space="0" w:color="auto"/>
              <w:right w:val="single" w:sz="4" w:space="0" w:color="auto"/>
            </w:tcBorders>
          </w:tcPr>
          <w:p w:rsidR="00000000" w:rsidRDefault="00B3788B">
            <w:pPr>
              <w:pStyle w:val="ConsPlusNormal"/>
            </w:pPr>
            <w:r>
              <w:t>Определяются расчетом на основании проектных решений и программы наблюдений (графы 7 и 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затраты на оплату сборов за перевозку негабаритных грузов по дорогам и мостам;</w:t>
            </w:r>
          </w:p>
        </w:tc>
        <w:tc>
          <w:tcPr>
            <w:tcW w:w="4876" w:type="dxa"/>
            <w:tcBorders>
              <w:left w:val="single" w:sz="4" w:space="0" w:color="auto"/>
              <w:right w:val="single" w:sz="4" w:space="0" w:color="auto"/>
            </w:tcBorders>
          </w:tcPr>
          <w:p w:rsidR="00000000" w:rsidRDefault="00B3788B">
            <w:pPr>
              <w:pStyle w:val="ConsPlusNormal"/>
            </w:pPr>
            <w:r>
              <w:t>Определяются расчетом на основании ПОС в соответствии с Постановлением Правительства РФ от 16.11.2009 N 934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left w:val="single" w:sz="4" w:space="0" w:color="auto"/>
              <w:bottom w:val="single" w:sz="4" w:space="0" w:color="auto"/>
              <w:right w:val="single" w:sz="4" w:space="0" w:color="auto"/>
            </w:tcBorders>
          </w:tcPr>
          <w:p w:rsidR="00000000" w:rsidRDefault="00B3788B">
            <w:pPr>
              <w:pStyle w:val="ConsPlusNormal"/>
            </w:pPr>
            <w:r>
              <w:t>- затраты на усиленную охрану линейных объектов специализированны</w:t>
            </w:r>
            <w:r>
              <w:t>ми организациями в отдельных случаях, указанных в задании на проектирование</w:t>
            </w:r>
          </w:p>
        </w:tc>
        <w:tc>
          <w:tcPr>
            <w:tcW w:w="4876" w:type="dxa"/>
            <w:tcBorders>
              <w:left w:val="single" w:sz="4" w:space="0" w:color="auto"/>
              <w:bottom w:val="single" w:sz="4" w:space="0" w:color="auto"/>
              <w:right w:val="single" w:sz="4" w:space="0" w:color="auto"/>
            </w:tcBorders>
          </w:tcPr>
          <w:p w:rsidR="00000000" w:rsidRDefault="00B3788B">
            <w:pPr>
              <w:pStyle w:val="ConsPlusNormal"/>
            </w:pPr>
            <w:r>
              <w:t xml:space="preserve">Определяются расчетом на основании ПОС и цен на эти услуги и учитываются как лимит средств в размере не более 0,3% от стоимости </w:t>
            </w:r>
            <w:r>
              <w:lastRenderedPageBreak/>
              <w:t>строительства, реконструкции, капитального ремонта п</w:t>
            </w:r>
            <w:r>
              <w:t>о итогам глав 2 - 7 (гр. 4, 5, 6) и включаются в графы 7 и 8</w:t>
            </w:r>
          </w:p>
        </w:tc>
      </w:tr>
      <w:tr w:rsidR="00000000">
        <w:tc>
          <w:tcPr>
            <w:tcW w:w="1077" w:type="dxa"/>
            <w:tcBorders>
              <w:top w:val="single" w:sz="4" w:space="0" w:color="auto"/>
              <w:left w:val="single" w:sz="4" w:space="0" w:color="auto"/>
              <w:right w:val="single" w:sz="4" w:space="0" w:color="auto"/>
            </w:tcBorders>
          </w:tcPr>
          <w:p w:rsidR="00000000" w:rsidRDefault="00B3788B">
            <w:pPr>
              <w:pStyle w:val="ConsPlusNormal"/>
            </w:pPr>
            <w:r>
              <w:lastRenderedPageBreak/>
              <w:t>88</w:t>
            </w:r>
          </w:p>
        </w:tc>
        <w:tc>
          <w:tcPr>
            <w:tcW w:w="10319" w:type="dxa"/>
            <w:gridSpan w:val="2"/>
            <w:tcBorders>
              <w:top w:val="single" w:sz="4" w:space="0" w:color="auto"/>
              <w:left w:val="single" w:sz="4" w:space="0" w:color="auto"/>
              <w:right w:val="single" w:sz="4" w:space="0" w:color="auto"/>
            </w:tcBorders>
          </w:tcPr>
          <w:p w:rsidR="00000000" w:rsidRDefault="00B3788B">
            <w:pPr>
              <w:pStyle w:val="ConsPlusNormal"/>
            </w:pPr>
            <w:r>
              <w:t>Исключен. - Распоряжение ОАО "РЖД" от 22.09.2014 N 2213р</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89</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Средства на оплату за подключение объекта капитального строительства к сетям инженерно-технического обеспечения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Определяются расчетами на основании действующих нормативов (Постановление Правительства РФ от 13.02.2006 N 83) и расчетами на основании установленных тарифов (графы 7 и 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90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Платежи за негативное воздействие на окружающую среду и плата за размещение отхо</w:t>
            </w:r>
            <w:r>
              <w:t>дов строительного производства на полигоне (раздел проекта "Охрана окружающей среды" и регламент размещения отходов)</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Определяются расчетом в соответствии с Постановлением Правительства РФ от 12.06.2003 N 344 "О нормативах платы за выбросы в атмосферный воз</w:t>
            </w:r>
            <w:r>
              <w:t>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(графы 7 и 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91</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Расходы на строительство, реконструкцию объектов тра</w:t>
            </w:r>
            <w:r>
              <w:t>нспортной, инженерной, социальной и коммунально-бытовой инфраструктуры, передаваемых безвозмездно в государственную (муниципальную) собственность по договорам развития с органом местного самоуправления и (или) инвестиционным договорам с органами государств</w:t>
            </w:r>
            <w:r>
              <w:t>енной власти или органом местного самоуправления</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сметными расчетами, оформляются в виде сводного сметного расчета с учетом непредвиденных расходов при условии заключенного договора (в соответствии с гл. 25 НК РФ и ст. 46.2 Градостроите</w:t>
            </w:r>
            <w:r>
              <w:t>льного Кодекса РФ) с данной организацией, итоговая сумма включается в графы 7 и 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92</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по вводу объектов в эксплуатацию, в том числе:</w:t>
            </w:r>
          </w:p>
          <w:p w:rsidR="00000000" w:rsidRDefault="00B3788B">
            <w:pPr>
              <w:pStyle w:val="ConsPlusNormal"/>
            </w:pPr>
            <w:r>
              <w:t>- затраты на техническую инвентаризацию и изготовление документов кадастрового и технического учета;</w:t>
            </w:r>
          </w:p>
          <w:p w:rsidR="00000000" w:rsidRDefault="00B3788B">
            <w:pPr>
              <w:pStyle w:val="ConsPlusNormal"/>
            </w:pPr>
            <w:r>
              <w:t>- выполнение и</w:t>
            </w:r>
            <w:r>
              <w:t>сполнительной контрольной съемки построенных инженерных сетей по требованию местных органов самоуправления;</w:t>
            </w:r>
          </w:p>
          <w:p w:rsidR="00000000" w:rsidRDefault="00B3788B">
            <w:pPr>
              <w:pStyle w:val="ConsPlusNormal"/>
            </w:pPr>
            <w:r>
              <w:t>- топографическая съемка при сдаче объекта в эксплуатацию;</w:t>
            </w:r>
          </w:p>
          <w:p w:rsidR="00000000" w:rsidRDefault="00B3788B">
            <w:pPr>
              <w:pStyle w:val="ConsPlusNormal"/>
            </w:pPr>
            <w:r>
              <w:t>- другие виды затрат заказчика, учитывающие специфические условия строительства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Учитывают</w:t>
            </w:r>
            <w:r>
              <w:t>ся как лимит средств до 0,5% от стоимости строительства по итогам глав 1 - 7 (гр. 4, 5) сводного сметного расчета и включаются в графы 7 и 8</w:t>
            </w:r>
          </w:p>
        </w:tc>
      </w:tr>
      <w:tr w:rsidR="00000000">
        <w:tc>
          <w:tcPr>
            <w:tcW w:w="1077" w:type="dxa"/>
            <w:vMerge w:val="restart"/>
            <w:tcBorders>
              <w:top w:val="single" w:sz="4" w:space="0" w:color="auto"/>
              <w:left w:val="single" w:sz="4" w:space="0" w:color="auto"/>
              <w:right w:val="single" w:sz="4" w:space="0" w:color="auto"/>
            </w:tcBorders>
          </w:tcPr>
          <w:p w:rsidR="00000000" w:rsidRDefault="00B3788B">
            <w:pPr>
              <w:pStyle w:val="ConsPlusNormal"/>
            </w:pPr>
            <w:r>
              <w:t>93</w:t>
            </w:r>
          </w:p>
        </w:tc>
        <w:tc>
          <w:tcPr>
            <w:tcW w:w="5443" w:type="dxa"/>
            <w:tcBorders>
              <w:top w:val="single" w:sz="4" w:space="0" w:color="auto"/>
              <w:left w:val="single" w:sz="4" w:space="0" w:color="auto"/>
              <w:right w:val="single" w:sz="4" w:space="0" w:color="auto"/>
            </w:tcBorders>
          </w:tcPr>
          <w:p w:rsidR="00000000" w:rsidRDefault="00B3788B">
            <w:pPr>
              <w:pStyle w:val="ConsPlusNormal"/>
            </w:pPr>
            <w:r>
              <w:t>Затраты на проведение пусконаладочных работ:</w:t>
            </w:r>
          </w:p>
        </w:tc>
        <w:tc>
          <w:tcPr>
            <w:tcW w:w="4876" w:type="dxa"/>
            <w:tcBorders>
              <w:top w:val="single" w:sz="4" w:space="0" w:color="auto"/>
              <w:left w:val="single" w:sz="4" w:space="0" w:color="auto"/>
              <w:right w:val="single" w:sz="4" w:space="0" w:color="auto"/>
            </w:tcBorders>
          </w:tcPr>
          <w:p w:rsidR="00000000" w:rsidRDefault="00B3788B">
            <w:pPr>
              <w:pStyle w:val="ConsPlusNormal"/>
            </w:pPr>
            <w:r>
              <w:t>Затраты включаются как лимит средств отдельным объектным сметным р</w:t>
            </w:r>
            <w:r>
              <w:t>асчетом (сметой)</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объекты производственного назначения</w:t>
            </w:r>
          </w:p>
        </w:tc>
        <w:tc>
          <w:tcPr>
            <w:tcW w:w="4876" w:type="dxa"/>
            <w:tcBorders>
              <w:left w:val="single" w:sz="4" w:space="0" w:color="auto"/>
              <w:right w:val="single" w:sz="4" w:space="0" w:color="auto"/>
            </w:tcBorders>
          </w:tcPr>
          <w:p w:rsidR="00000000" w:rsidRDefault="00B3788B">
            <w:pPr>
              <w:pStyle w:val="ConsPlusNormal"/>
            </w:pPr>
            <w:r>
              <w:t>Включаются затраты на проведение пусконаладочных работ "вхолостую" (графы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 объекты непроизводственного назначения (жилищно-гражданского, социального и специального назначения, не связанные с выпуском продукции)</w:t>
            </w:r>
          </w:p>
        </w:tc>
        <w:tc>
          <w:tcPr>
            <w:tcW w:w="4876" w:type="dxa"/>
            <w:tcBorders>
              <w:left w:val="single" w:sz="4" w:space="0" w:color="auto"/>
              <w:right w:val="single" w:sz="4" w:space="0" w:color="auto"/>
            </w:tcBorders>
          </w:tcPr>
          <w:p w:rsidR="00000000" w:rsidRDefault="00B3788B">
            <w:pPr>
              <w:pStyle w:val="ConsPlusNormal"/>
            </w:pPr>
            <w:r>
              <w:t>Включаются затраты на проведение пусконаладочных работ, без разделения на работы, выполняемые "вхолостую" и "под нагру</w:t>
            </w:r>
            <w:r>
              <w:t>зкой" (Письмо Минрегиона России от 13.04.2011 N ВТ-386/08) (графы 7 и 8)</w:t>
            </w:r>
          </w:p>
        </w:tc>
      </w:tr>
      <w:tr w:rsidR="00000000">
        <w:tc>
          <w:tcPr>
            <w:tcW w:w="11396" w:type="dxa"/>
            <w:gridSpan w:val="3"/>
            <w:tcBorders>
              <w:left w:val="single" w:sz="4" w:space="0" w:color="auto"/>
              <w:bottom w:val="single" w:sz="4" w:space="0" w:color="auto"/>
              <w:right w:val="single" w:sz="4" w:space="0" w:color="auto"/>
            </w:tcBorders>
          </w:tcPr>
          <w:p w:rsidR="00000000" w:rsidRDefault="00B3788B">
            <w:pPr>
              <w:pStyle w:val="ConsPlusNormal"/>
              <w:jc w:val="both"/>
            </w:pPr>
            <w:r>
              <w:t>(п. 93 в ред. распоряжения ОАО "РЖД" от 14.05.2015 N 1220р)</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10. Содержание службы заказчика. Строительный контроль</w:t>
            </w:r>
          </w:p>
        </w:tc>
      </w:tr>
      <w:tr w:rsidR="00000000">
        <w:tc>
          <w:tcPr>
            <w:tcW w:w="1077" w:type="dxa"/>
            <w:vMerge w:val="restart"/>
            <w:tcBorders>
              <w:top w:val="single" w:sz="4" w:space="0" w:color="auto"/>
              <w:left w:val="single" w:sz="4" w:space="0" w:color="auto"/>
              <w:right w:val="single" w:sz="4" w:space="0" w:color="auto"/>
            </w:tcBorders>
          </w:tcPr>
          <w:p w:rsidR="00000000" w:rsidRDefault="00B3788B">
            <w:pPr>
              <w:pStyle w:val="ConsPlusNormal"/>
            </w:pPr>
            <w:r>
              <w:t>94</w:t>
            </w:r>
          </w:p>
        </w:tc>
        <w:tc>
          <w:tcPr>
            <w:tcW w:w="5443" w:type="dxa"/>
            <w:tcBorders>
              <w:top w:val="single" w:sz="4" w:space="0" w:color="auto"/>
              <w:left w:val="single" w:sz="4" w:space="0" w:color="auto"/>
              <w:right w:val="single" w:sz="4" w:space="0" w:color="auto"/>
            </w:tcBorders>
          </w:tcPr>
          <w:p w:rsidR="00000000" w:rsidRDefault="00B3788B">
            <w:pPr>
              <w:pStyle w:val="ConsPlusNormal"/>
            </w:pPr>
            <w:r>
              <w:t>Содержание службы заказчика. Строительный контроль</w:t>
            </w:r>
          </w:p>
        </w:tc>
        <w:tc>
          <w:tcPr>
            <w:tcW w:w="4876" w:type="dxa"/>
            <w:tcBorders>
              <w:top w:val="single" w:sz="4" w:space="0" w:color="auto"/>
              <w:left w:val="single" w:sz="4" w:space="0" w:color="auto"/>
              <w:right w:val="single" w:sz="4" w:space="0" w:color="auto"/>
            </w:tcBorders>
          </w:tcPr>
          <w:p w:rsidR="00000000" w:rsidRDefault="00B3788B">
            <w:pPr>
              <w:pStyle w:val="ConsPlusNormal"/>
            </w:pPr>
            <w:r>
              <w:t>Затраты определяются по установленным нормативам в соответствии:</w:t>
            </w:r>
          </w:p>
          <w:p w:rsidR="00000000" w:rsidRDefault="00B3788B">
            <w:pPr>
              <w:pStyle w:val="ConsPlusNormal"/>
            </w:pPr>
            <w:r>
              <w:lastRenderedPageBreak/>
              <w:t>- с Постановлением Правительства Российской Федерации от 21 июня 2010 г. N 468 (для объектов, строительство которых осуществляется с привлечением средств федерального бюджета) от стоимости ст</w:t>
            </w:r>
            <w:r>
              <w:t>роительства по итогам глав 1 - 9, за исключением расходов на приобретение земельных участков;</w:t>
            </w:r>
          </w:p>
          <w:p w:rsidR="00000000" w:rsidRDefault="00B3788B">
            <w:pPr>
              <w:pStyle w:val="ConsPlusNormal"/>
            </w:pPr>
            <w:r>
              <w:t>- с распоряжением ОАО "РЖД" от 26 сентября 2007 г. N 1879р (для объектов, строительство которых осуществляется за счет средств ОАО "РЖД") от стоимости строительст</w:t>
            </w:r>
            <w:r>
              <w:t>ва по итогам глав 1 - 9 и 12 без учета компенсационных затрат по пунктам 3 (2 последних абзаца), 91.</w:t>
            </w:r>
          </w:p>
          <w:p w:rsidR="00000000" w:rsidRDefault="00B3788B">
            <w:pPr>
              <w:pStyle w:val="ConsPlusNormal"/>
            </w:pPr>
            <w:r>
              <w:t>Включаются в графы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Средства на разработку и сопровождение отраслевой сметно-нормативной базы</w:t>
            </w:r>
          </w:p>
        </w:tc>
        <w:tc>
          <w:tcPr>
            <w:tcW w:w="4876" w:type="dxa"/>
            <w:tcBorders>
              <w:left w:val="single" w:sz="4" w:space="0" w:color="auto"/>
              <w:right w:val="single" w:sz="4" w:space="0" w:color="auto"/>
            </w:tcBorders>
          </w:tcPr>
          <w:p w:rsidR="00000000" w:rsidRDefault="00B3788B">
            <w:pPr>
              <w:pStyle w:val="ConsPlusNormal"/>
            </w:pPr>
            <w:r>
              <w:t>Включаются в сводный сметный расчет только для объекто</w:t>
            </w:r>
            <w:r>
              <w:t>в, строительство которых осуществляется за счет средств ОАО "РЖД" при общей сметной стоимости объекта капитального строительства более 150 млн. рублей в базисном уровне цен по состоянию на 1 января 2000 г. Затраты определяются в размере 0,5% от итоговой ст</w:t>
            </w:r>
            <w:r>
              <w:t>оимости строительно-монтажных работ глав 1 - 8 и включаются в графы 7 и 8 (распоряжение ОАО "РЖД" от 1 июня 2011 г. N 1199р)</w:t>
            </w:r>
          </w:p>
        </w:tc>
      </w:tr>
      <w:tr w:rsidR="00000000">
        <w:tc>
          <w:tcPr>
            <w:tcW w:w="11396" w:type="dxa"/>
            <w:gridSpan w:val="3"/>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11. Подготовка эксплуатационных кадров для строящегося объекта капитального строительства</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95</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Подготовка эксплуатационных кадров для строящегося объекта капитального строительства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расчетами по установленным нормативам</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outlineLvl w:val="2"/>
            </w:pPr>
            <w:r>
              <w:t>Глава 12. Проектные и изыскательские работы</w:t>
            </w:r>
          </w:p>
        </w:tc>
      </w:tr>
      <w:tr w:rsidR="00000000">
        <w:tc>
          <w:tcPr>
            <w:tcW w:w="1077" w:type="dxa"/>
            <w:vMerge w:val="restart"/>
            <w:tcBorders>
              <w:top w:val="single" w:sz="4" w:space="0" w:color="auto"/>
              <w:left w:val="single" w:sz="4" w:space="0" w:color="auto"/>
              <w:right w:val="single" w:sz="4" w:space="0" w:color="auto"/>
            </w:tcBorders>
          </w:tcPr>
          <w:p w:rsidR="00000000" w:rsidRDefault="00B3788B">
            <w:pPr>
              <w:pStyle w:val="ConsPlusNormal"/>
            </w:pPr>
            <w:r>
              <w:t>96</w:t>
            </w:r>
          </w:p>
        </w:tc>
        <w:tc>
          <w:tcPr>
            <w:tcW w:w="5443" w:type="dxa"/>
            <w:tcBorders>
              <w:top w:val="single" w:sz="4" w:space="0" w:color="auto"/>
              <w:left w:val="single" w:sz="4" w:space="0" w:color="auto"/>
              <w:right w:val="single" w:sz="4" w:space="0" w:color="auto"/>
            </w:tcBorders>
          </w:tcPr>
          <w:p w:rsidR="00000000" w:rsidRDefault="00B3788B">
            <w:pPr>
              <w:pStyle w:val="ConsPlusNormal"/>
            </w:pPr>
            <w:r>
              <w:t>Работы проектной организации:</w:t>
            </w:r>
          </w:p>
        </w:tc>
        <w:tc>
          <w:tcPr>
            <w:tcW w:w="4876" w:type="dxa"/>
            <w:tcBorders>
              <w:top w:val="single" w:sz="4" w:space="0" w:color="auto"/>
              <w:left w:val="single" w:sz="4" w:space="0" w:color="auto"/>
              <w:right w:val="single" w:sz="4" w:space="0" w:color="auto"/>
            </w:tcBorders>
          </w:tcPr>
          <w:p w:rsidR="00000000" w:rsidRDefault="00B3788B">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Изыскательские работ</w:t>
            </w:r>
          </w:p>
          <w:p w:rsidR="00000000" w:rsidRDefault="00B3788B">
            <w:pPr>
              <w:pStyle w:val="ConsPlusNormal"/>
            </w:pPr>
          </w:p>
        </w:tc>
        <w:tc>
          <w:tcPr>
            <w:tcW w:w="4876" w:type="dxa"/>
            <w:tcBorders>
              <w:left w:val="single" w:sz="4" w:space="0" w:color="auto"/>
              <w:right w:val="single" w:sz="4" w:space="0" w:color="auto"/>
            </w:tcBorders>
          </w:tcPr>
          <w:p w:rsidR="00000000" w:rsidRDefault="00B3788B">
            <w:pPr>
              <w:pStyle w:val="ConsPlusNormal"/>
            </w:pPr>
            <w:r>
              <w:t>Затраты определяются сметными расчетами по действующим нормативам, включенным в федеральный реестр сметных нормативов и утвержденным распоряжением ОАО "Р</w:t>
            </w:r>
            <w:r>
              <w:t>ЖД" (графы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pPr>
            <w:r>
              <w:t>Проектные работы</w:t>
            </w:r>
          </w:p>
          <w:p w:rsidR="00000000" w:rsidRDefault="00B3788B">
            <w:pPr>
              <w:pStyle w:val="ConsPlusNormal"/>
            </w:pPr>
            <w:r>
              <w:t>- проектная документация;</w:t>
            </w:r>
          </w:p>
          <w:p w:rsidR="00000000" w:rsidRDefault="00B3788B">
            <w:pPr>
              <w:pStyle w:val="ConsPlusNormal"/>
            </w:pPr>
            <w:r>
              <w:t>- рабочая документация</w:t>
            </w:r>
          </w:p>
        </w:tc>
        <w:tc>
          <w:tcPr>
            <w:tcW w:w="4876" w:type="dxa"/>
            <w:tcBorders>
              <w:left w:val="single" w:sz="4" w:space="0" w:color="auto"/>
              <w:right w:val="single" w:sz="4" w:space="0" w:color="auto"/>
            </w:tcBorders>
          </w:tcPr>
          <w:p w:rsidR="00000000" w:rsidRDefault="00B3788B">
            <w:pPr>
              <w:pStyle w:val="ConsPlusNormal"/>
            </w:pPr>
            <w:r>
              <w:t>Затраты определяются сметными расчетами по действующим нормативам, включенным в федеральный реестр сметных нормативов и утвержденным распоряжением ОАО "РЖД", с разделением на проектную документацию и рабочую документацию (графы 7 и 8)</w:t>
            </w:r>
          </w:p>
        </w:tc>
      </w:tr>
      <w:tr w:rsidR="00000000">
        <w:tc>
          <w:tcPr>
            <w:tcW w:w="1077" w:type="dxa"/>
            <w:vMerge/>
            <w:tcBorders>
              <w:top w:val="single" w:sz="4" w:space="0" w:color="auto"/>
              <w:left w:val="single" w:sz="4" w:space="0" w:color="auto"/>
              <w:right w:val="single" w:sz="4" w:space="0" w:color="auto"/>
            </w:tcBorders>
          </w:tcPr>
          <w:p w:rsidR="00000000" w:rsidRDefault="00B3788B">
            <w:pPr>
              <w:pStyle w:val="ConsPlusNormal"/>
            </w:pPr>
          </w:p>
        </w:tc>
        <w:tc>
          <w:tcPr>
            <w:tcW w:w="5443" w:type="dxa"/>
            <w:tcBorders>
              <w:left w:val="single" w:sz="4" w:space="0" w:color="auto"/>
              <w:right w:val="single" w:sz="4" w:space="0" w:color="auto"/>
            </w:tcBorders>
          </w:tcPr>
          <w:p w:rsidR="00000000" w:rsidRDefault="00B3788B">
            <w:pPr>
              <w:pStyle w:val="ConsPlusNormal"/>
              <w:jc w:val="both"/>
            </w:pPr>
            <w:r>
              <w:t>Авторский надзор</w:t>
            </w:r>
          </w:p>
        </w:tc>
        <w:tc>
          <w:tcPr>
            <w:tcW w:w="4876" w:type="dxa"/>
            <w:tcBorders>
              <w:left w:val="single" w:sz="4" w:space="0" w:color="auto"/>
              <w:right w:val="single" w:sz="4" w:space="0" w:color="auto"/>
            </w:tcBorders>
          </w:tcPr>
          <w:p w:rsidR="00000000" w:rsidRDefault="00B3788B">
            <w:pPr>
              <w:pStyle w:val="ConsPlusNormal"/>
            </w:pPr>
            <w:r>
              <w:t>Ли</w:t>
            </w:r>
            <w:r>
              <w:t>мит средств предусматривается в размере не более 0,2% от итога глав 1 - 9 стоимости строительства (графы 7 и 8)</w:t>
            </w:r>
          </w:p>
        </w:tc>
      </w:tr>
      <w:tr w:rsidR="00000000">
        <w:tc>
          <w:tcPr>
            <w:tcW w:w="11396" w:type="dxa"/>
            <w:gridSpan w:val="3"/>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97</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Средства, связанные с испытанием свай, проводимым подрядной организацией в период раз</w:t>
            </w:r>
            <w:r>
              <w:t>работки проектной документации по техническому заданию заказчика строительства</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сметным расчетом по установленным нормативам (графы 4 и 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98</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Разработка специальных технических условий</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расчетами по согласованию с заказчиком (графы 7 и 8)</w:t>
            </w:r>
          </w:p>
        </w:tc>
      </w:tr>
      <w:tr w:rsidR="00000000">
        <w:tc>
          <w:tcPr>
            <w:tcW w:w="1077" w:type="dxa"/>
            <w:tcBorders>
              <w:top w:val="single" w:sz="4" w:space="0" w:color="auto"/>
              <w:left w:val="single" w:sz="4" w:space="0" w:color="auto"/>
              <w:right w:val="single" w:sz="4" w:space="0" w:color="auto"/>
            </w:tcBorders>
          </w:tcPr>
          <w:p w:rsidR="00000000" w:rsidRDefault="00B3788B">
            <w:pPr>
              <w:pStyle w:val="ConsPlusNormal"/>
            </w:pPr>
            <w:r>
              <w:lastRenderedPageBreak/>
              <w:t>99</w:t>
            </w:r>
          </w:p>
        </w:tc>
        <w:tc>
          <w:tcPr>
            <w:tcW w:w="5443" w:type="dxa"/>
            <w:tcBorders>
              <w:top w:val="single" w:sz="4" w:space="0" w:color="auto"/>
              <w:left w:val="single" w:sz="4" w:space="0" w:color="auto"/>
              <w:right w:val="single" w:sz="4" w:space="0" w:color="auto"/>
            </w:tcBorders>
          </w:tcPr>
          <w:p w:rsidR="00000000" w:rsidRDefault="00B3788B">
            <w:pPr>
              <w:pStyle w:val="ConsPlusNormal"/>
            </w:pPr>
            <w:r>
              <w:t>Экспертиза проектной документации</w:t>
            </w:r>
          </w:p>
        </w:tc>
        <w:tc>
          <w:tcPr>
            <w:tcW w:w="4876" w:type="dxa"/>
            <w:tcBorders>
              <w:top w:val="single" w:sz="4" w:space="0" w:color="auto"/>
              <w:left w:val="single" w:sz="4" w:space="0" w:color="auto"/>
              <w:right w:val="single" w:sz="4" w:space="0" w:color="auto"/>
            </w:tcBorders>
          </w:tcPr>
          <w:p w:rsidR="00000000" w:rsidRDefault="00B3788B">
            <w:pPr>
              <w:pStyle w:val="ConsPlusNormal"/>
            </w:pPr>
            <w:r>
              <w:t>Затраты определяются расчетом по нормативам от стоимости проектных и изыскательских работ (графы 7 и 8)</w:t>
            </w:r>
          </w:p>
        </w:tc>
      </w:tr>
      <w:tr w:rsidR="00000000">
        <w:tc>
          <w:tcPr>
            <w:tcW w:w="11396" w:type="dxa"/>
            <w:gridSpan w:val="3"/>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w:t>
            </w:r>
            <w:r>
              <w:t>.2015 N 1220р)</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100</w:t>
            </w: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Средства на подготовку тендерной документации</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расчетами по согласованию с заказчиком (графы 7 и 8)</w:t>
            </w:r>
          </w:p>
        </w:tc>
      </w:tr>
      <w:tr w:rsidR="00000000">
        <w:tc>
          <w:tcPr>
            <w:tcW w:w="1077" w:type="dxa"/>
            <w:tcBorders>
              <w:top w:val="single" w:sz="4" w:space="0" w:color="auto"/>
              <w:left w:val="single" w:sz="4" w:space="0" w:color="auto"/>
              <w:right w:val="single" w:sz="4" w:space="0" w:color="auto"/>
            </w:tcBorders>
          </w:tcPr>
          <w:p w:rsidR="00000000" w:rsidRDefault="00B3788B">
            <w:pPr>
              <w:pStyle w:val="ConsPlusNormal"/>
            </w:pPr>
            <w:r>
              <w:t>101</w:t>
            </w:r>
          </w:p>
        </w:tc>
        <w:tc>
          <w:tcPr>
            <w:tcW w:w="5443" w:type="dxa"/>
            <w:tcBorders>
              <w:top w:val="single" w:sz="4" w:space="0" w:color="auto"/>
              <w:left w:val="single" w:sz="4" w:space="0" w:color="auto"/>
              <w:right w:val="single" w:sz="4" w:space="0" w:color="auto"/>
            </w:tcBorders>
          </w:tcPr>
          <w:p w:rsidR="00000000" w:rsidRDefault="00B3788B">
            <w:pPr>
              <w:pStyle w:val="ConsPlusNormal"/>
            </w:pPr>
            <w:r>
              <w:t xml:space="preserve">Средства на проведение публичного технологического и ценового аудита крупных </w:t>
            </w:r>
            <w:r>
              <w:t>инвестиционных проектов с государственным участием</w:t>
            </w:r>
          </w:p>
        </w:tc>
        <w:tc>
          <w:tcPr>
            <w:tcW w:w="4876" w:type="dxa"/>
            <w:tcBorders>
              <w:top w:val="single" w:sz="4" w:space="0" w:color="auto"/>
              <w:left w:val="single" w:sz="4" w:space="0" w:color="auto"/>
              <w:right w:val="single" w:sz="4" w:space="0" w:color="auto"/>
            </w:tcBorders>
          </w:tcPr>
          <w:p w:rsidR="00000000" w:rsidRDefault="00B3788B">
            <w:pPr>
              <w:pStyle w:val="ConsPlusNormal"/>
            </w:pPr>
            <w:r>
              <w:t>Предусматриваются при наличии обоснования в задании на проектирование. Затраты определяются расчетом по нормативам от суммарной стоимости разработки проектной документации и материалов инженерных изысканий</w:t>
            </w:r>
            <w:r>
              <w:t xml:space="preserve"> в размере, не превышающем 0,58% от стоимости проектных и изыскательских работ (графы 7 и 8) (Постановление Правительства Российской Федерации от 30 апреля 2013 г. N 382)</w:t>
            </w:r>
          </w:p>
        </w:tc>
      </w:tr>
      <w:tr w:rsidR="00000000">
        <w:tc>
          <w:tcPr>
            <w:tcW w:w="11396" w:type="dxa"/>
            <w:gridSpan w:val="3"/>
            <w:tcBorders>
              <w:left w:val="single" w:sz="4" w:space="0" w:color="auto"/>
              <w:bottom w:val="single" w:sz="4" w:space="0" w:color="auto"/>
              <w:right w:val="single" w:sz="4" w:space="0" w:color="auto"/>
            </w:tcBorders>
          </w:tcPr>
          <w:p w:rsidR="00000000" w:rsidRDefault="00B3788B">
            <w:pPr>
              <w:pStyle w:val="ConsPlusNormal"/>
              <w:jc w:val="both"/>
            </w:pPr>
            <w:r>
              <w:t>(п. 101 введен распоряжением ОАО "РЖД" от 14.05.2015 N 1220р)</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Непредвиденные работ</w:t>
            </w:r>
            <w:r>
              <w:t>ы и затраты</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Непредвиденные работы и затраты</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определяются по установленным нормативам по итогам глав 1 - 12 без учета компенсационных затрат по пунктам 3 (2 последних абзаца), 91 и распределяются по графам 4 - 8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Итоги следует подводить:</w:t>
            </w:r>
          </w:p>
          <w:p w:rsidR="00000000" w:rsidRDefault="00B3788B">
            <w:pPr>
              <w:pStyle w:val="ConsPlusNormal"/>
            </w:pPr>
            <w:r>
              <w:t>- по каждому очередному номеру;</w:t>
            </w:r>
          </w:p>
          <w:p w:rsidR="00000000" w:rsidRDefault="00B3788B">
            <w:pPr>
              <w:pStyle w:val="ConsPlusNormal"/>
            </w:pPr>
            <w:r>
              <w:lastRenderedPageBreak/>
              <w:t>- по разделу главы;</w:t>
            </w:r>
          </w:p>
          <w:p w:rsidR="00000000" w:rsidRDefault="00B3788B">
            <w:pPr>
              <w:pStyle w:val="ConsPlusNormal"/>
            </w:pPr>
            <w:r>
              <w:t>- по каждой главе в целом;</w:t>
            </w:r>
          </w:p>
          <w:p w:rsidR="00000000" w:rsidRDefault="00B3788B">
            <w:pPr>
              <w:pStyle w:val="ConsPlusNormal"/>
            </w:pPr>
            <w:r>
              <w:t xml:space="preserve">- по итогам </w:t>
            </w:r>
            <w:hyperlink w:anchor="Par1478" w:tooltip="Глава 1. Подготовка территории строительства" w:history="1">
              <w:r>
                <w:rPr>
                  <w:color w:val="0000FF"/>
                </w:rPr>
                <w:t>глав 1</w:t>
              </w:r>
            </w:hyperlink>
            <w:r>
              <w:t xml:space="preserve"> - 7, </w:t>
            </w:r>
            <w:hyperlink w:anchor="Par1478" w:tooltip="Глава 1. Подготовка территории строительства" w:history="1">
              <w:r>
                <w:rPr>
                  <w:color w:val="0000FF"/>
                </w:rPr>
                <w:t>1</w:t>
              </w:r>
            </w:hyperlink>
            <w:r>
              <w:t xml:space="preserve"> - 8</w:t>
            </w:r>
            <w:r>
              <w:t xml:space="preserve">, </w:t>
            </w:r>
            <w:hyperlink w:anchor="Par1478" w:tooltip="Глава 1. Подготовка территории строительства" w:history="1">
              <w:r>
                <w:rPr>
                  <w:color w:val="0000FF"/>
                </w:rPr>
                <w:t>1</w:t>
              </w:r>
            </w:hyperlink>
            <w:r>
              <w:t xml:space="preserve"> - 9, </w:t>
            </w:r>
            <w:hyperlink w:anchor="Par1478" w:tooltip="Глава 1. Подготовка территории строительства" w:history="1">
              <w:r>
                <w:rPr>
                  <w:color w:val="0000FF"/>
                </w:rPr>
                <w:t>1</w:t>
              </w:r>
            </w:hyperlink>
            <w:r>
              <w:t xml:space="preserve"> - 12;</w:t>
            </w:r>
          </w:p>
          <w:p w:rsidR="00000000" w:rsidRDefault="00B3788B">
            <w:pPr>
              <w:pStyle w:val="ConsPlusNormal"/>
            </w:pPr>
            <w:r>
              <w:t>- всего по сводному сметному расчету</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319"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 итогом сводного сметного расчета указываются:</w:t>
            </w:r>
          </w:p>
        </w:tc>
      </w:tr>
      <w:tr w:rsidR="00000000">
        <w:tc>
          <w:tcPr>
            <w:tcW w:w="1077" w:type="dxa"/>
            <w:tcBorders>
              <w:top w:val="single" w:sz="4" w:space="0" w:color="auto"/>
              <w:left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right w:val="single" w:sz="4" w:space="0" w:color="auto"/>
            </w:tcBorders>
          </w:tcPr>
          <w:p w:rsidR="00000000" w:rsidRDefault="00B3788B">
            <w:pPr>
              <w:pStyle w:val="ConsPlusNormal"/>
            </w:pPr>
            <w:r>
              <w:t>В</w:t>
            </w:r>
            <w:r>
              <w:t>озвратные суммы (Справочная величина)</w:t>
            </w:r>
          </w:p>
        </w:tc>
        <w:tc>
          <w:tcPr>
            <w:tcW w:w="4876" w:type="dxa"/>
            <w:tcBorders>
              <w:top w:val="single" w:sz="4" w:space="0" w:color="auto"/>
              <w:left w:val="single" w:sz="4" w:space="0" w:color="auto"/>
              <w:right w:val="single" w:sz="4" w:space="0" w:color="auto"/>
            </w:tcBorders>
          </w:tcPr>
          <w:p w:rsidR="00000000" w:rsidRDefault="00B3788B">
            <w:pPr>
              <w:pStyle w:val="ConsPlusNormal"/>
            </w:pPr>
            <w:r>
              <w:t xml:space="preserve">Определяется расчетами, учитывающими реализацию годных для последующего использования материалов и деталей, полученных от разборки временных зданий и сооружений, сносимых и переносимых зданий и сооружений, разбираемых </w:t>
            </w:r>
            <w:r>
              <w:t>конструкций и т.п. (графы 7 и 8)</w:t>
            </w:r>
          </w:p>
        </w:tc>
      </w:tr>
      <w:tr w:rsidR="00000000">
        <w:tc>
          <w:tcPr>
            <w:tcW w:w="11396" w:type="dxa"/>
            <w:gridSpan w:val="3"/>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связанные с уплатой налога на добавленную стоимость (НДС)</w:t>
            </w:r>
          </w:p>
        </w:tc>
        <w:tc>
          <w:tcPr>
            <w:tcW w:w="487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Принимаются в соответствии с действующим законодательством Российской Федерации (графы 4 - 8)</w:t>
            </w:r>
          </w:p>
        </w:tc>
      </w:tr>
    </w:tbl>
    <w:p w:rsidR="00000000" w:rsidRDefault="00B3788B">
      <w:pPr>
        <w:pStyle w:val="ConsPlusNormal"/>
        <w:sectPr w:rsidR="00000000">
          <w:headerReference w:type="default" r:id="rId20"/>
          <w:footerReference w:type="default" r:id="rId21"/>
          <w:pgSz w:w="16838" w:h="11906" w:orient="landscape"/>
          <w:pgMar w:top="1133" w:right="1440" w:bottom="566" w:left="1440" w:header="0" w:footer="0" w:gutter="0"/>
          <w:cols w:space="720"/>
          <w:noEndnote/>
        </w:sectPr>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outlineLvl w:val="1"/>
      </w:pPr>
      <w:r>
        <w:t>Приложение N 4</w:t>
      </w:r>
    </w:p>
    <w:p w:rsidR="00000000" w:rsidRDefault="00B3788B">
      <w:pPr>
        <w:pStyle w:val="ConsPlusNormal"/>
        <w:jc w:val="right"/>
      </w:pPr>
    </w:p>
    <w:p w:rsidR="00000000" w:rsidRDefault="00B3788B">
      <w:pPr>
        <w:pStyle w:val="ConsPlusNormal"/>
        <w:jc w:val="center"/>
      </w:pPr>
      <w:bookmarkStart w:id="29" w:name="Par2126"/>
      <w:bookmarkEnd w:id="29"/>
      <w:r>
        <w:t>КОЭФФИЦИЕНТЫ К НОРМАМ ЗАТРАТ ТРУДА,</w:t>
      </w:r>
    </w:p>
    <w:p w:rsidR="00000000" w:rsidRDefault="00B3788B">
      <w:pPr>
        <w:pStyle w:val="ConsPlusNormal"/>
        <w:jc w:val="center"/>
      </w:pPr>
      <w:r>
        <w:t>ОПЛАТЕ ТРУДА РАБОЧИХ (С УЧЕТОМ КОЭФФИЦИЕНТОВ К ЕДИНИЧНЫМ</w:t>
      </w:r>
    </w:p>
    <w:p w:rsidR="00000000" w:rsidRDefault="00B3788B">
      <w:pPr>
        <w:pStyle w:val="ConsPlusNormal"/>
        <w:jc w:val="center"/>
      </w:pPr>
      <w:r>
        <w:t>РАСЦЕНКАМ ИЗ "ОБЩИХ ПОЛОЖЕНИЙ" И "ПРИЛОЖЕНИЙ" К ЧАСТЯМ),</w:t>
      </w:r>
    </w:p>
    <w:p w:rsidR="00000000" w:rsidRDefault="00B3788B">
      <w:pPr>
        <w:pStyle w:val="ConsPlusNormal"/>
        <w:jc w:val="center"/>
      </w:pPr>
      <w:r>
        <w:t>НОРМАМ ВРЕМЕНИ И ЗАТРАТАМ НА ЭКСПЛУАТАЦИЮ МАШИН (ВКЛЮЧАЯ</w:t>
      </w:r>
    </w:p>
    <w:p w:rsidR="00000000" w:rsidRDefault="00B3788B">
      <w:pPr>
        <w:pStyle w:val="ConsPlusNormal"/>
        <w:jc w:val="center"/>
      </w:pPr>
      <w:r>
        <w:t>ЗАТРАТЫ ТРУДА И ОПЛАТУ ТРУДА МАШИНИСТОВ), ДЛЯ УЧЕТА</w:t>
      </w:r>
    </w:p>
    <w:p w:rsidR="00000000" w:rsidRDefault="00B3788B">
      <w:pPr>
        <w:pStyle w:val="ConsPlusNormal"/>
        <w:jc w:val="center"/>
      </w:pPr>
      <w:r>
        <w:t>В СМЕТАХ ВЛИЯНИЯ УСЛОВИЙ ПРОИЗВОД</w:t>
      </w:r>
      <w:r>
        <w:t>СТВА РАБОТ,</w:t>
      </w:r>
    </w:p>
    <w:p w:rsidR="00000000" w:rsidRDefault="00B3788B">
      <w:pPr>
        <w:pStyle w:val="ConsPlusNormal"/>
        <w:jc w:val="center"/>
      </w:pPr>
      <w:r>
        <w:t>ПРЕДУСМОТРЕННЫХ ПРОЕКТАМИ</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распоряжения ОАО "РЖД" от 14.05.2015 N 1220р)</w:t>
            </w:r>
          </w:p>
        </w:tc>
      </w:tr>
    </w:tbl>
    <w:p w:rsidR="00000000" w:rsidRDefault="00B3788B">
      <w:pPr>
        <w:pStyle w:val="ConsPlusNormal"/>
        <w:jc w:val="center"/>
      </w:pPr>
    </w:p>
    <w:p w:rsidR="00000000" w:rsidRDefault="00B3788B">
      <w:pPr>
        <w:pStyle w:val="ConsPlusNormal"/>
        <w:ind w:firstLine="540"/>
        <w:jc w:val="both"/>
      </w:pPr>
      <w:r>
        <w:t>При применении поправочных коэффициентов для учета условий производства работ и усложняющих факторов в локальных сметных расчетах (сметах) необходимо руководствоваться таблицами приложения N 4 ОПДС-2821.2011.</w:t>
      </w:r>
    </w:p>
    <w:p w:rsidR="00000000" w:rsidRDefault="00B3788B">
      <w:pPr>
        <w:pStyle w:val="ConsPlusNormal"/>
        <w:spacing w:before="240"/>
        <w:ind w:firstLine="540"/>
        <w:jc w:val="both"/>
      </w:pPr>
      <w:r>
        <w:t>В соответствующих графах локальных сметных (рас</w:t>
      </w:r>
      <w:r>
        <w:t>четов) смет обязательно указывается краткое обоснование применения поправочных коэффициентов, их величины, номер таблицы, графы таблицы, а также пункта с наименованием применяемых коэффициентов. При этом ссылки на соответствующие Приложения к МДС 81-35.200</w:t>
      </w:r>
      <w:r>
        <w:t>4, МДС 81-36.2004, МДС 81-37.2004 в локальных сметных расчетах (сметах) не указываются.</w:t>
      </w:r>
    </w:p>
    <w:p w:rsidR="00000000" w:rsidRDefault="00B3788B">
      <w:pPr>
        <w:pStyle w:val="ConsPlusNormal"/>
        <w:jc w:val="center"/>
      </w:pPr>
    </w:p>
    <w:p w:rsidR="00000000" w:rsidRDefault="00B3788B">
      <w:pPr>
        <w:pStyle w:val="ConsPlusNormal"/>
        <w:jc w:val="right"/>
        <w:outlineLvl w:val="2"/>
      </w:pPr>
      <w:r>
        <w:t>Таблица 1</w:t>
      </w:r>
    </w:p>
    <w:p w:rsidR="00000000" w:rsidRDefault="00B3788B">
      <w:pPr>
        <w:pStyle w:val="ConsPlusNormal"/>
        <w:jc w:val="center"/>
      </w:pPr>
    </w:p>
    <w:p w:rsidR="00000000" w:rsidRDefault="00B3788B">
      <w:pPr>
        <w:pStyle w:val="ConsPlusNormal"/>
        <w:jc w:val="center"/>
      </w:pPr>
      <w:r>
        <w:t>СТРОИТЕЛЬНЫЕ И СПЕЦИАЛЬНЫЕ СТРОИТЕЛЬНЫЕ,</w:t>
      </w:r>
    </w:p>
    <w:p w:rsidR="00000000" w:rsidRDefault="00B3788B">
      <w:pPr>
        <w:pStyle w:val="ConsPlusNormal"/>
        <w:jc w:val="center"/>
      </w:pPr>
      <w:r>
        <w:t>РЕМОНТНО-СТРОИТЕЛЬНЫЕ РАБОТЫ, МОНТАЖ ОБОРУДОВАНИЯ</w:t>
      </w:r>
    </w:p>
    <w:p w:rsidR="00000000" w:rsidRDefault="00B378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9"/>
        <w:gridCol w:w="5634"/>
        <w:gridCol w:w="1101"/>
        <w:gridCol w:w="1092"/>
        <w:gridCol w:w="1110"/>
      </w:tblGrid>
      <w:tr w:rsidR="00000000">
        <w:tc>
          <w:tcPr>
            <w:tcW w:w="699"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563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Условия производства работ</w:t>
            </w:r>
          </w:p>
        </w:tc>
        <w:tc>
          <w:tcPr>
            <w:tcW w:w="3303"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Коэффициенты к расценкам</w:t>
            </w:r>
          </w:p>
        </w:tc>
      </w:tr>
      <w:tr w:rsidR="00000000">
        <w:tc>
          <w:tcPr>
            <w:tcW w:w="699"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563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частей ОЕРЖ (кроме части 46 ОЕРЖ)</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части 46 ОЕРЖ и частей ОЕРЖр</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частей ОЕРЖм</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Производство работ по возведению конструктивных элементов промышленных зданий и сооружений (фундаменты, э</w:t>
            </w:r>
            <w:r>
              <w:t xml:space="preserve">лементы каркаса, стены, перекрытия </w:t>
            </w:r>
            <w:r>
              <w:lastRenderedPageBreak/>
              <w:t>и др.) внутри строящихся зданий при возведенной коробке здания, в случаях, когда это обосновано ПОС.</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1,20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Производство работ в существующих зданиях и сооружениях, освобожденных от оборудования и других предм</w:t>
            </w:r>
            <w:r>
              <w:t>етов, мешающих нормальному производству работ.</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Производство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w:t>
            </w:r>
            <w:r>
              <w:t>п.) или загромождающих предметов (лабораторное оборудование, мебель и т.п.) или движения транспорта по внутрицеховым путям.</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при температуре воздуха на рабочем месте более 40 °C в помещениях.</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0" w:name="Par2175"/>
            <w:bookmarkEnd w:id="30"/>
            <w:r>
              <w:t>3.2.</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с вредными условиями труда, где рабочим предприятия установлен сокращенный рабочий день, а рабочие-строители (монтажники) имеют рабочий день нормальной продолжительности.</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1" w:name="Par2180"/>
            <w:bookmarkEnd w:id="31"/>
            <w:r>
              <w:t>3.2.1.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без стесненных условий, но при нал</w:t>
            </w:r>
            <w:r>
              <w:t>ичии вредности.</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2" w:name="Par2185"/>
            <w:bookmarkEnd w:id="32"/>
            <w:r>
              <w:t>3.3.</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с вредными условиями труда, где рабочие-строители (монтажники) переведены на сокращенный рабочий день при 36-часовой рабочей неделе.</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3" w:name="Par2190"/>
            <w:bookmarkEnd w:id="33"/>
            <w:r>
              <w:t>3.3.1.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без стесненных услови</w:t>
            </w:r>
            <w:r>
              <w:t>й, но при наличии вредности.</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4" w:name="Par2195"/>
            <w:bookmarkEnd w:id="34"/>
            <w:r>
              <w:t>3.4.</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с вредными условиями труда, где рабочие-строители (монтажники) переведены на сокращенный рабочий день при 30-часовой рабочей неделе.</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5" w:name="Par2200"/>
            <w:bookmarkEnd w:id="35"/>
            <w:r>
              <w:t>3.4.1.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без стесненных условий, но при наличии вредности.</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6" w:name="Par2205"/>
            <w:bookmarkEnd w:id="36"/>
            <w:r>
              <w:t>3.5.</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с вредными условиями труда при стесненности рабочих мест, где рабочие-строители (монтажники) переведены на сокращенный рабочий день при 24-часовой рабочей не</w:t>
            </w:r>
            <w:r>
              <w:t>деле.</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2,30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2,30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7" w:name="Par2210"/>
            <w:bookmarkEnd w:id="37"/>
            <w:r>
              <w:lastRenderedPageBreak/>
              <w:t>3.5.1.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без стесненных условий, но при наличии вредности.</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8" w:name="Par2220"/>
            <w:bookmarkEnd w:id="38"/>
            <w:r>
              <w:t>4.1.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То </w:t>
            </w:r>
            <w:r>
              <w:t>же, с вредными условиями труда (наличие пара, пыли, вредных газов, дыма и т.п.), где рабочим предприятия установлен сокращенный рабочий день, а рабочие-строители имеют рабочий день нормальной продолжительности.</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39" w:name="Par2225"/>
            <w:bookmarkEnd w:id="39"/>
            <w:r>
              <w:t>5.</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Производство</w:t>
            </w:r>
            <w:r>
              <w:t xml:space="preserve"> работ вблизи объектов, находящихся под высоким напряжением; в охранной зоне действующей воздушной линии электропередачи, в том числе контактной сети, если выполнение указанных работ приводит к ограничению действий исполнителей специальными требованиями те</w:t>
            </w:r>
            <w:r>
              <w:t>хники безопасности.</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при производстве ремонтно-строительных и монтажных работ внутри работающих ТП и РП при наличии допусков.</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0" w:name="Par2235"/>
            <w:bookmarkEnd w:id="40"/>
            <w:r>
              <w:t>6.</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Производство работ в закрытых сооружениях (помещениях), находящихся ниже 3 м от поверхности земли (кроме перечисленных в </w:t>
            </w:r>
            <w:hyperlink w:anchor="Par2270" w:tooltip="10." w:history="1">
              <w:r>
                <w:rPr>
                  <w:color w:val="0000FF"/>
                </w:rPr>
                <w:t>пп. 10</w:t>
              </w:r>
            </w:hyperlink>
            <w:r>
              <w:t xml:space="preserve">, </w:t>
            </w:r>
            <w:hyperlink w:anchor="Par2295" w:tooltip="11." w:history="1">
              <w:r>
                <w:rPr>
                  <w:color w:val="0000FF"/>
                </w:rPr>
                <w:t>11</w:t>
              </w:r>
            </w:hyperlink>
            <w:r>
              <w:t>).</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Строительство новых объектов в стесне</w:t>
            </w:r>
            <w:r>
              <w:t>нных условиях: на территориях действующих предприятий, имеющих разветвленную сеть транспортных и инженерных коммуникаций и стесненные условия для складирования материалов.</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Строительство, ремонт инженерных сетей и сооружений, а также объе</w:t>
            </w:r>
            <w:r>
              <w:t>ктов жилищно-гражданского назначения в стесненных условиях застроенной части города.</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Производство работ в горной местности.</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1" w:name="Par2255"/>
            <w:bookmarkEnd w:id="41"/>
            <w:r>
              <w:t>9.1.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высоте от 1500 до 2500 м над уровнем моря.</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2" w:name="Par2260"/>
            <w:bookmarkEnd w:id="42"/>
            <w:r>
              <w:t>9.2.</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высоте от 2500 до 3000 м над уровнем моря.</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3" w:name="Par2265"/>
            <w:bookmarkEnd w:id="43"/>
            <w:r>
              <w:lastRenderedPageBreak/>
              <w:t>9.3.</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высоте от 3000 до 3500 м над уровнем моря.</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4" w:name="Par2270"/>
            <w:bookmarkEnd w:id="44"/>
            <w:r>
              <w:t>10.</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Производство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5" w:name="Par2275"/>
            <w:bookmarkEnd w:id="45"/>
            <w:r>
              <w:t>10.1.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При отсутствии вредных условий производства работ, предусматривающих работу с </w:t>
            </w:r>
            <w:r>
              <w:t>сокращенным рабочим днем.</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1,68</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1,48</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1,68</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10.2.</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наличии вредных условий производства работ и сокращенной рабочей неделе - 36 часов.</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2,05</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10.3.</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наличии вредных условий производства работ и сокращенной рабочей неделе - 30 часов.</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2,20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10.4.</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наличии вредных условий производства работ и сокращенной рабочей неделе - 24 часа.</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2,60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6" w:name="Par2295"/>
            <w:bookmarkEnd w:id="46"/>
            <w:r>
              <w:t>11.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Производство работ в эксплуатируемых тоннелях метрополитенов в ночное время "в окно":</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7" w:name="Par2300"/>
            <w:bookmarkEnd w:id="47"/>
            <w:r>
              <w:t>11.1.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использов</w:t>
            </w:r>
            <w:r>
              <w:t>ании рабочих в течение рабочей смены только для выполнения работ, связанных с "окном".</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8" w:name="Par2305"/>
            <w:bookmarkEnd w:id="48"/>
            <w:r>
              <w:t>11.2.</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49" w:name="Par2310"/>
            <w:bookmarkEnd w:id="49"/>
            <w:r>
              <w:t>12.</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Ремонт существующих зданий (включая жилые дома) без расселения.</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r>
              <w:t>.</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Ремонт отдельных конструктивных элементов зданий:</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13.1.</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Ремонт фасадов.</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0" w:name="Par2325"/>
            <w:bookmarkEnd w:id="50"/>
            <w:r>
              <w:t>13.2.</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Ремонт сложных кровель.</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r>
      <w:tr w:rsidR="00000000">
        <w:tc>
          <w:tcPr>
            <w:tcW w:w="69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13.3.</w:t>
            </w:r>
          </w:p>
        </w:tc>
        <w:tc>
          <w:tcPr>
            <w:tcW w:w="56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Ремонт дворового и прилегающего к зданиям благоустройства в центре городов.</w:t>
            </w:r>
          </w:p>
        </w:tc>
        <w:tc>
          <w:tcPr>
            <w:tcW w:w="110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10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111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r>
    </w:tbl>
    <w:p w:rsidR="00000000" w:rsidRDefault="00B3788B">
      <w:pPr>
        <w:pStyle w:val="ConsPlusNormal"/>
        <w:ind w:firstLine="540"/>
        <w:jc w:val="both"/>
      </w:pPr>
    </w:p>
    <w:p w:rsidR="00000000" w:rsidRDefault="00B3788B">
      <w:pPr>
        <w:pStyle w:val="ConsPlusNormal"/>
        <w:ind w:firstLine="540"/>
        <w:jc w:val="both"/>
      </w:pPr>
      <w:r>
        <w:t>Примечания.</w:t>
      </w:r>
    </w:p>
    <w:p w:rsidR="00000000" w:rsidRDefault="00B3788B">
      <w:pPr>
        <w:pStyle w:val="ConsPlusNormal"/>
        <w:spacing w:before="240"/>
        <w:ind w:firstLine="540"/>
        <w:jc w:val="both"/>
      </w:pPr>
      <w:r>
        <w:t>1. К работе вблизи объектов, находящихся под напряжением, относится и работа внутри существующих зданий, внутренняя проводка в которых не обесточена.</w:t>
      </w:r>
    </w:p>
    <w:p w:rsidR="00000000" w:rsidRDefault="00B3788B">
      <w:pPr>
        <w:pStyle w:val="ConsPlusNormal"/>
        <w:spacing w:before="240"/>
        <w:ind w:firstLine="540"/>
        <w:jc w:val="both"/>
      </w:pPr>
      <w:r>
        <w:lastRenderedPageBreak/>
        <w:t xml:space="preserve">Если здание в целом не обесточено, но помещение, в котором ведутся ремонтно-строительные работы, обесточено, либо скрытая проводка в том или ином помещении отсутствует вообще, коэффициент </w:t>
      </w:r>
      <w:hyperlink w:anchor="Par2225" w:tooltip="5." w:history="1">
        <w:r>
          <w:rPr>
            <w:color w:val="0000FF"/>
          </w:rPr>
          <w:t>п. 5</w:t>
        </w:r>
      </w:hyperlink>
      <w:r>
        <w:t xml:space="preserve"> не применяется.</w:t>
      </w:r>
    </w:p>
    <w:p w:rsidR="00000000" w:rsidRDefault="00B3788B">
      <w:pPr>
        <w:pStyle w:val="ConsPlusNormal"/>
        <w:spacing w:before="240"/>
        <w:ind w:firstLine="540"/>
        <w:jc w:val="both"/>
      </w:pPr>
      <w:r>
        <w:t>Под охранной зо</w:t>
      </w:r>
      <w:r>
        <w:t>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w:t>
      </w:r>
      <w:r>
        <w:t>ния:</w:t>
      </w:r>
    </w:p>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2004"/>
        <w:gridCol w:w="2808"/>
        <w:gridCol w:w="2271"/>
      </w:tblGrid>
      <w:tr w:rsidR="00000000">
        <w:tc>
          <w:tcPr>
            <w:tcW w:w="2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Линии напряжением, кВ</w:t>
            </w:r>
          </w:p>
        </w:tc>
        <w:tc>
          <w:tcPr>
            <w:tcW w:w="20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Расстояния, м</w:t>
            </w:r>
          </w:p>
        </w:tc>
        <w:tc>
          <w:tcPr>
            <w:tcW w:w="280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Линии напряжением, кВ</w:t>
            </w:r>
          </w:p>
        </w:tc>
        <w:tc>
          <w:tcPr>
            <w:tcW w:w="227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Расстояния, м</w:t>
            </w:r>
          </w:p>
        </w:tc>
      </w:tr>
      <w:tr w:rsidR="00000000">
        <w:tc>
          <w:tcPr>
            <w:tcW w:w="2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20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80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150, 220, 330</w:t>
            </w:r>
          </w:p>
        </w:tc>
        <w:tc>
          <w:tcPr>
            <w:tcW w:w="227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w:t>
            </w:r>
          </w:p>
        </w:tc>
      </w:tr>
      <w:tr w:rsidR="00000000">
        <w:tc>
          <w:tcPr>
            <w:tcW w:w="2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 до 20</w:t>
            </w:r>
          </w:p>
        </w:tc>
        <w:tc>
          <w:tcPr>
            <w:tcW w:w="20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280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400, 500</w:t>
            </w:r>
          </w:p>
        </w:tc>
        <w:tc>
          <w:tcPr>
            <w:tcW w:w="227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w:t>
            </w:r>
          </w:p>
        </w:tc>
      </w:tr>
      <w:tr w:rsidR="00000000">
        <w:tc>
          <w:tcPr>
            <w:tcW w:w="2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w:t>
            </w:r>
          </w:p>
        </w:tc>
        <w:tc>
          <w:tcPr>
            <w:tcW w:w="20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280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750</w:t>
            </w:r>
          </w:p>
        </w:tc>
        <w:tc>
          <w:tcPr>
            <w:tcW w:w="227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w:t>
            </w:r>
          </w:p>
        </w:tc>
      </w:tr>
      <w:tr w:rsidR="00000000">
        <w:tc>
          <w:tcPr>
            <w:tcW w:w="2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c>
          <w:tcPr>
            <w:tcW w:w="20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c>
          <w:tcPr>
            <w:tcW w:w="280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800 (постоянный ток)</w:t>
            </w:r>
          </w:p>
        </w:tc>
        <w:tc>
          <w:tcPr>
            <w:tcW w:w="227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w:t>
            </w:r>
          </w:p>
        </w:tc>
      </w:tr>
    </w:tbl>
    <w:p w:rsidR="00000000" w:rsidRDefault="00B3788B">
      <w:pPr>
        <w:pStyle w:val="ConsPlusNormal"/>
        <w:ind w:firstLine="540"/>
        <w:jc w:val="both"/>
      </w:pPr>
    </w:p>
    <w:p w:rsidR="00000000" w:rsidRDefault="00B3788B">
      <w:pPr>
        <w:pStyle w:val="ConsPlusNormal"/>
        <w:ind w:firstLine="540"/>
        <w:jc w:val="both"/>
      </w:pPr>
      <w:r>
        <w:t>2. Стесненные условия в застроенной части городов характеризуются наличием трех из указанных ниже факторов:</w:t>
      </w:r>
    </w:p>
    <w:p w:rsidR="00000000" w:rsidRDefault="00B3788B">
      <w:pPr>
        <w:pStyle w:val="ConsPlusNormal"/>
        <w:spacing w:before="240"/>
        <w:ind w:firstLine="540"/>
        <w:jc w:val="both"/>
      </w:pPr>
      <w:r>
        <w:t>- интенсивного движения городского транспорта и пешеходов в непосредственной близости от места работ, обусловливающих необходимость строительства ко</w:t>
      </w:r>
      <w:r>
        <w:t>роткими захватками с полным завершением всех работ на захватке, включая восстановление разрушенных покрытий и посадку зелени;</w:t>
      </w:r>
    </w:p>
    <w:p w:rsidR="00000000" w:rsidRDefault="00B3788B">
      <w:pPr>
        <w:pStyle w:val="ConsPlusNormal"/>
        <w:spacing w:before="240"/>
        <w:ind w:firstLine="540"/>
        <w:jc w:val="both"/>
      </w:pPr>
      <w:r>
        <w:t>- разветвленной сети существующих подземных коммуникаций, подлежащих подвеске или перекладке;</w:t>
      </w:r>
    </w:p>
    <w:p w:rsidR="00000000" w:rsidRDefault="00B3788B">
      <w:pPr>
        <w:pStyle w:val="ConsPlusNormal"/>
        <w:spacing w:before="240"/>
        <w:ind w:firstLine="540"/>
        <w:jc w:val="both"/>
      </w:pPr>
      <w:r>
        <w:t>- жилых или производственных зданий,</w:t>
      </w:r>
      <w:r>
        <w:t xml:space="preserve"> а также сохраняемых зеленых насаждений в непосредственной близости от места работ;</w:t>
      </w:r>
    </w:p>
    <w:p w:rsidR="00000000" w:rsidRDefault="00B3788B">
      <w:pPr>
        <w:pStyle w:val="ConsPlusNormal"/>
        <w:spacing w:before="240"/>
        <w:ind w:firstLine="540"/>
        <w:jc w:val="both"/>
      </w:pPr>
      <w:r>
        <w:t>-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w:t>
      </w:r>
    </w:p>
    <w:p w:rsidR="00000000" w:rsidRDefault="00B3788B">
      <w:pPr>
        <w:pStyle w:val="ConsPlusNormal"/>
        <w:spacing w:before="240"/>
        <w:ind w:firstLine="540"/>
        <w:jc w:val="both"/>
      </w:pPr>
      <w:r>
        <w:t>- при строит</w:t>
      </w:r>
      <w:r>
        <w:t>ельстве объектов, когда плотность застройки объектов превышает нормативную на 20% и более;</w:t>
      </w:r>
    </w:p>
    <w:p w:rsidR="00000000" w:rsidRDefault="00B3788B">
      <w:pPr>
        <w:pStyle w:val="ConsPlusNormal"/>
        <w:spacing w:before="240"/>
        <w:ind w:firstLine="540"/>
        <w:jc w:val="both"/>
      </w:pPr>
      <w:r>
        <w:t>- при строительстве и ремонте объектов, когда в соответствии с требованиями правил техники безопасности, проектом организации строительства предусмотрено ограничение</w:t>
      </w:r>
      <w:r>
        <w:t xml:space="preserve"> поворота стрелы башенного крана.</w:t>
      </w:r>
    </w:p>
    <w:p w:rsidR="00000000" w:rsidRDefault="00B3788B">
      <w:pPr>
        <w:pStyle w:val="ConsPlusNormal"/>
        <w:spacing w:before="240"/>
        <w:ind w:firstLine="540"/>
        <w:jc w:val="both"/>
      </w:pPr>
      <w:r>
        <w:t xml:space="preserve">3. При производстве работ на открытых и полуоткрытых площадках с вредными условиями труда </w:t>
      </w:r>
      <w:hyperlink w:anchor="Par2220" w:tooltip="4.1." w:history="1">
        <w:r>
          <w:rPr>
            <w:color w:val="0000FF"/>
          </w:rPr>
          <w:t>(п. 4.1)</w:t>
        </w:r>
      </w:hyperlink>
      <w:r>
        <w:t>, выраженными в виде наличия свинца, цинка, ртути либо пыли тяжелых металлов, а также ради</w:t>
      </w:r>
      <w:r>
        <w:t xml:space="preserve">ации, размеры коэффициентов к нормам затрат труда и нормам времени эксплуатации строительных машин и механизмов принимаются по </w:t>
      </w:r>
      <w:hyperlink w:anchor="Par2180" w:tooltip="3.2.1." w:history="1">
        <w:r>
          <w:rPr>
            <w:color w:val="0000FF"/>
          </w:rPr>
          <w:t>п. п. 3.2.1</w:t>
        </w:r>
      </w:hyperlink>
      <w:r>
        <w:t xml:space="preserve">, </w:t>
      </w:r>
      <w:hyperlink w:anchor="Par2190" w:tooltip="3.3.1." w:history="1">
        <w:r>
          <w:rPr>
            <w:color w:val="0000FF"/>
          </w:rPr>
          <w:t>3.3.1</w:t>
        </w:r>
      </w:hyperlink>
      <w:r>
        <w:t xml:space="preserve">, </w:t>
      </w:r>
      <w:hyperlink w:anchor="Par2200" w:tooltip="3.4.1." w:history="1">
        <w:r>
          <w:rPr>
            <w:color w:val="0000FF"/>
          </w:rPr>
          <w:t>3.4.</w:t>
        </w:r>
        <w:r>
          <w:rPr>
            <w:color w:val="0000FF"/>
          </w:rPr>
          <w:t>1</w:t>
        </w:r>
      </w:hyperlink>
      <w:r>
        <w:t xml:space="preserve">, </w:t>
      </w:r>
      <w:hyperlink w:anchor="Par2210" w:tooltip="3.5.1." w:history="1">
        <w:r>
          <w:rPr>
            <w:color w:val="0000FF"/>
          </w:rPr>
          <w:t>3.5.1</w:t>
        </w:r>
      </w:hyperlink>
      <w:r>
        <w:t xml:space="preserve">, а при наличии </w:t>
      </w:r>
      <w:r>
        <w:lastRenderedPageBreak/>
        <w:t xml:space="preserve">стесненности - по </w:t>
      </w:r>
      <w:hyperlink w:anchor="Par2175" w:tooltip="3.2." w:history="1">
        <w:r>
          <w:rPr>
            <w:color w:val="0000FF"/>
          </w:rPr>
          <w:t>п. п. 3.2</w:t>
        </w:r>
      </w:hyperlink>
      <w:r>
        <w:t xml:space="preserve">, </w:t>
      </w:r>
      <w:hyperlink w:anchor="Par2185" w:tooltip="3.3." w:history="1">
        <w:r>
          <w:rPr>
            <w:color w:val="0000FF"/>
          </w:rPr>
          <w:t>3.3</w:t>
        </w:r>
      </w:hyperlink>
      <w:r>
        <w:t xml:space="preserve">, </w:t>
      </w:r>
      <w:hyperlink w:anchor="Par2195" w:tooltip="3.4." w:history="1">
        <w:r>
          <w:rPr>
            <w:color w:val="0000FF"/>
          </w:rPr>
          <w:t>3.4</w:t>
        </w:r>
      </w:hyperlink>
      <w:r>
        <w:t xml:space="preserve">, </w:t>
      </w:r>
      <w:hyperlink w:anchor="Par2205" w:tooltip="3.5." w:history="1">
        <w:r>
          <w:rPr>
            <w:color w:val="0000FF"/>
          </w:rPr>
          <w:t>3.5</w:t>
        </w:r>
      </w:hyperlink>
      <w:r>
        <w:t xml:space="preserve"> настоящей табл</w:t>
      </w:r>
      <w:r>
        <w:t>ицы.</w:t>
      </w:r>
    </w:p>
    <w:p w:rsidR="00000000" w:rsidRDefault="00B3788B">
      <w:pPr>
        <w:pStyle w:val="ConsPlusNormal"/>
        <w:spacing w:before="240"/>
        <w:ind w:firstLine="540"/>
        <w:jc w:val="both"/>
      </w:pPr>
      <w:r>
        <w:t>4. 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законодательством, работника основного производства</w:t>
      </w:r>
      <w:r>
        <w:t xml:space="preserve"> установлен сокращенный рабочий день. В таких случаях рекомендуется руководствоваться </w:t>
      </w:r>
      <w:hyperlink w:anchor="Par2180" w:tooltip="3.2.1." w:history="1">
        <w:r>
          <w:rPr>
            <w:color w:val="0000FF"/>
          </w:rPr>
          <w:t>п. п. 3.2.1</w:t>
        </w:r>
      </w:hyperlink>
      <w:r>
        <w:t xml:space="preserve"> - 3.5.1, а при наличии стесненности - </w:t>
      </w:r>
      <w:hyperlink w:anchor="Par2175" w:tooltip="3.2." w:history="1">
        <w:r>
          <w:rPr>
            <w:color w:val="0000FF"/>
          </w:rPr>
          <w:t>п. п. 3.2</w:t>
        </w:r>
      </w:hyperlink>
      <w:r>
        <w:t xml:space="preserve"> - 3.5 настоящей таблицы.</w:t>
      </w:r>
    </w:p>
    <w:p w:rsidR="00000000" w:rsidRDefault="00B3788B">
      <w:pPr>
        <w:pStyle w:val="ConsPlusNormal"/>
        <w:spacing w:before="240"/>
        <w:ind w:firstLine="540"/>
        <w:jc w:val="both"/>
      </w:pPr>
      <w:r>
        <w:t>5. Одновременно</w:t>
      </w:r>
      <w:r>
        <w:t xml:space="preserve">е применение нескольких коэффициентов (за исключением коэффициентов </w:t>
      </w:r>
      <w:hyperlink w:anchor="Par2225" w:tooltip="5." w:history="1">
        <w:r>
          <w:rPr>
            <w:color w:val="0000FF"/>
          </w:rPr>
          <w:t>п. п. 5</w:t>
        </w:r>
      </w:hyperlink>
      <w:r>
        <w:t xml:space="preserve">, </w:t>
      </w:r>
      <w:hyperlink w:anchor="Par2235" w:tooltip="6." w:history="1">
        <w:r>
          <w:rPr>
            <w:color w:val="0000FF"/>
          </w:rPr>
          <w:t>6</w:t>
        </w:r>
      </w:hyperlink>
      <w:r>
        <w:t xml:space="preserve">, </w:t>
      </w:r>
      <w:hyperlink w:anchor="Par2255" w:tooltip="9.1." w:history="1">
        <w:r>
          <w:rPr>
            <w:color w:val="0000FF"/>
          </w:rPr>
          <w:t>9.1</w:t>
        </w:r>
      </w:hyperlink>
      <w:r>
        <w:t xml:space="preserve">, </w:t>
      </w:r>
      <w:hyperlink w:anchor="Par2260" w:tooltip="9.2." w:history="1">
        <w:r>
          <w:rPr>
            <w:color w:val="0000FF"/>
          </w:rPr>
          <w:t>9.2</w:t>
        </w:r>
      </w:hyperlink>
      <w:r>
        <w:t xml:space="preserve">, </w:t>
      </w:r>
      <w:hyperlink w:anchor="Par2265" w:tooltip="9.3." w:history="1">
        <w:r>
          <w:rPr>
            <w:color w:val="0000FF"/>
          </w:rPr>
          <w:t>9.3</w:t>
        </w:r>
      </w:hyperlink>
      <w:r>
        <w:t xml:space="preserve">) не рекомендуется. Коэффициенты, указанные в </w:t>
      </w:r>
      <w:hyperlink w:anchor="Par2225" w:tooltip="5." w:history="1">
        <w:r>
          <w:rPr>
            <w:color w:val="0000FF"/>
          </w:rPr>
          <w:t>п. п. 5</w:t>
        </w:r>
      </w:hyperlink>
      <w:r>
        <w:t xml:space="preserve">, </w:t>
      </w:r>
      <w:hyperlink w:anchor="Par2235" w:tooltip="6." w:history="1">
        <w:r>
          <w:rPr>
            <w:color w:val="0000FF"/>
          </w:rPr>
          <w:t>6</w:t>
        </w:r>
      </w:hyperlink>
      <w:r>
        <w:t xml:space="preserve">, </w:t>
      </w:r>
      <w:hyperlink w:anchor="Par2255" w:tooltip="9.1." w:history="1">
        <w:r>
          <w:rPr>
            <w:color w:val="0000FF"/>
          </w:rPr>
          <w:t>9.1</w:t>
        </w:r>
      </w:hyperlink>
      <w:r>
        <w:t xml:space="preserve">, </w:t>
      </w:r>
      <w:hyperlink w:anchor="Par2260" w:tooltip="9.2." w:history="1">
        <w:r>
          <w:rPr>
            <w:color w:val="0000FF"/>
          </w:rPr>
          <w:t>9.2</w:t>
        </w:r>
      </w:hyperlink>
      <w:r>
        <w:t xml:space="preserve"> и </w:t>
      </w:r>
      <w:hyperlink w:anchor="Par2265" w:tooltip="9.3." w:history="1">
        <w:r>
          <w:rPr>
            <w:color w:val="0000FF"/>
          </w:rPr>
          <w:t>9.3</w:t>
        </w:r>
      </w:hyperlink>
      <w:r>
        <w:t>, могут применя</w:t>
      </w:r>
      <w:r>
        <w:t>ться вместе с другими коэффициентами. При одновременном применении коэффициенты перемножаются.</w:t>
      </w:r>
    </w:p>
    <w:p w:rsidR="00000000" w:rsidRDefault="00B3788B">
      <w:pPr>
        <w:pStyle w:val="ConsPlusNormal"/>
        <w:spacing w:before="240"/>
        <w:ind w:firstLine="540"/>
        <w:jc w:val="both"/>
      </w:pPr>
      <w:r>
        <w:t>6. При строительстве объектов в горной местности на высоте более 3500 м над уровнем моря должны разрабатываться индивидуальные сметные нормы и единичные расценки</w:t>
      </w:r>
      <w:r>
        <w:t>.</w:t>
      </w:r>
    </w:p>
    <w:p w:rsidR="00000000" w:rsidRDefault="00B3788B">
      <w:pPr>
        <w:pStyle w:val="ConsPlusNormal"/>
        <w:spacing w:before="240"/>
        <w:ind w:firstLine="540"/>
        <w:jc w:val="both"/>
      </w:pPr>
      <w:r>
        <w:t xml:space="preserve">7. Коэффициенты, приведенные в </w:t>
      </w:r>
      <w:hyperlink w:anchor="Par2275" w:tooltip="10.1." w:history="1">
        <w:r>
          <w:rPr>
            <w:color w:val="0000FF"/>
          </w:rPr>
          <w:t>п. п. 10.1</w:t>
        </w:r>
      </w:hyperlink>
      <w:r>
        <w:t xml:space="preserve"> - 10.4, </w:t>
      </w:r>
      <w:hyperlink w:anchor="Par2300" w:tooltip="11.1." w:history="1">
        <w:r>
          <w:rPr>
            <w:color w:val="0000FF"/>
          </w:rPr>
          <w:t>11.1</w:t>
        </w:r>
      </w:hyperlink>
      <w:r>
        <w:t xml:space="preserve">, </w:t>
      </w:r>
      <w:hyperlink w:anchor="Par2305" w:tooltip="11.2." w:history="1">
        <w:r>
          <w:rPr>
            <w:color w:val="0000FF"/>
          </w:rPr>
          <w:t>11.2</w:t>
        </w:r>
      </w:hyperlink>
      <w:r>
        <w:t>, предназначены для применения к показателям оплаты труда рабочих-строителей (монтажников) и машинистов строительных машин и механизмов. Указанные коэффициенты не распространяются на единичные расценки тех частей, их разделов или таблиц, в которых размер с</w:t>
      </w:r>
      <w:r>
        <w:t>редств на оплату труда установлен с учетом повышенных тарифных ставок при производстве работ в подземных условиях (в соответствии с Общими Положениями и Приложениями соответствующих частей отраслевых единичных расценок).</w:t>
      </w:r>
    </w:p>
    <w:p w:rsidR="00000000" w:rsidRDefault="00B3788B">
      <w:pPr>
        <w:pStyle w:val="ConsPlusNormal"/>
        <w:spacing w:before="240"/>
        <w:ind w:firstLine="540"/>
        <w:jc w:val="both"/>
      </w:pPr>
      <w:r>
        <w:t xml:space="preserve">8. Коэффициент </w:t>
      </w:r>
      <w:hyperlink w:anchor="Par2310" w:tooltip="12." w:history="1">
        <w:r>
          <w:rPr>
            <w:color w:val="0000FF"/>
          </w:rPr>
          <w:t>п. 12</w:t>
        </w:r>
      </w:hyperlink>
      <w:r>
        <w:t xml:space="preserve"> применяется, если имеет место пересечение людских потоков - рабочих с жильцами домов, либо с сотрудниками учреждений и организаций в местах общего пользования (коридорах, на лестничных клетках и т.д.).</w:t>
      </w:r>
    </w:p>
    <w:p w:rsidR="00000000" w:rsidRDefault="00B3788B">
      <w:pPr>
        <w:pStyle w:val="ConsPlusNormal"/>
        <w:spacing w:before="240"/>
        <w:ind w:firstLine="540"/>
        <w:jc w:val="both"/>
      </w:pPr>
      <w:r>
        <w:t xml:space="preserve">Если часть существующего строения, </w:t>
      </w:r>
      <w:r>
        <w:t>этаж, либо часть этажа, отсечена от остального здания и рабочие, выполняющие ремонтно-строительные работы, не пересекаются в местах общего пользования с жильцами домов либо сотрудниками организаций и учреждений, где производятся ремонтно-строительные работ</w:t>
      </w:r>
      <w:r>
        <w:t>ы, указанный коэффициент не применяется.</w:t>
      </w:r>
    </w:p>
    <w:p w:rsidR="00000000" w:rsidRDefault="00B3788B">
      <w:pPr>
        <w:pStyle w:val="ConsPlusNormal"/>
        <w:spacing w:before="240"/>
        <w:ind w:firstLine="540"/>
        <w:jc w:val="both"/>
      </w:pPr>
      <w:r>
        <w:t>При этом высвобождение отдельных помещений для производства ремонтно-строительных работ не следует считать расселением.</w:t>
      </w:r>
    </w:p>
    <w:p w:rsidR="00000000" w:rsidRDefault="00B3788B">
      <w:pPr>
        <w:pStyle w:val="ConsPlusNormal"/>
        <w:spacing w:before="240"/>
        <w:ind w:firstLine="540"/>
        <w:jc w:val="both"/>
      </w:pPr>
      <w:r>
        <w:t>Режимный характер объекта, а именно проверка документов, вызов дежурного для сопровождения рабо</w:t>
      </w:r>
      <w:r>
        <w:t>чих к месту производства работ, к усложняющим факторам не относится, поэтому повышающие коэффициенты к нормам затрат труда рабочих и времени эксплуатации строительных машин не применяются.</w:t>
      </w:r>
    </w:p>
    <w:p w:rsidR="00000000" w:rsidRDefault="00B3788B">
      <w:pPr>
        <w:pStyle w:val="ConsPlusNormal"/>
        <w:spacing w:before="240"/>
        <w:ind w:firstLine="540"/>
        <w:jc w:val="both"/>
      </w:pPr>
      <w:r>
        <w:t xml:space="preserve">9. К сложным кровлям </w:t>
      </w:r>
      <w:hyperlink w:anchor="Par2325" w:tooltip="13.2." w:history="1">
        <w:r>
          <w:rPr>
            <w:color w:val="0000FF"/>
          </w:rPr>
          <w:t>(п. 13.2)</w:t>
        </w:r>
      </w:hyperlink>
      <w:r>
        <w:t xml:space="preserve"> о</w:t>
      </w:r>
      <w:r>
        <w:t>тносятся скатные кровли стропильной системы: со скатом более чем на две стороны; с перепадом по высоте; с уклоном более 27°.</w:t>
      </w:r>
    </w:p>
    <w:p w:rsidR="00000000" w:rsidRDefault="00B3788B">
      <w:pPr>
        <w:pStyle w:val="ConsPlusNormal"/>
        <w:spacing w:before="240"/>
        <w:ind w:firstLine="540"/>
        <w:jc w:val="both"/>
      </w:pPr>
      <w:r>
        <w:t>10. Коэффициенты, приведенные в настоящей таблице, связанные с производством работ в стесненных условиях, не распространяются на ОЕ</w:t>
      </w:r>
      <w:r>
        <w:t>РЖкр-2001 и ОЕРЖмр-2001.</w:t>
      </w:r>
    </w:p>
    <w:p w:rsidR="00000000" w:rsidRDefault="00B3788B">
      <w:pPr>
        <w:pStyle w:val="ConsPlusNormal"/>
        <w:jc w:val="right"/>
      </w:pPr>
    </w:p>
    <w:p w:rsidR="00000000" w:rsidRDefault="00B3788B">
      <w:pPr>
        <w:pStyle w:val="ConsPlusNormal"/>
        <w:jc w:val="right"/>
        <w:outlineLvl w:val="2"/>
      </w:pPr>
      <w:r>
        <w:t>Таблица 2</w:t>
      </w:r>
    </w:p>
    <w:p w:rsidR="00000000" w:rsidRDefault="00B3788B">
      <w:pPr>
        <w:pStyle w:val="ConsPlusNormal"/>
        <w:jc w:val="center"/>
      </w:pPr>
    </w:p>
    <w:p w:rsidR="00000000" w:rsidRDefault="00B3788B">
      <w:pPr>
        <w:pStyle w:val="ConsPlusNormal"/>
        <w:jc w:val="center"/>
      </w:pPr>
      <w:r>
        <w:t>ПУСКОНАЛАДОЧНЫЕ РАБОТЫ</w:t>
      </w:r>
    </w:p>
    <w:p w:rsidR="00000000" w:rsidRDefault="00B378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7"/>
        <w:gridCol w:w="7126"/>
        <w:gridCol w:w="1683"/>
      </w:tblGrid>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Условия производства работ</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Коэффициенты к расценкам частей ОЕРЖп</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1" w:name="Par2391"/>
            <w:bookmarkEnd w:id="51"/>
            <w:r>
              <w:t>1.</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действующих предприятиях (в цехах, корпусах, на производственных площадках) при наличии в зоне производства работ действующего технологического оборудования, или разветвленной сети инженерных коммуникаций, или запыленности воздуха, или движения технолог</w:t>
            </w:r>
            <w:r>
              <w:t>ического транспорта по внутрицеховым и внутри заводским путям, что непосредственно влияет на выполнение пусконаладочных работ.</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2" w:name="Par2394"/>
            <w:bookmarkEnd w:id="52"/>
            <w:r>
              <w:t>2.</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на предприятиях металлургической, химической и нефтехимической промышленности.</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предприя</w:t>
            </w:r>
            <w:r>
              <w:t>тиях (в цехах, корпусах, на производственных площадках), остановленных для производства работ по реконструкции, расширению, техническому перевооружению, а также в зданиях и сооружениях всех назначений при наличии в зоне производства работ загромождающих по</w:t>
            </w:r>
            <w:r>
              <w:t>мещения предметов (станков, установок, аппаратов, эксплуатационного и лабораторного оборудования, оргтехники, мебели и т.п.)</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3" w:name="Par2400"/>
            <w:bookmarkEnd w:id="53"/>
            <w:r>
              <w:t>4.</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охранной зоне воздушных линий электропередачи, в местах прохода коммуникаций электроснабжения, в действующ</w:t>
            </w:r>
            <w:r>
              <w:t>их электроустановках (без оформления наряда-допуска или распоряжения), вблизи конструкций и предметов, находящихся под напряжением (в случаях, когда полное снятие напряжения по производственным условиям невозможно), если это связано с ограничением действий</w:t>
            </w:r>
            <w:r>
              <w:t xml:space="preserve"> исполнителей работ специальными требованиями техники безопасности.</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4" w:name="Par2403"/>
            <w:bookmarkEnd w:id="54"/>
            <w:r>
              <w:t>5.</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электроустановках, находящихся под напряжением, с оформлением при этом наряда-допуска или распоряжения.</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электротехнических устройствах в действующих яд</w:t>
            </w:r>
            <w:r>
              <w:t>ерных установках с оформлением при этом наряда-допуска или распоряжения.</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электрооборудовании, защищенном от воздействия окружающей среды по конструктивному исполнению: пыле-, взрыво-, брызго-, водозащищенном, герметическом, защищенном от агрессивной среды.</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8.</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Вблизи источников ионизирующего излучения</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помещен</w:t>
            </w:r>
            <w:r>
              <w:t>иях категории А и Б по пожаро- и взрывоопасности, на взрывоопасных блоках 1-й, 2-й и 3-й категорий взрывоопасности.</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действующих цехах предприятий с вредными условиями труда, в которых рабочим промышленного предприятия установлен сокращенный раб</w:t>
            </w:r>
            <w:r>
              <w:t>очий день, а работники, выполняющие пусконаладочные работы, имеют рабочий день нормальной продолжительности.</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при наличии, кроме того:</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 xml:space="preserve">производственных условий, указанных в </w:t>
            </w:r>
            <w:hyperlink w:anchor="Par2391" w:tooltip="1." w:history="1">
              <w:r>
                <w:rPr>
                  <w:color w:val="0000FF"/>
                </w:rPr>
                <w:t>п. 1</w:t>
              </w:r>
            </w:hyperlink>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1,38</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 xml:space="preserve">производственных условий, указанных в </w:t>
            </w:r>
            <w:hyperlink w:anchor="Par2394" w:tooltip="2." w:history="1">
              <w:r>
                <w:rPr>
                  <w:color w:val="0000FF"/>
                </w:rPr>
                <w:t>п. 2</w:t>
              </w:r>
            </w:hyperlink>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1,44</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5" w:name="Par2430"/>
            <w:bookmarkEnd w:id="55"/>
            <w:r>
              <w:t>13.</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действующих цехах предприятий с вредными условиями труда, если работники, занятые на пусконаладочных работах, переведены на сокращенный рабочий день:</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r>
              <w:t>1.</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при 36-часовой рабочей неделе</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13.2.</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при 30-часовой рабочей неделе</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13.3.</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при 24-часовой рабочей неделе</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2,30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температуре воздуха на рабочем месте более 40 °C в помещениях</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температуре воздуха на рабочем месте ниже 0 °C</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6" w:name="Par2448"/>
            <w:bookmarkEnd w:id="56"/>
            <w:r>
              <w:t>16.</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режимных объектах, где в силу режима секретности применяются специальный допуск, специальный пропуск и другие ограничения для пусконаладочного персонала</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закрытых сооружениях (помещениях), находящихся ниже 3 м от повер</w:t>
            </w:r>
            <w:r>
              <w:t>хности земли, за исключением шахт, рудников, метрополитенов, тоннелей и подземных сооружений специального назначения.</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объектах, расположенных в горной местности на высоте над уровнем моря:</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18.1.</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от 1500 до 2500 м</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18.2.</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от 2500 до 3000 м</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18.3.</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от 3000 до 3500 м</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7" w:name="Par2466"/>
            <w:bookmarkEnd w:id="57"/>
            <w:r>
              <w:lastRenderedPageBreak/>
              <w:t>19.</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Работы на поверхности действующих и строящихся шахт, рудников, метрополитенов, тоннелей и подземных сооружений специального назначения</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8" w:name="Par2469"/>
            <w:bookmarkEnd w:id="58"/>
            <w:r>
              <w:t>20.</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 строительстве, техниче</w:t>
            </w:r>
            <w:r>
              <w:t>ском перевооружении и реконструкции метрополитенов, тоннелей и подземных сооружений специального назначения - при открытом способе работ</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59" w:name="Par2472"/>
            <w:bookmarkEnd w:id="59"/>
            <w:r>
              <w:t>21.</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подземном способе работ:</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21.1.</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283"/>
            </w:pPr>
            <w:r>
              <w:t>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техническом перевооружении и реконструкции метрополитенов, тоннелей и подземных сооружений спе</w:t>
            </w:r>
            <w:r>
              <w:t>циального назначения</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1,68</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21.2.</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283"/>
            </w:pPr>
            <w:r>
              <w:t>на строительстве, реконструкции, техническом перевооружении угольных и сланцевых шахт:</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21.2.1.</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при 36-часовой рабочей неделе</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2,05</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21.2.2.</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при 30-часовой рабочей неделе</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2,46</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21.2.3.</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left="283"/>
            </w:pPr>
            <w:r>
              <w:t>при 24-часовой рабочей неделе</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60" w:name="Par2490"/>
            <w:bookmarkEnd w:id="60"/>
            <w:r>
              <w:t>22.</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подземных условиях в эксплуатируемых тоннелях метрополитенов в ночное время после снятия напряжения (в "окно"):</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22.1.</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283"/>
            </w:pPr>
            <w:r>
              <w:t>при использовании рабочих в течение рабочей смены только для выполнения работ, связанных с "окном"</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3,00</w:t>
            </w:r>
          </w:p>
        </w:tc>
      </w:tr>
      <w:tr w:rsidR="00000000">
        <w:tc>
          <w:tcPr>
            <w:tcW w:w="82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22.2.</w:t>
            </w:r>
          </w:p>
        </w:tc>
        <w:tc>
          <w:tcPr>
            <w:tcW w:w="7126" w:type="dxa"/>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283"/>
            </w:pPr>
            <w:r>
              <w:t>при и</w:t>
            </w:r>
            <w:r>
              <w:t>спользовании части рабочей смены (до пуска рабочих в тоннель и после выхода из тоннеля) для выполнения работ, не связанных с "окном"</w:t>
            </w:r>
          </w:p>
        </w:tc>
        <w:tc>
          <w:tcPr>
            <w:tcW w:w="168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2,00</w:t>
            </w:r>
          </w:p>
        </w:tc>
      </w:tr>
    </w:tbl>
    <w:p w:rsidR="00000000" w:rsidRDefault="00B3788B">
      <w:pPr>
        <w:pStyle w:val="ConsPlusNormal"/>
        <w:ind w:firstLine="540"/>
        <w:jc w:val="both"/>
      </w:pPr>
    </w:p>
    <w:p w:rsidR="00000000" w:rsidRDefault="00B3788B">
      <w:pPr>
        <w:pStyle w:val="ConsPlusNormal"/>
        <w:ind w:firstLine="540"/>
        <w:jc w:val="both"/>
      </w:pPr>
      <w:r>
        <w:t>Примечания.</w:t>
      </w:r>
    </w:p>
    <w:p w:rsidR="00000000" w:rsidRDefault="00B3788B">
      <w:pPr>
        <w:pStyle w:val="ConsPlusNormal"/>
        <w:spacing w:before="240"/>
        <w:ind w:firstLine="540"/>
        <w:jc w:val="both"/>
      </w:pPr>
      <w:r>
        <w:t>1. Применение коэффициентов должно быть обосновано данными проекта или согласованной с заказчиком программой работ. При этом коэффициенты применяются к затратам тех этапов работ, которые фактически выполняются в более сложных производственных условиях.</w:t>
      </w:r>
    </w:p>
    <w:p w:rsidR="00000000" w:rsidRDefault="00B3788B">
      <w:pPr>
        <w:pStyle w:val="ConsPlusNormal"/>
        <w:spacing w:before="240"/>
        <w:ind w:firstLine="540"/>
        <w:jc w:val="both"/>
      </w:pPr>
      <w:r>
        <w:t xml:space="preserve">2. </w:t>
      </w:r>
      <w:r>
        <w:t>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 - в соответствии с положениями, приведенными в п. 4 СНиП 3.05.06-85 "Электротехнически</w:t>
      </w:r>
      <w:r>
        <w:t>е устройства".</w:t>
      </w:r>
    </w:p>
    <w:p w:rsidR="00000000" w:rsidRDefault="00B3788B">
      <w:pPr>
        <w:pStyle w:val="ConsPlusNormal"/>
        <w:spacing w:before="240"/>
        <w:ind w:firstLine="540"/>
        <w:jc w:val="both"/>
      </w:pPr>
      <w:r>
        <w:t xml:space="preserve">3. Коэффициенты, приведенные в настоящей таблице, не применяются при производстве работ в подземных условиях в метрополитенах, тоннелях и подземных сооружениях специального </w:t>
      </w:r>
      <w:r>
        <w:lastRenderedPageBreak/>
        <w:t xml:space="preserve">назначения, за исключением коэффициентов, приведенных в </w:t>
      </w:r>
      <w:hyperlink w:anchor="Par2400" w:tooltip="4." w:history="1">
        <w:r>
          <w:rPr>
            <w:color w:val="0000FF"/>
          </w:rPr>
          <w:t>п. п. 4</w:t>
        </w:r>
      </w:hyperlink>
      <w:r>
        <w:t xml:space="preserve">, </w:t>
      </w:r>
      <w:hyperlink w:anchor="Par2403" w:tooltip="5." w:history="1">
        <w:r>
          <w:rPr>
            <w:color w:val="0000FF"/>
          </w:rPr>
          <w:t>5</w:t>
        </w:r>
      </w:hyperlink>
      <w:r>
        <w:t xml:space="preserve">, </w:t>
      </w:r>
      <w:hyperlink w:anchor="Par2466" w:tooltip="19." w:history="1">
        <w:r>
          <w:rPr>
            <w:color w:val="0000FF"/>
          </w:rPr>
          <w:t>19</w:t>
        </w:r>
      </w:hyperlink>
      <w:r>
        <w:t xml:space="preserve">, </w:t>
      </w:r>
      <w:hyperlink w:anchor="Par2469" w:tooltip="20." w:history="1">
        <w:r>
          <w:rPr>
            <w:color w:val="0000FF"/>
          </w:rPr>
          <w:t>20</w:t>
        </w:r>
      </w:hyperlink>
      <w:r>
        <w:t xml:space="preserve">, </w:t>
      </w:r>
      <w:hyperlink w:anchor="Par2472" w:tooltip="21." w:history="1">
        <w:r>
          <w:rPr>
            <w:color w:val="0000FF"/>
          </w:rPr>
          <w:t>21</w:t>
        </w:r>
      </w:hyperlink>
      <w:r>
        <w:t xml:space="preserve"> и </w:t>
      </w:r>
      <w:hyperlink w:anchor="Par2490" w:tooltip="22." w:history="1">
        <w:r>
          <w:rPr>
            <w:color w:val="0000FF"/>
          </w:rPr>
          <w:t>22</w:t>
        </w:r>
      </w:hyperlink>
      <w:r>
        <w:t>.</w:t>
      </w:r>
    </w:p>
    <w:p w:rsidR="00000000" w:rsidRDefault="00B3788B">
      <w:pPr>
        <w:pStyle w:val="ConsPlusNormal"/>
        <w:spacing w:before="240"/>
        <w:ind w:firstLine="540"/>
        <w:jc w:val="both"/>
      </w:pPr>
      <w:r>
        <w:t xml:space="preserve">4. При выполнении работ в условиях, предусмотренных </w:t>
      </w:r>
      <w:hyperlink w:anchor="Par2391" w:tooltip="1." w:history="1">
        <w:r>
          <w:rPr>
            <w:color w:val="0000FF"/>
          </w:rPr>
          <w:t>п. п. 1</w:t>
        </w:r>
      </w:hyperlink>
      <w:r>
        <w:t xml:space="preserve"> - 18, может быть применен только один из коэффициентов. Исключение составляют коэффициенты, приведенные в </w:t>
      </w:r>
      <w:hyperlink w:anchor="Par2400" w:tooltip="4." w:history="1">
        <w:r>
          <w:rPr>
            <w:color w:val="0000FF"/>
          </w:rPr>
          <w:t>п. п. 4</w:t>
        </w:r>
      </w:hyperlink>
      <w:r>
        <w:t xml:space="preserve">, </w:t>
      </w:r>
      <w:hyperlink w:anchor="Par2403" w:tooltip="5." w:history="1">
        <w:r>
          <w:rPr>
            <w:color w:val="0000FF"/>
          </w:rPr>
          <w:t>5</w:t>
        </w:r>
      </w:hyperlink>
      <w:r>
        <w:t xml:space="preserve">, </w:t>
      </w:r>
      <w:hyperlink w:anchor="Par2430" w:tooltip="13." w:history="1">
        <w:r>
          <w:rPr>
            <w:color w:val="0000FF"/>
          </w:rPr>
          <w:t>13</w:t>
        </w:r>
      </w:hyperlink>
      <w:r>
        <w:t xml:space="preserve"> и </w:t>
      </w:r>
      <w:hyperlink w:anchor="Par2448" w:tooltip="16." w:history="1">
        <w:r>
          <w:rPr>
            <w:color w:val="0000FF"/>
          </w:rPr>
          <w:t>16</w:t>
        </w:r>
      </w:hyperlink>
      <w:r>
        <w:t>, каждый из которых может применяться одновременно с одним из других коэффициентов, содержащихся в данной таблице (при этом коэффициенты перемножаются).</w:t>
      </w:r>
    </w:p>
    <w:p w:rsidR="00000000" w:rsidRDefault="00B3788B">
      <w:pPr>
        <w:pStyle w:val="ConsPlusNormal"/>
        <w:spacing w:before="240"/>
        <w:ind w:firstLine="540"/>
        <w:jc w:val="both"/>
      </w:pPr>
      <w:r>
        <w:t>5. К вредным</w:t>
      </w:r>
      <w:r>
        <w:t xml:space="preserve"> условиям производства работ рекомендуется относить работы при наличии свинца, цинка, ртути, пыли тяжелых металлов, радиации, а также работы в действующих предприятиях здравоохранения (туберкулезные диспансеры, лепрозории и т.д.), где в соответствии с дейс</w:t>
      </w:r>
      <w:r>
        <w:t>твующим законодательством для работников основного производства установлен сокращенный рабочий день.</w:t>
      </w:r>
    </w:p>
    <w:p w:rsidR="00000000" w:rsidRDefault="00B3788B">
      <w:pPr>
        <w:pStyle w:val="ConsPlusNormal"/>
        <w:spacing w:before="240"/>
        <w:ind w:firstLine="540"/>
        <w:jc w:val="both"/>
      </w:pPr>
      <w:r>
        <w:t>6. При определении сметной стоимости пусконаладочных работ, выполняемых в подземных условиях в шахтах, рудниках, метрополитенах, тоннелях и подземных соору</w:t>
      </w:r>
      <w:r>
        <w:t xml:space="preserve">жениях специального назначения, к расценкам (к оплате труда пусконаладочного персонала) необходимо применять коэффициенты </w:t>
      </w:r>
      <w:hyperlink w:anchor="Par2466" w:tooltip="19." w:history="1">
        <w:r>
          <w:rPr>
            <w:color w:val="0000FF"/>
          </w:rPr>
          <w:t>п. п. 19</w:t>
        </w:r>
      </w:hyperlink>
      <w:r>
        <w:t xml:space="preserve"> - 22.</w:t>
      </w:r>
    </w:p>
    <w:p w:rsidR="00000000" w:rsidRDefault="00B3788B">
      <w:pPr>
        <w:pStyle w:val="ConsPlusNormal"/>
        <w:spacing w:before="240"/>
        <w:ind w:firstLine="540"/>
        <w:jc w:val="both"/>
      </w:pPr>
      <w:r>
        <w:t xml:space="preserve">7. При производстве работ в условиях, предусмотренных </w:t>
      </w:r>
      <w:hyperlink w:anchor="Par2466" w:tooltip="19." w:history="1">
        <w:r>
          <w:rPr>
            <w:color w:val="0000FF"/>
          </w:rPr>
          <w:t>п.</w:t>
        </w:r>
        <w:r>
          <w:rPr>
            <w:color w:val="0000FF"/>
          </w:rPr>
          <w:t xml:space="preserve"> п. 19</w:t>
        </w:r>
      </w:hyperlink>
      <w:r>
        <w:t xml:space="preserve"> - 22, может быть применен только один из коэффициентов.</w:t>
      </w:r>
    </w:p>
    <w:p w:rsidR="00000000" w:rsidRDefault="00B3788B">
      <w:pPr>
        <w:pStyle w:val="ConsPlusNormal"/>
        <w:spacing w:before="240"/>
        <w:ind w:firstLine="540"/>
        <w:jc w:val="both"/>
      </w:pPr>
      <w:r>
        <w:t xml:space="preserve">8. Применение коэффициентов, приведенных в </w:t>
      </w:r>
      <w:hyperlink w:anchor="Par2490" w:tooltip="22." w:history="1">
        <w:r>
          <w:rPr>
            <w:color w:val="0000FF"/>
          </w:rPr>
          <w:t>п. 22</w:t>
        </w:r>
      </w:hyperlink>
      <w:r>
        <w:t>, при составлении сметной документации должно быть обосновано данными проекта.</w:t>
      </w:r>
    </w:p>
    <w:p w:rsidR="00000000" w:rsidRDefault="00B3788B">
      <w:pPr>
        <w:pStyle w:val="ConsPlusNormal"/>
        <w:spacing w:before="240"/>
        <w:ind w:firstLine="540"/>
        <w:jc w:val="both"/>
      </w:pPr>
      <w:r>
        <w:t xml:space="preserve">9. Коэффициенты </w:t>
      </w:r>
      <w:hyperlink w:anchor="Par2466" w:tooltip="19." w:history="1">
        <w:r>
          <w:rPr>
            <w:color w:val="0000FF"/>
          </w:rPr>
          <w:t>п. п. 19</w:t>
        </w:r>
      </w:hyperlink>
      <w:r>
        <w:t xml:space="preserve"> - 20 не применяются к затратам труда пусконаладочного персонала.</w:t>
      </w: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outlineLvl w:val="1"/>
      </w:pPr>
      <w:r>
        <w:t>Приложение N 5</w:t>
      </w:r>
    </w:p>
    <w:p w:rsidR="00000000" w:rsidRDefault="00B3788B">
      <w:pPr>
        <w:pStyle w:val="ConsPlusNormal"/>
        <w:jc w:val="right"/>
      </w:pPr>
    </w:p>
    <w:p w:rsidR="00000000" w:rsidRDefault="00B3788B">
      <w:pPr>
        <w:pStyle w:val="ConsPlusNormal"/>
        <w:jc w:val="center"/>
      </w:pPr>
      <w:bookmarkStart w:id="61" w:name="Par2517"/>
      <w:bookmarkEnd w:id="61"/>
      <w:r>
        <w:t>РАЙОННЫЕ КОЭФФИЦИЕНТЫ К ОПЛАТЕ ТРУДА РАБОТНИКОВ</w:t>
      </w:r>
    </w:p>
    <w:p w:rsidR="00000000" w:rsidRDefault="00B3788B">
      <w:pPr>
        <w:pStyle w:val="ConsPlusNormal"/>
        <w:jc w:val="center"/>
      </w:pPr>
      <w:r>
        <w:t>ПО РЕГИОНАМ РОССИЙСКОЙ ФЕДЕРАЦИИ</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распоряже</w:t>
            </w:r>
            <w:r>
              <w:rPr>
                <w:color w:val="392C69"/>
              </w:rPr>
              <w:t>ния ОАО "РЖД" от 14.05.2015 N 1220р)</w:t>
            </w:r>
          </w:p>
        </w:tc>
      </w:tr>
    </w:tbl>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
        <w:gridCol w:w="2547"/>
        <w:gridCol w:w="5270"/>
        <w:gridCol w:w="1163"/>
      </w:tblGrid>
      <w:tr w:rsidR="00000000">
        <w:tc>
          <w:tcPr>
            <w:tcW w:w="703"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2547"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региона</w:t>
            </w:r>
          </w:p>
        </w:tc>
        <w:tc>
          <w:tcPr>
            <w:tcW w:w="527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Районы</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Районные коэффициенты</w:t>
            </w:r>
          </w:p>
        </w:tc>
      </w:tr>
      <w:tr w:rsidR="00000000">
        <w:tc>
          <w:tcPr>
            <w:tcW w:w="703"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2547"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527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Алтайский край</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районы: Алейский, Баевский, Благовещенский, Бурлинский, Волчихинский, Егорьевский, Завьяловский, Ключевский, Кулундинский, </w:t>
            </w:r>
            <w:r>
              <w:lastRenderedPageBreak/>
              <w:t>Мамонтовский, Михайловский, Новочихинский, Панкрушихинский, Поспелихинский, Родинский, Романовский, Рубцовский, Славгородский, Табунс</w:t>
            </w:r>
            <w:r>
              <w:t>кий, Угловский, Хабаровский, Шипуновский; г. Алейск и Славгород</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1,2</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Барнаул и остальные районы края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Горный Алтай</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Амурская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Зейский, Селемджинский и Тындинский, г. Тында с терр</w:t>
            </w:r>
            <w:r>
              <w:t>иторией, находящейся в административном подчинении, г. Зея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остальная территория области, в том числе г. Благовещенск</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Архангельская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все острова Северного Ледовитого океана и его морей, за исключением острова Диксон и островов Белого моря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Ненецкий округ</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Лешуконский, Пинежский, Мезенский; г. Северодвинск с территорией, находящейся в административном подчинении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Архангельск и остальная территория области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Башкортостан</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Бурятия</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Баунтовский, Северо-Байкальский районы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остальная территория республики, включая г. Улан-Удэ</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Вологодская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Бабушкинский, Белозерский, Вашкинский, Великоустюгский, Верховажский, Вожегодский, Вытегорский, Кирилловский, Кичменгско-Городецкий, Никольский, Нюксенский, Сямженский, Тарногский, Тотемский, Усть-Кубинский, Харовский</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Череповец</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Иркутская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Усть-Кутский, Бодайбинский, Братский, Казачинский-Ленский, Киренский, </w:t>
            </w:r>
            <w:r>
              <w:lastRenderedPageBreak/>
              <w:t>Мамско-Чуйский, Нижне-Илимский, Катангский районы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1,4</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Иркутск, Усть-Ордынский Бурятский округ и остальные районы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Камчатская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 области (кроме Командорских островов)</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Командорские острова</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Карелия</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Муезерский, Пудожский, Сегежский, Медвежьегорский</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Кондопожский, Питкярантский, Прионежский, Пряжинский, Суоярвский, Лахденпохский, Олонецкий; города: Петрозаводск и Сортавала</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Беломорский, Калевальский, Кемский, Лоухский; г. Костомукша, г. Кемь и подчиненные его администрации населе</w:t>
            </w:r>
            <w:r>
              <w:t>нные пункты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Кемеровская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Кировская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Афанасьевский, Белохолуницкий, Богородский, Верхнекамский, Даровской, Зуевский, Кирово-Чепецкий, Куменский, Лузский, Мурашинский, Омутнинский, Нагорский, Опаринский, Подосиновский, Слободской, Унинский, Фаленский, Халтуринский, Юрьянский и г. Киров</w:t>
            </w:r>
            <w:r>
              <w:t xml:space="preserve"> с территорией, находящейся в административном подчинении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Коми</w:t>
            </w:r>
          </w:p>
        </w:tc>
        <w:tc>
          <w:tcPr>
            <w:tcW w:w="527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pPr>
            <w:r>
              <w:t>г. Воркута с территорией, находящейся в административном подчинении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Инта с территорией, находящейся в административном подчинении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Вуктыльский, Ижемский, Печорский, Троицко-Печорский, Усинский, Усть-Цилемский, Ухтинский районы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Сыктывкар и остальные районы республики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Красноярский край</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Норильск с территорией, находящейся в административном подчинении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Таймырский, Эвенкийский округа и Туруханский район севернее рек Нижняя Тунгуска и Турухан, г. Игарка с территорией, находящейся в административном подчинении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Богучанский, Енисейский, Кежемский и Мотыгинский, Северо-Енисейский; Эвенкийский ок</w:t>
            </w:r>
            <w:r>
              <w:t>руг и Туруханский район южнее рек Нижняя Тунгуска и Турухан</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остальная территория края, в том числе г. Красноярск</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Курганская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Магаданская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Чукотский округ, острова Северного Ледовитого океана и его морей</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остальная территория области, кроме указанных выше</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Мурманская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 области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 Туманный Кольского района</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Новосибирская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Омская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Оренбургская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Пермская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Красновишерский и Чердынский, Гайнский район Коми-Пермяцкого автономного округа</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остальные районы и города области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22</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Приморский край</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 края, в т.ч. г. Владивосток</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23</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Саратовская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пустынная и безводная местность Александрово-Гайского района</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Сахалинская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Ногликский и Охинский районы, г. Оха с территорией, находящейся в административном подчинении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Курильские острова (районы: Курильский, Северо-Курильский, Южно-Курильский)</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остальная территория области, в т.ч. и г. </w:t>
            </w:r>
            <w:r>
              <w:lastRenderedPageBreak/>
              <w:t>Южно-Сахалинск</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1,6</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Свердловская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районы: Гаринский, Таборинский; города Ивдель, Карпинск, Краснотурьинск, Североуральск </w:t>
            </w:r>
            <w:r>
              <w:t>с территориями, находящимися в административном подчинении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остальная территория области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26</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Татарстан</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Альметьевский, Бугульминский, Лениногорский, Азнакаевский, Б</w:t>
            </w:r>
            <w:r>
              <w:t>авлинский, Елабужский, Мензелинский, Муслюмовский, Сармановский, Актанышский, Аксубаевский, Заинский, Нижнекамский, Октябрьский, Тукаевский</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27</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Томская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строительстве севернее 60 северной широты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обустройстве газовых и нефтяных месторождений севернее 60 северной широты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Александровский, Бакчарский, Вер</w:t>
            </w:r>
            <w:r>
              <w:t>хне-Кетский, Каргасокский, Парбигский, Парабельский, Чаинский и г. Колпашево с территорией, находящейся в административном подчинении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Томск</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остальные районы области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Тыва</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Бай-Тайгинский, Барун-Хемчикский, Дзун-Хе</w:t>
            </w:r>
            <w:r>
              <w:t>мчикский, Каа-Кемский, Кызылский (за исключением территории Шынаанской сельской администрации), Овсюрский, Пий-Хемский, Сут-Хольский, Тандинский, Тес Хемский, Чаа-Хольский, Чеди-Хольский, Улуг-Хемский, Эрзинский; г. Кызыл</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Монгун-Тайгинский, Тоджинский, территория Шинаанской сельской администрации Кызылского района</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остальная территория республики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29</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Тюменская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Острова Северного Ледовитого океана и его морей</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севернее Полярного круга</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 обустройстве нефтяных и газовых месторождений: Ямало-Ненецкий национальный округ южнее Полярного круга и Ханты-Мансийский автономный округ севернее 60 северной широты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Ямало-Ненецкий автономный округ южнее Полярного круга, Ханты-Мансийский авт</w:t>
            </w:r>
            <w:r>
              <w:t>ономный округ севернее 60 северной широты, Уватский район</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Ханты-Мансийский автономный округ южнее 60 северной широты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pPr>
            <w:r>
              <w:t>г. Тюмень и остальные районы области</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Удмуртская Республика</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31</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Хабаровский край</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Охотский район</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Аяно-Майский, Ванинский, Верхнебуреинский (севернее 51 град: северной широты), им. П. Осипенко, Николаевский, Советско-Гаванский, Тугуро-Чумиканский и Ульчский районы, а также территории, подчиненные Амгуньской и Дукинской сельским администрациям Со</w:t>
            </w:r>
            <w:r>
              <w:t>лнечного района г. Николаевск-на-Амуре и Советская Гавань</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Еврейская автономная область, г. Хабаровск и остальная территория края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32</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Хакасия</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w:t>
            </w:r>
          </w:p>
        </w:tc>
        <w:tc>
          <w:tcPr>
            <w:tcW w:w="254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Челябинская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вся территория</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34</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Читинская область</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Каларский, Тунгиро-Олекминский и Тунгокоченский</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Краснокаменск, пос. Краснокаменский и Октябрьский</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Чита, Агинский Бурятский округ и остальные районы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r>
      <w:tr w:rsidR="00000000">
        <w:tc>
          <w:tcPr>
            <w:tcW w:w="703"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w:t>
            </w:r>
          </w:p>
        </w:tc>
        <w:tc>
          <w:tcPr>
            <w:tcW w:w="254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Республика Саха (Якутия)</w:t>
            </w: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острова Северного Ледовитого океана и его морей, п. Усть-Куйга Усть-Янского района, организации Нижнеколымского района по </w:t>
            </w:r>
            <w:r>
              <w:lastRenderedPageBreak/>
              <w:t>правому берегу р. Колымы от ее устья до р. Большой Анюй, обслуживающие золотодобывающую промышленность Чукотского округа</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2,0</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часть </w:t>
            </w:r>
            <w:r>
              <w:t>Нижнеколымского района (кроме указанной выше)</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1,8</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районы: Абыйский, Аллаиховский, Анабарский, Булунский, Верхне-Вилюйский, Верхне-Колымский, Верх</w:t>
            </w:r>
            <w:r>
              <w:t>оянский, Вилюйский, Жиганский, Кобяйский, Момский, Нюрбинский, Оймяконский, Оленекский, Саккырырский, Средне-Колымский, Сунтарский, Усть-Янский, Томпонский и Ленский районы севернее 61 град. северной широты, г. Мирный с подчиненной территорией</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1,7</w:t>
            </w:r>
          </w:p>
        </w:tc>
      </w:tr>
      <w:tr w:rsidR="00000000">
        <w:tc>
          <w:tcPr>
            <w:tcW w:w="703"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54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2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 Як</w:t>
            </w:r>
            <w:r>
              <w:t>утск и остальные районы</w:t>
            </w:r>
          </w:p>
        </w:tc>
        <w:tc>
          <w:tcPr>
            <w:tcW w:w="116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r>
    </w:tbl>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outlineLvl w:val="1"/>
      </w:pPr>
      <w:r>
        <w:t>Приложение N 6</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распоряжения ОАО "РЖД" от 14.05.2015 N 1220р)</w:t>
            </w:r>
          </w:p>
        </w:tc>
      </w:tr>
    </w:tbl>
    <w:p w:rsidR="00000000" w:rsidRDefault="00B3788B">
      <w:pPr>
        <w:pStyle w:val="ConsPlusNormal"/>
        <w:jc w:val="right"/>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both"/>
              <w:rPr>
                <w:color w:val="392C69"/>
              </w:rPr>
            </w:pPr>
            <w:r>
              <w:rPr>
                <w:color w:val="392C69"/>
              </w:rPr>
              <w:t>Распоряжением ОАО "РЖД" от 14.05.2015 N 1220р схема "Индексы изменения сметной стоимости строительства к ОСНБЖ-2001" дополнена подпунктом: "Индексы изменения сметной стоимости пусконаладочных работ".</w:t>
            </w:r>
          </w:p>
        </w:tc>
      </w:tr>
    </w:tbl>
    <w:p w:rsidR="00000000" w:rsidRDefault="006D257B">
      <w:pPr>
        <w:pStyle w:val="ConsPlusNormal"/>
        <w:spacing w:before="300"/>
        <w:ind w:firstLine="540"/>
        <w:jc w:val="both"/>
      </w:pPr>
      <w:r>
        <w:rPr>
          <w:noProof/>
          <w:position w:val="-269"/>
        </w:rPr>
        <w:lastRenderedPageBreak/>
        <w:drawing>
          <wp:inline distT="0" distB="0" distL="0" distR="0">
            <wp:extent cx="6483350" cy="3568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3350" cy="3568700"/>
                    </a:xfrm>
                    <a:prstGeom prst="rect">
                      <a:avLst/>
                    </a:prstGeom>
                    <a:noFill/>
                    <a:ln>
                      <a:noFill/>
                    </a:ln>
                  </pic:spPr>
                </pic:pic>
              </a:graphicData>
            </a:graphic>
          </wp:inline>
        </w:drawing>
      </w:r>
    </w:p>
    <w:p w:rsidR="00000000" w:rsidRDefault="00B3788B">
      <w:pPr>
        <w:pStyle w:val="ConsPlusNormal"/>
        <w:ind w:firstLine="540"/>
        <w:jc w:val="both"/>
      </w:pPr>
    </w:p>
    <w:p w:rsidR="00000000" w:rsidRDefault="00B3788B">
      <w:pPr>
        <w:pStyle w:val="ConsPlusNormal"/>
        <w:jc w:val="center"/>
      </w:pPr>
      <w:bookmarkStart w:id="62" w:name="Par2764"/>
      <w:bookmarkEnd w:id="62"/>
      <w:r>
        <w:t>Схе</w:t>
      </w:r>
      <w:r>
        <w:t>ма 1. Система индексов изменения сметной стоимости</w:t>
      </w:r>
    </w:p>
    <w:p w:rsidR="00000000" w:rsidRDefault="00B3788B">
      <w:pPr>
        <w:pStyle w:val="ConsPlusNormal"/>
        <w:jc w:val="center"/>
      </w:pPr>
      <w:r>
        <w:t>строительства объектов капитального строительства</w:t>
      </w: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outlineLvl w:val="1"/>
      </w:pPr>
      <w:r>
        <w:t>Приложение N 7</w:t>
      </w:r>
    </w:p>
    <w:p w:rsidR="00000000" w:rsidRDefault="00B3788B">
      <w:pPr>
        <w:pStyle w:val="ConsPlusNormal"/>
        <w:jc w:val="right"/>
      </w:pPr>
    </w:p>
    <w:p w:rsidR="00000000" w:rsidRDefault="00B3788B">
      <w:pPr>
        <w:pStyle w:val="ConsPlusNormal"/>
        <w:jc w:val="center"/>
      </w:pPr>
      <w:bookmarkStart w:id="63" w:name="Par2773"/>
      <w:bookmarkEnd w:id="63"/>
      <w:r>
        <w:t>РАСЧЕТ ПРОГНОЗНОЙ СТОИМОСТИ</w:t>
      </w:r>
    </w:p>
    <w:p w:rsidR="00000000" w:rsidRDefault="00B3788B">
      <w:pPr>
        <w:pStyle w:val="ConsPlusNormal"/>
        <w:jc w:val="center"/>
      </w:pPr>
    </w:p>
    <w:p w:rsidR="00000000" w:rsidRDefault="00B3788B">
      <w:pPr>
        <w:pStyle w:val="ConsPlusNormal"/>
        <w:jc w:val="center"/>
      </w:pPr>
      <w:r>
        <w:t>Прогнозная стоимость</w:t>
      </w:r>
    </w:p>
    <w:p w:rsidR="00000000" w:rsidRDefault="00B3788B">
      <w:pPr>
        <w:pStyle w:val="ConsPlusNormal"/>
        <w:jc w:val="center"/>
      </w:pPr>
      <w:r>
        <w:t>__________________________________________________</w:t>
      </w:r>
    </w:p>
    <w:p w:rsidR="00000000" w:rsidRDefault="00B3788B">
      <w:pPr>
        <w:pStyle w:val="ConsPlusNormal"/>
        <w:jc w:val="center"/>
      </w:pPr>
      <w:r>
        <w:t>(наименование титула по заданию на проектирование)</w:t>
      </w:r>
    </w:p>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4320"/>
        <w:gridCol w:w="720"/>
        <w:gridCol w:w="1080"/>
        <w:gridCol w:w="1080"/>
        <w:gridCol w:w="1080"/>
        <w:gridCol w:w="900"/>
      </w:tblGrid>
      <w:tr w:rsidR="00000000">
        <w:tc>
          <w:tcPr>
            <w:tcW w:w="6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432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показателя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Ед. изм.</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Распределение по годам строительства в соответствии с ПОС</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Стоимость всего</w:t>
            </w:r>
          </w:p>
        </w:tc>
      </w:tr>
      <w:tr w:rsidR="00000000">
        <w:tc>
          <w:tcPr>
            <w:tcW w:w="6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43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7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20__ г.</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20__ г.</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20__ г.</w:t>
            </w:r>
          </w:p>
        </w:tc>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6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4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w:t>
            </w:r>
          </w:p>
        </w:tc>
        <w:tc>
          <w:tcPr>
            <w:tcW w:w="4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Стоимость строительства (всего)</w:t>
            </w:r>
            <w:r>
              <w:t xml:space="preserve"> в базисном уровне цен по состоянию на </w:t>
            </w:r>
            <w:r>
              <w:lastRenderedPageBreak/>
              <w:t>01.01.2000</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lastRenderedPageBreak/>
              <w:t>тыс. руб.</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w:t>
            </w:r>
          </w:p>
        </w:tc>
        <w:tc>
          <w:tcPr>
            <w:tcW w:w="4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Стоимость строительства (всего) в текущем уровне цен, получившая положительное заключение экспертизы по проверке достоверности определения сметной стоимости объектов строительства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тыс. руб.</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w:t>
            </w:r>
          </w:p>
        </w:tc>
        <w:tc>
          <w:tcPr>
            <w:tcW w:w="4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Коэффициенты прогнозной инфляции в ценах соответствующих лет строительства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w:t>
            </w:r>
          </w:p>
        </w:tc>
        <w:tc>
          <w:tcPr>
            <w:tcW w:w="4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по годам в прогнозных ценах соответствующих лет строительства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тыс. руб.</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bl>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outlineLvl w:val="1"/>
      </w:pPr>
      <w:r>
        <w:t>Приложение N 8</w:t>
      </w:r>
    </w:p>
    <w:p w:rsidR="00000000" w:rsidRDefault="00B3788B">
      <w:pPr>
        <w:pStyle w:val="ConsPlusNormal"/>
        <w:jc w:val="right"/>
      </w:pPr>
    </w:p>
    <w:p w:rsidR="00000000" w:rsidRDefault="00B3788B">
      <w:pPr>
        <w:pStyle w:val="ConsPlusNormal"/>
        <w:jc w:val="center"/>
      </w:pPr>
      <w:bookmarkStart w:id="64" w:name="Par2829"/>
      <w:bookmarkEnd w:id="64"/>
      <w:r>
        <w:t>ПОРЯДОК</w:t>
      </w:r>
    </w:p>
    <w:p w:rsidR="00000000" w:rsidRDefault="00B3788B">
      <w:pPr>
        <w:pStyle w:val="ConsPlusNormal"/>
        <w:jc w:val="center"/>
      </w:pPr>
      <w:r>
        <w:t>ОПРЕДЕЛЕНИЯ СТОИМОСТИ ВОЗВРАТНЫХ МАТЕРИАЛОВ</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распоряжения ОАО "РЖД" от 14.05.2015 N 1220р)</w:t>
            </w:r>
          </w:p>
        </w:tc>
      </w:tr>
    </w:tbl>
    <w:p w:rsidR="00000000" w:rsidRDefault="00B3788B">
      <w:pPr>
        <w:pStyle w:val="ConsPlusNormal"/>
        <w:jc w:val="center"/>
      </w:pPr>
    </w:p>
    <w:p w:rsidR="00000000" w:rsidRDefault="00B3788B">
      <w:pPr>
        <w:pStyle w:val="ConsPlusNormal"/>
        <w:ind w:firstLine="540"/>
        <w:jc w:val="both"/>
      </w:pPr>
      <w:r>
        <w:t>При реконструкции, ремонте и сносе зданий и сооружений, когда в соответствии с проектными решениями осуществляется разборка ко</w:t>
      </w:r>
      <w:r>
        <w:t>нструкций, демонтаж инженерного оборудования и снос зданий и сооружений, образуются возвратные ресурсы:</w:t>
      </w:r>
    </w:p>
    <w:p w:rsidR="00000000" w:rsidRDefault="00B3788B">
      <w:pPr>
        <w:pStyle w:val="ConsPlusNormal"/>
        <w:spacing w:before="240"/>
        <w:ind w:firstLine="540"/>
        <w:jc w:val="both"/>
      </w:pPr>
      <w:r>
        <w:t>- материалы повторного использования (возвратные материалы) -бывшие в употреблении строительные материалы, детали, изделия и конструкции, оборудование;</w:t>
      </w:r>
    </w:p>
    <w:p w:rsidR="00000000" w:rsidRDefault="00B3788B">
      <w:pPr>
        <w:pStyle w:val="ConsPlusNormal"/>
        <w:spacing w:before="240"/>
        <w:ind w:firstLine="540"/>
        <w:jc w:val="both"/>
      </w:pPr>
      <w:r>
        <w:t>- вторичное сырье - утилизируемые в порядке попутной добычи отходы (лом кирпичный, бетонный, асфальтобетонный, стеклянный; кирпичный и каменный щебень; дрова; металлолом);</w:t>
      </w:r>
    </w:p>
    <w:p w:rsidR="00000000" w:rsidRDefault="00B3788B">
      <w:pPr>
        <w:pStyle w:val="ConsPlusNormal"/>
        <w:spacing w:before="240"/>
        <w:ind w:firstLine="540"/>
        <w:jc w:val="both"/>
      </w:pPr>
      <w:r>
        <w:t>- строительный мусор.</w:t>
      </w:r>
    </w:p>
    <w:p w:rsidR="00000000" w:rsidRDefault="00B3788B">
      <w:pPr>
        <w:pStyle w:val="ConsPlusNormal"/>
        <w:spacing w:before="240"/>
        <w:ind w:firstLine="540"/>
        <w:jc w:val="both"/>
      </w:pPr>
      <w:r>
        <w:t>Повторно используемыми считаются материалы и изделия, полученн</w:t>
      </w:r>
      <w:r>
        <w:t>ые от разборки строительных конструкций и демонтажа инженерного оборудования и применяемые вновь, в том числе после их восстановления или переработки в изделия, на объектах реконструкции, ремонта и строительства, а также реализуемые населению или утилизиру</w:t>
      </w:r>
      <w:r>
        <w:t>емые в качестве вторичного сырья.</w:t>
      </w:r>
    </w:p>
    <w:p w:rsidR="00000000" w:rsidRDefault="00B3788B">
      <w:pPr>
        <w:pStyle w:val="ConsPlusNormal"/>
        <w:spacing w:before="240"/>
        <w:ind w:firstLine="540"/>
        <w:jc w:val="both"/>
      </w:pPr>
      <w:r>
        <w:t xml:space="preserve">Объем выхода материалов от разборки зданий и сооружений, демонтажа инженерного оборудования и вопрос пригодности конструкций, материалов и изделий для повторного </w:t>
      </w:r>
      <w:r>
        <w:lastRenderedPageBreak/>
        <w:t>применения решается на стадии проектирования.</w:t>
      </w:r>
    </w:p>
    <w:p w:rsidR="00000000" w:rsidRDefault="00B3788B">
      <w:pPr>
        <w:pStyle w:val="ConsPlusNormal"/>
        <w:spacing w:before="240"/>
        <w:ind w:firstLine="540"/>
        <w:jc w:val="both"/>
      </w:pPr>
      <w:r>
        <w:t>Количество, номенклатура и качество возвратных материалов определяется "прямым счетом" - на основе натурного обследования объекта реконструкции или ремонта.</w:t>
      </w:r>
    </w:p>
    <w:p w:rsidR="00000000" w:rsidRDefault="00B3788B">
      <w:pPr>
        <w:pStyle w:val="ConsPlusNormal"/>
        <w:spacing w:before="240"/>
        <w:ind w:firstLine="540"/>
        <w:jc w:val="both"/>
      </w:pPr>
      <w:r>
        <w:t>Определение сметного объема получения возвратных материалов "прямым счетом" выполняется в составе п</w:t>
      </w:r>
      <w:r>
        <w:t>редпроектного обследования строительных конструкций и инженерного оборудования ремонтируемого здания.</w:t>
      </w:r>
    </w:p>
    <w:p w:rsidR="00000000" w:rsidRDefault="00B3788B">
      <w:pPr>
        <w:pStyle w:val="ConsPlusNormal"/>
        <w:spacing w:before="240"/>
        <w:ind w:firstLine="540"/>
        <w:jc w:val="both"/>
      </w:pPr>
      <w:r>
        <w:t>На основе натурного (визуального) обследования определяется объемы демонтажных работ, которые оформляются актом на демонтажные работы (с описанием видов и</w:t>
      </w:r>
      <w:r>
        <w:t xml:space="preserve"> объемов работ), и объемы возвратных материалов (с указанием номенклатуры и количества). В проектной документации принимается технология производства демонтажных работ, обеспечивающая предусмотренный актами выход повторно используемых материалов и изделий.</w:t>
      </w:r>
    </w:p>
    <w:p w:rsidR="00000000" w:rsidRDefault="00B3788B">
      <w:pPr>
        <w:pStyle w:val="ConsPlusNormal"/>
        <w:spacing w:before="240"/>
        <w:ind w:firstLine="540"/>
        <w:jc w:val="both"/>
      </w:pPr>
      <w:r>
        <w:t>Результаты обследования оформляются трехсторонним актом - заказчик, балансодержатель, проектная организация, оформленным в установленном порядке (с подписями и печатями согласовывающей и утверждающей сторон).</w:t>
      </w:r>
    </w:p>
    <w:p w:rsidR="00000000" w:rsidRDefault="00B3788B">
      <w:pPr>
        <w:pStyle w:val="ConsPlusNormal"/>
        <w:spacing w:before="240"/>
        <w:ind w:firstLine="540"/>
        <w:jc w:val="both"/>
      </w:pPr>
      <w:r>
        <w:t>В акте также указываются материалы, непригодны</w:t>
      </w:r>
      <w:r>
        <w:t>е к дальнейшему использованию.</w:t>
      </w:r>
    </w:p>
    <w:p w:rsidR="00000000" w:rsidRDefault="00B3788B">
      <w:pPr>
        <w:pStyle w:val="ConsPlusNormal"/>
        <w:spacing w:before="240"/>
        <w:ind w:firstLine="540"/>
        <w:jc w:val="both"/>
      </w:pPr>
      <w:r>
        <w:t>В сметной документации на реконструкцию и капитальный ремонт объемы выхода возвратных материалов и строительного мусора рассчитываются на физические единицы измерения материальных ресурсов, а также в массе (тоннах) возвратных</w:t>
      </w:r>
      <w:r>
        <w:t xml:space="preserve"> материалов.</w:t>
      </w:r>
    </w:p>
    <w:p w:rsidR="00000000" w:rsidRDefault="00B3788B">
      <w:pPr>
        <w:pStyle w:val="ConsPlusNormal"/>
        <w:spacing w:before="240"/>
        <w:ind w:firstLine="540"/>
        <w:jc w:val="both"/>
      </w:pPr>
      <w:r>
        <w:t xml:space="preserve">Затраты на демонтаж (разборку) конструкций зданий и сооружений при составлении сметной документации определяются в соответствии с положениями </w:t>
      </w:r>
      <w:hyperlink w:anchor="Par434" w:tooltip="3.2.5. Учет сметных затрат на демонтаж (разборку) строительных конструкций, систем и сетей инженерно-технического обеспечения и оборудования" w:history="1">
        <w:r>
          <w:rPr>
            <w:color w:val="0000FF"/>
          </w:rPr>
          <w:t>раздела 3.2.5</w:t>
        </w:r>
      </w:hyperlink>
      <w:r>
        <w:t xml:space="preserve"> настоящего Порядка.</w:t>
      </w:r>
    </w:p>
    <w:p w:rsidR="00000000" w:rsidRDefault="00B3788B">
      <w:pPr>
        <w:pStyle w:val="ConsPlusNormal"/>
        <w:spacing w:before="240"/>
        <w:ind w:firstLine="540"/>
        <w:jc w:val="both"/>
      </w:pPr>
      <w:r>
        <w:t>Номенклатура, количество и стоимость возвратных материалов указывается после расценки на демонтаж (разборку) и суммируется за итогом локальных смет.</w:t>
      </w:r>
    </w:p>
    <w:p w:rsidR="00000000" w:rsidRDefault="00B3788B">
      <w:pPr>
        <w:pStyle w:val="ConsPlusNormal"/>
        <w:spacing w:before="240"/>
        <w:ind w:firstLine="540"/>
        <w:jc w:val="both"/>
      </w:pPr>
      <w:r>
        <w:t>Данны</w:t>
      </w:r>
      <w:r>
        <w:t>е суммы показываются отдельной строкой под названием "в том числе возвратные суммы". При этом возвратные суммы стоимости возвратных материалов являются справочными величинами.</w:t>
      </w:r>
    </w:p>
    <w:p w:rsidR="00000000" w:rsidRDefault="00B3788B">
      <w:pPr>
        <w:pStyle w:val="ConsPlusNormal"/>
        <w:spacing w:before="240"/>
        <w:ind w:firstLine="540"/>
        <w:jc w:val="both"/>
      </w:pPr>
      <w:r>
        <w:t xml:space="preserve">Возвратные суммы определяются на основе номенклатуры, количества и коэффициента </w:t>
      </w:r>
      <w:r>
        <w:t>годности (износа) конструкций, материалов и изделий, пригодных для последующего использования.</w:t>
      </w:r>
    </w:p>
    <w:p w:rsidR="00000000" w:rsidRDefault="00B3788B">
      <w:pPr>
        <w:pStyle w:val="ConsPlusNormal"/>
        <w:spacing w:before="240"/>
        <w:ind w:firstLine="540"/>
        <w:jc w:val="both"/>
      </w:pPr>
      <w:r>
        <w:t>В составе возвратных сумм "справочно" определяется сметная стоимость возвратных материалов с учетом степени годности по формуле:</w:t>
      </w:r>
    </w:p>
    <w:p w:rsidR="00000000" w:rsidRDefault="00B3788B">
      <w:pPr>
        <w:pStyle w:val="ConsPlusNormal"/>
        <w:jc w:val="center"/>
      </w:pPr>
    </w:p>
    <w:p w:rsidR="00000000" w:rsidRDefault="00B3788B">
      <w:pPr>
        <w:pStyle w:val="ConsPlusNormal"/>
        <w:jc w:val="center"/>
      </w:pPr>
      <w:r>
        <w:t>С</w:t>
      </w:r>
      <w:r>
        <w:rPr>
          <w:vertAlign w:val="subscript"/>
        </w:rPr>
        <w:t>В</w:t>
      </w:r>
      <w:r>
        <w:t xml:space="preserve"> = С x К</w:t>
      </w:r>
      <w:r>
        <w:rPr>
          <w:vertAlign w:val="subscript"/>
        </w:rPr>
        <w:t>Г</w:t>
      </w:r>
      <w:r>
        <w:t>,</w:t>
      </w:r>
    </w:p>
    <w:p w:rsidR="00000000" w:rsidRDefault="00B3788B">
      <w:pPr>
        <w:pStyle w:val="ConsPlusNormal"/>
        <w:jc w:val="center"/>
      </w:pPr>
    </w:p>
    <w:p w:rsidR="00000000" w:rsidRDefault="00B3788B">
      <w:pPr>
        <w:pStyle w:val="ConsPlusNormal"/>
        <w:ind w:firstLine="540"/>
        <w:jc w:val="both"/>
      </w:pPr>
      <w:r>
        <w:t>где:</w:t>
      </w:r>
    </w:p>
    <w:p w:rsidR="00000000" w:rsidRDefault="00B3788B">
      <w:pPr>
        <w:pStyle w:val="ConsPlusNormal"/>
        <w:spacing w:before="240"/>
        <w:ind w:firstLine="540"/>
        <w:jc w:val="both"/>
      </w:pPr>
      <w:r>
        <w:t xml:space="preserve">С - сметная </w:t>
      </w:r>
      <w:r>
        <w:t>цена на материалы (оборудование) в базисном уровне цен по состоянию на 01.01.2000 по ОССЦЖ-2001 (ОСОЦЖо-2001);</w:t>
      </w:r>
    </w:p>
    <w:p w:rsidR="00000000" w:rsidRDefault="00B3788B">
      <w:pPr>
        <w:pStyle w:val="ConsPlusNormal"/>
        <w:spacing w:before="240"/>
        <w:ind w:firstLine="540"/>
        <w:jc w:val="both"/>
      </w:pPr>
      <w:r>
        <w:lastRenderedPageBreak/>
        <w:t>К</w:t>
      </w:r>
      <w:r>
        <w:rPr>
          <w:vertAlign w:val="subscript"/>
        </w:rPr>
        <w:t>Г</w:t>
      </w:r>
      <w:r>
        <w:t xml:space="preserve"> - коэффициент годности.</w:t>
      </w:r>
    </w:p>
    <w:p w:rsidR="00000000" w:rsidRDefault="00B3788B">
      <w:pPr>
        <w:pStyle w:val="ConsPlusNormal"/>
        <w:spacing w:before="240"/>
        <w:ind w:firstLine="540"/>
        <w:jc w:val="both"/>
      </w:pPr>
      <w:r>
        <w:t>Коэффициенты годности для возвратных материалов, полученных при демонтаже, разборке конструкций, при сносе зданий и со</w:t>
      </w:r>
      <w:r>
        <w:t>оружений, определяются в зависимости от технического состояния полученного материала, вида ремонта и сроков эксплуатации.</w:t>
      </w:r>
    </w:p>
    <w:p w:rsidR="00000000" w:rsidRDefault="00B3788B">
      <w:pPr>
        <w:pStyle w:val="ConsPlusNormal"/>
        <w:spacing w:before="240"/>
        <w:ind w:firstLine="540"/>
        <w:jc w:val="both"/>
      </w:pPr>
      <w:r>
        <w:t>При отсутствии утвержденных коэффициентов износа возвратная сметная стоимость общестроительных материалов, пригодных к повторному прим</w:t>
      </w:r>
      <w:r>
        <w:t>енению, "справочно" определятся по цене возможной реализации или с коэффициентами годности 0,3 - 0,2 (за исключением модульных, сборно-разборных зданий, инвентарных домов, вагонов и других помещений контейнерного типа).</w:t>
      </w:r>
    </w:p>
    <w:p w:rsidR="00000000" w:rsidRDefault="00B3788B">
      <w:pPr>
        <w:pStyle w:val="ConsPlusNormal"/>
        <w:spacing w:before="240"/>
        <w:ind w:firstLine="540"/>
        <w:jc w:val="both"/>
      </w:pPr>
      <w:r>
        <w:t>При использовании оборудования, числ</w:t>
      </w:r>
      <w:r>
        <w:t>ящегося в основных фондах, пригодного для дальнейшей эксплуатации и намечаемого к демонтажу и переносу в строящееся (реконструируемое) здание, в локальных сметных расчетах (сметах) показывается балансовая стоимость, в случае отсутствия данных указывается с</w:t>
      </w:r>
      <w:r>
        <w:t>метная стоимость аналогичного нового оборудования в размере 25% его полной стоимости.</w:t>
      </w:r>
    </w:p>
    <w:p w:rsidR="00000000" w:rsidRDefault="00B3788B">
      <w:pPr>
        <w:pStyle w:val="ConsPlusNormal"/>
        <w:spacing w:before="240"/>
        <w:ind w:firstLine="540"/>
        <w:jc w:val="both"/>
      </w:pPr>
      <w:r>
        <w:t>В случае невозможности использования или реализации материалов от разборки их стоимость в возвратных суммах не учитывается.</w:t>
      </w:r>
    </w:p>
    <w:p w:rsidR="00000000" w:rsidRDefault="00B3788B">
      <w:pPr>
        <w:pStyle w:val="ConsPlusNormal"/>
        <w:spacing w:before="240"/>
        <w:ind w:firstLine="540"/>
        <w:jc w:val="both"/>
      </w:pPr>
      <w:r>
        <w:t xml:space="preserve">Изложенный порядок учета в составе возвратных </w:t>
      </w:r>
      <w:r>
        <w:t>сумм стоимости возвратных материалов применяется только при составлении сметной документации.</w:t>
      </w:r>
    </w:p>
    <w:p w:rsidR="00000000" w:rsidRDefault="00B3788B">
      <w:pPr>
        <w:pStyle w:val="ConsPlusNormal"/>
        <w:spacing w:before="240"/>
        <w:ind w:firstLine="540"/>
        <w:jc w:val="both"/>
      </w:pPr>
      <w:r>
        <w:t>Для работ по верхнему строению пути стоимость материалов в составе возвратных сумм (справочно) определяется:</w:t>
      </w:r>
    </w:p>
    <w:p w:rsidR="00000000" w:rsidRDefault="00B3788B">
      <w:pPr>
        <w:pStyle w:val="ConsPlusNormal"/>
        <w:spacing w:before="240"/>
        <w:ind w:firstLine="540"/>
        <w:jc w:val="both"/>
      </w:pPr>
      <w:r>
        <w:t>- при разборке пути звеньями - по сметной цене рельсо</w:t>
      </w:r>
      <w:r>
        <w:t>шпальной решетки с применением старогодных материалов за вычетом затрат на транспортировку звеньев рельсошпальной решетки от места разборки пути до производственной базы;</w:t>
      </w:r>
    </w:p>
    <w:p w:rsidR="00000000" w:rsidRDefault="00B3788B">
      <w:pPr>
        <w:pStyle w:val="ConsPlusNormal"/>
        <w:spacing w:before="240"/>
        <w:ind w:firstLine="540"/>
        <w:jc w:val="both"/>
      </w:pPr>
      <w:r>
        <w:t xml:space="preserve">- при разборке пути по элементам или замене в пути материалов верхнего строения - по </w:t>
      </w:r>
      <w:r>
        <w:t>сметной стоимости старогодных материалов верхнего строения, годных для повторной укладки в путь, за вычетом затрат на транспортировку материалов от места разборки пути до производственной базы;</w:t>
      </w:r>
    </w:p>
    <w:p w:rsidR="00000000" w:rsidRDefault="00B3788B">
      <w:pPr>
        <w:pStyle w:val="ConsPlusNormal"/>
        <w:spacing w:before="240"/>
        <w:ind w:firstLine="540"/>
        <w:jc w:val="both"/>
      </w:pPr>
      <w:r>
        <w:t xml:space="preserve">- по сметной цене перевода стрелочного и переводных брусьев с </w:t>
      </w:r>
      <w:r>
        <w:t>соответствующим коэффициентом годности для повторной укладки;</w:t>
      </w:r>
    </w:p>
    <w:p w:rsidR="00000000" w:rsidRDefault="00B3788B">
      <w:pPr>
        <w:pStyle w:val="ConsPlusNormal"/>
        <w:spacing w:before="240"/>
        <w:ind w:firstLine="540"/>
        <w:jc w:val="both"/>
      </w:pPr>
      <w:r>
        <w:t>- по сметной цене металлолома - для рельсов, скреплений и стрелочных переводов, негодных для повторной укладки в путь.</w:t>
      </w:r>
    </w:p>
    <w:p w:rsidR="00000000" w:rsidRDefault="00B3788B">
      <w:pPr>
        <w:pStyle w:val="ConsPlusNormal"/>
        <w:spacing w:before="240"/>
        <w:ind w:firstLine="540"/>
        <w:jc w:val="both"/>
      </w:pPr>
      <w:r>
        <w:t>В сметной документации на реконструкцию и ремонты верхнего ст</w:t>
      </w:r>
      <w:r>
        <w:t>роения пути сметные объемы возвратных материалов рассчитываются на физические единицы измерения материальных ресурсов (1 км пути, 1 рельс, 10 шпал и т.д.) и принимаются по массе без учета их износа.</w:t>
      </w:r>
    </w:p>
    <w:p w:rsidR="00000000" w:rsidRDefault="00B3788B">
      <w:pPr>
        <w:pStyle w:val="ConsPlusNormal"/>
        <w:spacing w:before="240"/>
        <w:ind w:firstLine="540"/>
        <w:jc w:val="both"/>
      </w:pPr>
      <w:r>
        <w:t>В составе возвратных сумм сметная стоимость на старогодны</w:t>
      </w:r>
      <w:r>
        <w:t xml:space="preserve">е материалы верхнего строения пути, годные для повторной укладки в путь, принимается в базисном уровне цен на основании </w:t>
      </w:r>
      <w:r>
        <w:lastRenderedPageBreak/>
        <w:t>ОССЦЖ-2001 (раздел 1.05). Сметная стоимость старогодных материалов, не вошедших в номенклатуру раздела 1.05, а также сметная стоимость в</w:t>
      </w:r>
      <w:r>
        <w:t>озвратных материалов, не годных для повторного применения по назначению (сырье и материалы), определяются по сметной цене новых материалов по ОССЦЖ-2001 с учетом коэффициентов годности, приведенных ниже:</w:t>
      </w:r>
    </w:p>
    <w:p w:rsidR="00000000" w:rsidRDefault="00B3788B">
      <w:pPr>
        <w:pStyle w:val="ConsPlusNormal"/>
        <w:jc w:val="center"/>
      </w:pPr>
    </w:p>
    <w:p w:rsidR="00000000" w:rsidRDefault="00B3788B">
      <w:pPr>
        <w:pStyle w:val="ConsPlusNormal"/>
        <w:jc w:val="center"/>
      </w:pPr>
      <w:r>
        <w:t>I. Материалы верхнего строения пути</w:t>
      </w:r>
    </w:p>
    <w:p w:rsidR="00000000" w:rsidRDefault="00B378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8"/>
        <w:gridCol w:w="6470"/>
        <w:gridCol w:w="2618"/>
      </w:tblGrid>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Наименов</w:t>
            </w:r>
            <w:r>
              <w:t>ание групп материалов и отнесение их по пригодности</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Корректировочные коэффициенты годности</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Переводы стрелочные и их отдельные части, годные для повторной укладки в путь</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0,28</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Рельсовые скрепления, годные для повторной укладки в путь</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0,19</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Шпалы желе</w:t>
            </w:r>
            <w:r>
              <w:t>зобетонные, брусья железобетонные для стрелочных переводов, плиты железобетонные безбалластного мостового полотна:</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3.1</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годные для повторного применения по назначению</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0,15</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3.2</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не годные для повторного применения по назначению (при применении на других видах строительства)</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0,05</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Шпалы деревянные, брусья деревянные для стрелочных переводов и мостовые:</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4.1</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годные для повторного применения по назначению</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0,13</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4.2</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не годные для п</w:t>
            </w:r>
            <w:r>
              <w:t>овторного применения по назначению (при применении на других видах строительства)</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0,04</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64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Резино-технические изделия, годные для повторной укладки в путь</w:t>
            </w:r>
          </w:p>
        </w:tc>
        <w:tc>
          <w:tcPr>
            <w:tcW w:w="261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0,10</w:t>
            </w:r>
          </w:p>
        </w:tc>
      </w:tr>
    </w:tbl>
    <w:p w:rsidR="00000000" w:rsidRDefault="00B3788B">
      <w:pPr>
        <w:pStyle w:val="ConsPlusNormal"/>
        <w:ind w:firstLine="540"/>
        <w:jc w:val="both"/>
      </w:pPr>
    </w:p>
    <w:p w:rsidR="00000000" w:rsidRDefault="00B3788B">
      <w:pPr>
        <w:pStyle w:val="ConsPlusNormal"/>
        <w:ind w:firstLine="540"/>
        <w:jc w:val="both"/>
      </w:pPr>
      <w:r>
        <w:t>Коэффициенты годности материалов устройств электроснабжения, устройств автоматики и телемеханики, устройств технологической связи приведены ниже:</w:t>
      </w:r>
    </w:p>
    <w:p w:rsidR="00000000" w:rsidRDefault="00B3788B">
      <w:pPr>
        <w:pStyle w:val="ConsPlusNormal"/>
        <w:jc w:val="center"/>
      </w:pPr>
    </w:p>
    <w:p w:rsidR="00000000" w:rsidRDefault="00B3788B">
      <w:pPr>
        <w:pStyle w:val="ConsPlusNormal"/>
        <w:jc w:val="center"/>
      </w:pPr>
      <w:r>
        <w:t>II. Устройств электроснабжения</w:t>
      </w:r>
    </w:p>
    <w:p w:rsidR="00000000" w:rsidRDefault="00B378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8"/>
        <w:gridCol w:w="2716"/>
        <w:gridCol w:w="1687"/>
        <w:gridCol w:w="1692"/>
        <w:gridCol w:w="1697"/>
        <w:gridCol w:w="1295"/>
      </w:tblGrid>
      <w:tr w:rsidR="00000000">
        <w:tc>
          <w:tcPr>
            <w:tcW w:w="54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2716"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Наименование</w:t>
            </w:r>
          </w:p>
        </w:tc>
        <w:tc>
          <w:tcPr>
            <w:tcW w:w="6371"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Корректировочные коэффициенты в зависимости от срока экспл</w:t>
            </w:r>
            <w:r>
              <w:t>уатации</w:t>
            </w:r>
          </w:p>
        </w:tc>
      </w:tr>
      <w:tr w:rsidR="00000000">
        <w:tc>
          <w:tcPr>
            <w:tcW w:w="54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16"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68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До 1 года включительно</w:t>
            </w:r>
          </w:p>
        </w:tc>
        <w:tc>
          <w:tcPr>
            <w:tcW w:w="1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От 1 года до 5 лет включительно</w:t>
            </w:r>
          </w:p>
        </w:tc>
        <w:tc>
          <w:tcPr>
            <w:tcW w:w="169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От 5 лет до 10 лет включительно</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10 лет</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1</w:t>
            </w:r>
          </w:p>
        </w:tc>
        <w:tc>
          <w:tcPr>
            <w:tcW w:w="271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Трансформаторы мощностью до 600 кВт</w:t>
            </w:r>
          </w:p>
        </w:tc>
        <w:tc>
          <w:tcPr>
            <w:tcW w:w="168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69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71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Электродвигатели приводов</w:t>
            </w:r>
          </w:p>
        </w:tc>
        <w:tc>
          <w:tcPr>
            <w:tcW w:w="168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69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271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Выключатели</w:t>
            </w:r>
          </w:p>
        </w:tc>
        <w:tc>
          <w:tcPr>
            <w:tcW w:w="168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69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271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Автоматы</w:t>
            </w:r>
          </w:p>
        </w:tc>
        <w:tc>
          <w:tcPr>
            <w:tcW w:w="168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69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271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Контакторы, переключатели</w:t>
            </w:r>
          </w:p>
        </w:tc>
        <w:tc>
          <w:tcPr>
            <w:tcW w:w="168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69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271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Реле</w:t>
            </w:r>
          </w:p>
        </w:tc>
        <w:tc>
          <w:tcPr>
            <w:tcW w:w="168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69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271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Арматура контактной сети</w:t>
            </w:r>
          </w:p>
        </w:tc>
        <w:tc>
          <w:tcPr>
            <w:tcW w:w="168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69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0,30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271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Кабельная продукция</w:t>
            </w:r>
          </w:p>
        </w:tc>
        <w:tc>
          <w:tcPr>
            <w:tcW w:w="168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0,95</w:t>
            </w:r>
          </w:p>
        </w:tc>
        <w:tc>
          <w:tcPr>
            <w:tcW w:w="169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r>
    </w:tbl>
    <w:p w:rsidR="00000000" w:rsidRDefault="00B3788B">
      <w:pPr>
        <w:pStyle w:val="ConsPlusNormal"/>
        <w:jc w:val="center"/>
      </w:pPr>
    </w:p>
    <w:p w:rsidR="00000000" w:rsidRDefault="00B3788B">
      <w:pPr>
        <w:pStyle w:val="ConsPlusNormal"/>
        <w:jc w:val="center"/>
      </w:pPr>
      <w:r>
        <w:t>III. Устройств автоматики и телемеханики</w:t>
      </w:r>
    </w:p>
    <w:p w:rsidR="00000000" w:rsidRDefault="00B378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8"/>
        <w:gridCol w:w="2717"/>
        <w:gridCol w:w="1688"/>
        <w:gridCol w:w="1693"/>
        <w:gridCol w:w="1698"/>
        <w:gridCol w:w="1291"/>
      </w:tblGrid>
      <w:tr w:rsidR="00000000">
        <w:tc>
          <w:tcPr>
            <w:tcW w:w="548"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2717"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Наименование</w:t>
            </w:r>
          </w:p>
        </w:tc>
        <w:tc>
          <w:tcPr>
            <w:tcW w:w="6370"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Корректировочные коэффициенты в зависимости от срока эксплуатации</w:t>
            </w:r>
          </w:p>
        </w:tc>
      </w:tr>
      <w:tr w:rsidR="00000000">
        <w:tc>
          <w:tcPr>
            <w:tcW w:w="54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17"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68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До 1 года включительно</w:t>
            </w:r>
          </w:p>
        </w:tc>
        <w:tc>
          <w:tcPr>
            <w:tcW w:w="169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От 1 года до 5 лет включительно</w:t>
            </w:r>
          </w:p>
        </w:tc>
        <w:tc>
          <w:tcPr>
            <w:tcW w:w="169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От 5 лет до 10 лет включительно</w:t>
            </w:r>
          </w:p>
        </w:tc>
        <w:tc>
          <w:tcPr>
            <w:tcW w:w="12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10 лет</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271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Светофоры мачтовые</w:t>
            </w:r>
          </w:p>
        </w:tc>
        <w:tc>
          <w:tcPr>
            <w:tcW w:w="168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69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71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Светофоры карликовые</w:t>
            </w:r>
          </w:p>
        </w:tc>
        <w:tc>
          <w:tcPr>
            <w:tcW w:w="168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69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271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Шкафы релейные</w:t>
            </w:r>
          </w:p>
        </w:tc>
        <w:tc>
          <w:tcPr>
            <w:tcW w:w="168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69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271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Дроссель-трансформаторы</w:t>
            </w:r>
          </w:p>
        </w:tc>
        <w:tc>
          <w:tcPr>
            <w:tcW w:w="168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69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271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Электропривод стрелочный</w:t>
            </w:r>
          </w:p>
        </w:tc>
        <w:tc>
          <w:tcPr>
            <w:tcW w:w="168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69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271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Замедлители</w:t>
            </w:r>
          </w:p>
        </w:tc>
        <w:tc>
          <w:tcPr>
            <w:tcW w:w="168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69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271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Привод автошлагбаума</w:t>
            </w:r>
          </w:p>
        </w:tc>
        <w:tc>
          <w:tcPr>
            <w:tcW w:w="168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69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r>
      <w:tr w:rsidR="00000000">
        <w:tc>
          <w:tcPr>
            <w:tcW w:w="54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2717"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Устройства ДИСК, КТСМ</w:t>
            </w:r>
          </w:p>
        </w:tc>
        <w:tc>
          <w:tcPr>
            <w:tcW w:w="168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69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0,40</w:t>
            </w:r>
          </w:p>
        </w:tc>
        <w:tc>
          <w:tcPr>
            <w:tcW w:w="12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0,25</w:t>
            </w:r>
          </w:p>
        </w:tc>
      </w:tr>
    </w:tbl>
    <w:p w:rsidR="00000000" w:rsidRDefault="00B3788B">
      <w:pPr>
        <w:pStyle w:val="ConsPlusNormal"/>
        <w:jc w:val="center"/>
      </w:pPr>
    </w:p>
    <w:p w:rsidR="00000000" w:rsidRDefault="00B3788B">
      <w:pPr>
        <w:pStyle w:val="ConsPlusNormal"/>
        <w:jc w:val="center"/>
      </w:pPr>
      <w:r>
        <w:t>IV. Устройств технологической связи</w:t>
      </w:r>
    </w:p>
    <w:p w:rsidR="00000000" w:rsidRDefault="00B3788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2719"/>
        <w:gridCol w:w="1679"/>
        <w:gridCol w:w="1691"/>
        <w:gridCol w:w="1700"/>
        <w:gridCol w:w="1295"/>
      </w:tblGrid>
      <w:tr w:rsidR="00000000">
        <w:tc>
          <w:tcPr>
            <w:tcW w:w="552"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2719"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Наименование</w:t>
            </w:r>
          </w:p>
        </w:tc>
        <w:tc>
          <w:tcPr>
            <w:tcW w:w="6365"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Корректировочные коэффициенты в зависимости от срока эксплуатации</w:t>
            </w:r>
          </w:p>
        </w:tc>
      </w:tr>
      <w:tr w:rsidR="00000000">
        <w:tc>
          <w:tcPr>
            <w:tcW w:w="55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19"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67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До 1 года включительно</w:t>
            </w:r>
          </w:p>
        </w:tc>
        <w:tc>
          <w:tcPr>
            <w:tcW w:w="16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От 1 года до 5 лет включительно</w:t>
            </w:r>
          </w:p>
        </w:tc>
        <w:tc>
          <w:tcPr>
            <w:tcW w:w="1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От 5 лет до 10 лет включительно</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Свыше 10 лет</w:t>
            </w:r>
          </w:p>
        </w:tc>
      </w:tr>
      <w:tr w:rsidR="00000000">
        <w:tc>
          <w:tcPr>
            <w:tcW w:w="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271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Звуковоспроизводящие динамики и колонки</w:t>
            </w:r>
          </w:p>
        </w:tc>
        <w:tc>
          <w:tcPr>
            <w:tcW w:w="167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71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Переговорные устройства громкоговорящей связи</w:t>
            </w:r>
          </w:p>
        </w:tc>
        <w:tc>
          <w:tcPr>
            <w:tcW w:w="167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271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Типовые элементы замены (ТЭЗ), платы, модули цифрового коммутационного оборудования связи</w:t>
            </w:r>
          </w:p>
        </w:tc>
        <w:tc>
          <w:tcPr>
            <w:tcW w:w="167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271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Типовые элементы замены (ТЭЗ), платы, модули оборудования радиосвязи</w:t>
            </w:r>
          </w:p>
        </w:tc>
        <w:tc>
          <w:tcPr>
            <w:tcW w:w="167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271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Арматура воздушных линий связи (включая кабельные)</w:t>
            </w:r>
          </w:p>
        </w:tc>
        <w:tc>
          <w:tcPr>
            <w:tcW w:w="167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0,85</w:t>
            </w:r>
          </w:p>
        </w:tc>
        <w:tc>
          <w:tcPr>
            <w:tcW w:w="16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0,60</w:t>
            </w:r>
          </w:p>
        </w:tc>
        <w:tc>
          <w:tcPr>
            <w:tcW w:w="1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0,30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r w:rsidR="00000000">
        <w:tc>
          <w:tcPr>
            <w:tcW w:w="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271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Кабели связи с медными жилами</w:t>
            </w:r>
          </w:p>
        </w:tc>
        <w:tc>
          <w:tcPr>
            <w:tcW w:w="167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0,95</w:t>
            </w:r>
          </w:p>
        </w:tc>
        <w:tc>
          <w:tcPr>
            <w:tcW w:w="16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0,20</w:t>
            </w:r>
          </w:p>
        </w:tc>
      </w:tr>
      <w:tr w:rsidR="00000000">
        <w:tc>
          <w:tcPr>
            <w:tcW w:w="5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271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Волоконно-оптические кабели</w:t>
            </w:r>
          </w:p>
        </w:tc>
        <w:tc>
          <w:tcPr>
            <w:tcW w:w="167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0,80</w:t>
            </w:r>
          </w:p>
        </w:tc>
        <w:tc>
          <w:tcPr>
            <w:tcW w:w="169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0,50</w:t>
            </w:r>
          </w:p>
        </w:tc>
        <w:tc>
          <w:tcPr>
            <w:tcW w:w="1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29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r>
    </w:tbl>
    <w:p w:rsidR="00000000" w:rsidRDefault="00B3788B">
      <w:pPr>
        <w:pStyle w:val="ConsPlusNormal"/>
        <w:ind w:firstLine="540"/>
        <w:jc w:val="both"/>
      </w:pPr>
    </w:p>
    <w:p w:rsidR="00000000" w:rsidRDefault="00B3788B">
      <w:pPr>
        <w:pStyle w:val="ConsPlusNormal"/>
        <w:ind w:firstLine="540"/>
        <w:jc w:val="both"/>
      </w:pPr>
      <w:r>
        <w:t>Данные коэффициенты годности приведены для определения сметной стоимости материалов повторного применения в составе возвратных сумм в сметной документации.</w:t>
      </w:r>
    </w:p>
    <w:p w:rsidR="00000000" w:rsidRDefault="00B3788B">
      <w:pPr>
        <w:pStyle w:val="ConsPlusNormal"/>
        <w:spacing w:before="240"/>
        <w:ind w:firstLine="540"/>
        <w:jc w:val="both"/>
      </w:pPr>
      <w:r>
        <w:t>Для принятия к учету материалов повторного применения, образующихся в процессе реконструкции (модерн</w:t>
      </w:r>
      <w:r>
        <w:t>изации) и ремонта, следует руководствоваться положениями действующих нормативно-технических документов ОАО "РЖД", в том числе по бухгалтерскому учету.</w:t>
      </w: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outlineLvl w:val="1"/>
      </w:pPr>
      <w:r>
        <w:t>Приложение N 9</w:t>
      </w:r>
    </w:p>
    <w:p w:rsidR="00000000" w:rsidRDefault="00B3788B">
      <w:pPr>
        <w:pStyle w:val="ConsPlusNormal"/>
        <w:jc w:val="right"/>
      </w:pPr>
    </w:p>
    <w:p w:rsidR="00000000" w:rsidRDefault="00B3788B">
      <w:pPr>
        <w:pStyle w:val="ConsPlusNormal"/>
        <w:jc w:val="center"/>
      </w:pPr>
      <w:bookmarkStart w:id="65" w:name="Par3082"/>
      <w:bookmarkEnd w:id="65"/>
      <w:r>
        <w:t>ПЕРЕЧЕНЬ</w:t>
      </w:r>
    </w:p>
    <w:p w:rsidR="00000000" w:rsidRDefault="00B3788B">
      <w:pPr>
        <w:pStyle w:val="ConsPlusNormal"/>
        <w:jc w:val="center"/>
      </w:pPr>
      <w:r>
        <w:t>МАТЕРИАЛЬНО-ТЕХНИЧЕСКИХ РЕСУРСОВ, НЕ ПОДЛЕЖАЩИХ ВКЛЮЧЕНИЮ</w:t>
      </w:r>
    </w:p>
    <w:p w:rsidR="00000000" w:rsidRDefault="00B3788B">
      <w:pPr>
        <w:pStyle w:val="ConsPlusNormal"/>
        <w:jc w:val="center"/>
      </w:pPr>
      <w:r>
        <w:t>В СМЕТНУЮ СТОИМОСТЬ СТРОИТЕЛЬНО-МОНТАЖНЫХ РАБОТ</w:t>
      </w:r>
    </w:p>
    <w:p w:rsidR="00000000" w:rsidRDefault="00B3788B">
      <w:pPr>
        <w:pStyle w:val="ConsPlusNormal"/>
        <w:jc w:val="center"/>
      </w:pPr>
      <w:r>
        <w:t>И УЧИТЫВАЕМЫХ КАК ОБОРУДОВАНИЕ</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распоряжения ОАО "РЖД" от 14.05.2015 N 1220р)</w:t>
            </w:r>
          </w:p>
        </w:tc>
      </w:tr>
    </w:tbl>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7334"/>
        <w:gridCol w:w="1898"/>
      </w:tblGrid>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733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материально-технических ресурсов</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Номер части, отделов и разделов ОЕРЖм</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Аппараты приемные и приборы приемно-контрольные (кроме однолучевых), приборы и устройства сигнализирующие объектовые систем пожарной и охранной сигнализации</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Арматура трубопроводная запорная и регулирующая (вентили, задвижки, клапаны, краны) диаметр</w:t>
            </w:r>
            <w:r>
              <w:t>ом более 200 мм, а также арматура с электрическим, пневматическим, электромагнитным приводом независимо от диаметра</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По всем частям</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Арматура трубопроводная и трубопроводы для воды и пара из деталей, узлов и блоков условным давлением св. 2,5 МПа для тепло</w:t>
            </w:r>
            <w:r>
              <w:t>вых электрических станций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12</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Арматура трубопроводная (независимо от диаметра), устанавливаемая на трубопроводах условным давлением св. 2,5 МПа для атомных электрических станций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Баки питания и давления маслонаполненных кабелей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02, разд. 1)</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Баки побудительные и водонапорные для спринклерных и дренчерных установок автоматического пожаротушения</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12</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Выключатели масляные, воздушные, выключатели нагрузки с приводом в открытых и закрытых распределительных устройствах</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01, разд. 1, 2, 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Выключатели установочные автоматические (автоматы)</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9</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Гарнитура и арматура печей и сушилок</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18</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Детали, вставки, штуцеры и блоки с диафрагмами трубопроводов условным давлением св. 2,5 МПа для атомных электрических станций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lastRenderedPageBreak/>
              <w:t>11</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Звонки, щитки местного управления стрелками, устанавливаемые на светофоре</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r>
      <w:tr w:rsidR="00000000">
        <w:tc>
          <w:tcPr>
            <w:tcW w:w="538" w:type="dxa"/>
            <w:tcBorders>
              <w:top w:val="single" w:sz="4" w:space="0" w:color="auto"/>
              <w:left w:val="single" w:sz="4" w:space="0" w:color="auto"/>
              <w:right w:val="single" w:sz="4" w:space="0" w:color="auto"/>
            </w:tcBorders>
            <w:vAlign w:val="center"/>
          </w:tcPr>
          <w:p w:rsidR="00000000" w:rsidRDefault="00B3788B">
            <w:pPr>
              <w:pStyle w:val="ConsPlusNormal"/>
              <w:jc w:val="center"/>
            </w:pPr>
            <w:r>
              <w:t>12</w:t>
            </w:r>
          </w:p>
        </w:tc>
        <w:tc>
          <w:tcPr>
            <w:tcW w:w="7334" w:type="dxa"/>
            <w:tcBorders>
              <w:top w:val="single" w:sz="4" w:space="0" w:color="auto"/>
              <w:left w:val="single" w:sz="4" w:space="0" w:color="auto"/>
              <w:right w:val="single" w:sz="4" w:space="0" w:color="auto"/>
            </w:tcBorders>
          </w:tcPr>
          <w:p w:rsidR="00000000" w:rsidRDefault="00B3788B">
            <w:pPr>
              <w:pStyle w:val="ConsPlusNormal"/>
            </w:pPr>
            <w:r>
              <w:t>Извещатели пожарной сигнализации (кроме однократного действия, подлежащие полной замене после срабатывания), извещатели охранной сигнализации (кроме однократного действия, под</w:t>
            </w:r>
            <w:r>
              <w:t>лежащие полной замене после срабатывания)</w:t>
            </w:r>
          </w:p>
        </w:tc>
        <w:tc>
          <w:tcPr>
            <w:tcW w:w="1898" w:type="dxa"/>
            <w:tcBorders>
              <w:top w:val="single" w:sz="4" w:space="0" w:color="auto"/>
              <w:left w:val="single" w:sz="4" w:space="0" w:color="auto"/>
              <w:right w:val="single" w:sz="4" w:space="0" w:color="auto"/>
            </w:tcBorders>
            <w:vAlign w:val="center"/>
          </w:tcPr>
          <w:p w:rsidR="00000000" w:rsidRDefault="00B3788B">
            <w:pPr>
              <w:pStyle w:val="ConsPlusNormal"/>
              <w:jc w:val="center"/>
            </w:pPr>
            <w:r>
              <w:t>10</w:t>
            </w:r>
          </w:p>
        </w:tc>
      </w:tr>
      <w:tr w:rsidR="00000000">
        <w:tc>
          <w:tcPr>
            <w:tcW w:w="9770" w:type="dxa"/>
            <w:gridSpan w:val="3"/>
            <w:tcBorders>
              <w:left w:val="single" w:sz="4" w:space="0" w:color="auto"/>
              <w:bottom w:val="single" w:sz="4" w:space="0" w:color="auto"/>
              <w:right w:val="single" w:sz="4" w:space="0" w:color="auto"/>
            </w:tcBorders>
          </w:tcPr>
          <w:p w:rsidR="00000000" w:rsidRDefault="00B3788B">
            <w:pPr>
              <w:pStyle w:val="ConsPlusNormal"/>
              <w:jc w:val="both"/>
            </w:pPr>
            <w:r>
              <w:t>(п. 12 в ред. распоряжения ОАО "РЖД" от 14.05.2015 N 1220р)</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13</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Изоляторы опорно-проходные высоковольтные и изоляторные коробки при монтаже электрофильтров для очистки газов</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15</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14</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Изоляторы опорные и проходные для открытых и закрытых распределительных устройств</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01, разд. 1 и 2)</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15</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Изоляторы (кроме штыревых)</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16</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Кабели и провода электрические всех марок и сечений с готовыми, разделанными (по схеме) концами, поставляемые в</w:t>
            </w:r>
            <w:r>
              <w:t xml:space="preserve"> комплекте с оборудованием</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По всем частям</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17</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Колонки распределительные с рубильниками, предохранителями или со штепсельными розетками на ток св. 400 А</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18</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Колонки литые к дистанционным ручным приводам для арматуры диаметром св. 200 мм</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12</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19</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Компенсаторы диаметром св. 200 мм</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12</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Канаты стальные для оснащения оборудования, поставляемые в комплекте с оборудованием</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21</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Конденсаторы и блоки конденсаторные для напряжения св. 100 В</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22</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Катушки пупиновские при прокладке кабельных межд</w:t>
            </w:r>
            <w:r>
              <w:t>угородных линий связи</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23</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Кроссы (щиты переключений)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24</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Ленты конвейерные (транспортерные)</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По всем частям</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25</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Масло (мази) для заполнени</w:t>
            </w:r>
            <w:r>
              <w:t>я баков маслонасосных станций, централизованных систем густой и жидкой маслосмазок, а также картеров, редукторов и ванн (кроме масла для промывочных операций при монтаже)</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По всем частям</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26</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Масло трансформаторное при монтаже трансформаторов, дроссель-транс</w:t>
            </w:r>
            <w:r>
              <w:t>форматоров и реакторов (кроме масла, используемого для промывочных операций)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01, разд. 1 и 3), 20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lastRenderedPageBreak/>
              <w:t>27</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Масло турбинное для заполнения систем регулирования и подшипниковых узлов гидротурбин, а также подшипниковых узлов и подпятников гидрогенераторов </w:t>
            </w:r>
            <w:r>
              <w:t>(кроме масла для промывочных операций при монтаже оборудования)</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22</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28</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Материалы, загружаемые в аппараты химических производств: ртуть, различные катализаторы (активированный уголь, кольца и стружка из нержавеющей стали, платиновые, серебряные, алюмосиликатные, ванадиевые, хромистые, железистые), различные реагенты</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18</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29</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Мат</w:t>
            </w:r>
            <w:r>
              <w:t>ериалы фильтрующие для аппаратуры химводоочистки: антрацит, кварцевый песок, сульфоуголь, активированный уголь, анионит, катионит, кольца Рашига</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6, 13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30</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Материальные ресурсы для заполнения агрегатов паротурбинных и газотурбинных: масло, иввиоль, силикаге</w:t>
            </w:r>
            <w:r>
              <w:t>ль, водород, углекислота, ингибированная кислота</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6, 13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31</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Муфты для маслонаполненных кабелей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02, разд. 1)</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32</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Муфты тройниковые для кабельных линий до 110 кВ в горнорудных выработках</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05, разд. 1)</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33</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Низковольтные комплектные устройства (Н</w:t>
            </w:r>
            <w:r>
              <w:t>КУ) заводского изготовления - щиты, пункты, шкафы, ящики, пульты, блоки управления</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4)</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34</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Огнетушащий состав и затраты на зарядку баллонов для химического пожаротушения</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18</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35</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Одежда машин</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25, 26</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36</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Плиты электрические</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5)</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37</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Предохранители всех типов для электрических цепей напряжением св. 1 кВ или на ток св. 400 А</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3), 20, 21</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38</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Приборы защиты, устанавливаемые в трансформаторных и кабельных ящиках, релейных шкафах и на стативах устро</w:t>
            </w:r>
            <w:r>
              <w:t>йств СЦБ: предохранители, выключатели тока автоматические многократного действия, разрядники и выравниватели</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39</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Приборы контрольно-измерительные, средства автоматизации и вычислительной техники</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11</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40</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Приборы и аппаратура для систем видеонаблюдения</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lastRenderedPageBreak/>
              <w:t>41</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Противовесы и грузы к ним для лифтов, поставляемые в комплекте с оборудованием</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42</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Пускатели на ток св. 400 А, а также пускатели масляные, магнитные и взрывозащищенные</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3; отд. 05, разд. 2)</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43</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Пускатели ручные взрывобезопасные и кно</w:t>
            </w:r>
            <w:r>
              <w:t>почные посты управления взрывобезопасные для горных выработок</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05, разд. 2)</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44</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Рубильники и переключатели на ток свыше 400 А</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3), 20, 21</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45</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Сетки металлические для ограждения, поставляемые в заготовленном виде в комплекте с оборудованием</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46</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Стативы релейные и кроссовые, стойки диспетчерского контроля</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47</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Счетчики электрические трехфазные для силовых сетей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5)</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48</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Трубы и</w:t>
            </w:r>
            <w:r>
              <w:t xml:space="preserve"> узлы трубопроводов (независимо от диаметра) условным давлением св. 2,5 МПа для атомных электрических станций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49</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Устройства вводные (ящики с трехполюсным рубильником и конденсаторами)</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50</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Хладагенты, хладоносители и абсорбенты</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По всем частям</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51</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Часы электрические первичные всех типов, вторичные уличные, цифровые электронные, а также прочее оборудование электрочасофикации (реле времени программное, реле трансляции минутных импульсов, секундомеры электронные с таймерным выходом)</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52</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Шинопроводы для переменного тока напряжением св. 1 кВ и постоянного тока напряжением св. 1,2 кВ</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02, разд. 6)</w:t>
            </w:r>
          </w:p>
        </w:tc>
      </w:tr>
      <w:tr w:rsidR="00000000">
        <w:tc>
          <w:tcPr>
            <w:tcW w:w="538" w:type="dxa"/>
            <w:tcBorders>
              <w:top w:val="single" w:sz="4" w:space="0" w:color="auto"/>
              <w:left w:val="single" w:sz="4" w:space="0" w:color="auto"/>
              <w:right w:val="single" w:sz="4" w:space="0" w:color="auto"/>
            </w:tcBorders>
            <w:vAlign w:val="center"/>
          </w:tcPr>
          <w:p w:rsidR="00000000" w:rsidRDefault="00B3788B">
            <w:pPr>
              <w:pStyle w:val="ConsPlusNormal"/>
              <w:jc w:val="center"/>
            </w:pPr>
            <w:r>
              <w:t>53</w:t>
            </w:r>
          </w:p>
        </w:tc>
        <w:tc>
          <w:tcPr>
            <w:tcW w:w="7334" w:type="dxa"/>
            <w:tcBorders>
              <w:top w:val="single" w:sz="4" w:space="0" w:color="auto"/>
              <w:left w:val="single" w:sz="4" w:space="0" w:color="auto"/>
              <w:right w:val="single" w:sz="4" w:space="0" w:color="auto"/>
            </w:tcBorders>
          </w:tcPr>
          <w:p w:rsidR="00000000" w:rsidRDefault="00B3788B">
            <w:pPr>
              <w:pStyle w:val="ConsPlusNormal"/>
            </w:pPr>
            <w:r>
              <w:t>Шкафы металлические батарейные с аккумуляторами, шкафы металлические батарейные без аккумуляторов (кроме изготовленных на строит</w:t>
            </w:r>
            <w:r>
              <w:t>ельных площадках или на предприятиях, находящихся на балансе подрядной организации)</w:t>
            </w:r>
          </w:p>
        </w:tc>
        <w:tc>
          <w:tcPr>
            <w:tcW w:w="1898" w:type="dxa"/>
            <w:tcBorders>
              <w:top w:val="single" w:sz="4" w:space="0" w:color="auto"/>
              <w:left w:val="single" w:sz="4" w:space="0" w:color="auto"/>
              <w:right w:val="single" w:sz="4" w:space="0" w:color="auto"/>
            </w:tcBorders>
            <w:vAlign w:val="center"/>
          </w:tcPr>
          <w:p w:rsidR="00000000" w:rsidRDefault="00B3788B">
            <w:pPr>
              <w:pStyle w:val="ConsPlusNormal"/>
              <w:jc w:val="center"/>
            </w:pPr>
            <w:r>
              <w:t>20</w:t>
            </w:r>
          </w:p>
        </w:tc>
      </w:tr>
      <w:tr w:rsidR="00000000">
        <w:tc>
          <w:tcPr>
            <w:tcW w:w="9770" w:type="dxa"/>
            <w:gridSpan w:val="3"/>
            <w:tcBorders>
              <w:left w:val="single" w:sz="4" w:space="0" w:color="auto"/>
              <w:bottom w:val="single" w:sz="4" w:space="0" w:color="auto"/>
              <w:right w:val="single" w:sz="4" w:space="0" w:color="auto"/>
            </w:tcBorders>
          </w:tcPr>
          <w:p w:rsidR="00000000" w:rsidRDefault="00B3788B">
            <w:pPr>
              <w:pStyle w:val="ConsPlusNormal"/>
              <w:jc w:val="both"/>
            </w:pPr>
            <w:r>
              <w:t>(п. 53 в ред. распоряжения ОАО "РЖД" от 14.05.2015 N 1220р)</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54</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Шкафы релейные с заводским монтажом со штепсельными реле</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55</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Шкафы с выключателями комплектных распределительных устройств</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01, разд. 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lastRenderedPageBreak/>
              <w:t>56</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Шкафы управления и регулирования и шкафы с быстродействующими автоматами</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01, разд. 4)</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57</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Щитки лабораторные с установленным оборудованием</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5)</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58</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Щиты выключения питания (ЩВП) и шкафы кабельные</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59</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Щиты линейно-вводных кодовых линий</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60</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Щиты, шкафы, пульты, каркасы, рамы для установки приборов и аппаратов (кроме изготовленных на строительных площадках или на предприятиях, находящихся на бал</w:t>
            </w:r>
            <w:r>
              <w:t>ансе подрядной организации)</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11</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61</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Щитки, шкафы и ящики всех типов с предохранителями, выключателями и переключателями на ток свыше 400 А, используемые на силовых сетях</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03, разд. 3)</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62</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Ящики кабельные взрывобезопасные</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 (отд. 05, разд. 2)</w:t>
            </w:r>
          </w:p>
        </w:tc>
      </w:tr>
      <w:tr w:rsidR="00000000">
        <w:tc>
          <w:tcPr>
            <w:tcW w:w="5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63</w:t>
            </w:r>
          </w:p>
        </w:tc>
        <w:tc>
          <w:tcPr>
            <w:tcW w:w="73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Ящики кабельные для устройств СЦБ, устанавливаемые на опорах</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20</w:t>
            </w:r>
          </w:p>
        </w:tc>
      </w:tr>
    </w:tbl>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jc w:val="right"/>
        <w:outlineLvl w:val="1"/>
      </w:pPr>
      <w:r>
        <w:t>Приложение N 10</w:t>
      </w:r>
    </w:p>
    <w:p w:rsidR="00000000" w:rsidRDefault="00B3788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center"/>
              <w:rPr>
                <w:color w:val="392C69"/>
              </w:rPr>
            </w:pPr>
            <w:r>
              <w:rPr>
                <w:color w:val="392C69"/>
              </w:rPr>
              <w:t>Список изменяющих документов</w:t>
            </w:r>
          </w:p>
          <w:p w:rsidR="00000000" w:rsidRDefault="00B3788B">
            <w:pPr>
              <w:pStyle w:val="ConsPlusNormal"/>
              <w:jc w:val="center"/>
              <w:rPr>
                <w:color w:val="392C69"/>
              </w:rPr>
            </w:pPr>
            <w:r>
              <w:rPr>
                <w:color w:val="392C69"/>
              </w:rPr>
              <w:t>(в ред. распоряжения ОАО "РЖД" от 14.05.2015 N 1220р)</w:t>
            </w:r>
          </w:p>
        </w:tc>
      </w:tr>
    </w:tbl>
    <w:p w:rsidR="00000000" w:rsidRDefault="00B3788B">
      <w:pPr>
        <w:pStyle w:val="ConsPlusNormal"/>
        <w:jc w:val="right"/>
      </w:pPr>
    </w:p>
    <w:p w:rsidR="00000000" w:rsidRDefault="00B3788B">
      <w:pPr>
        <w:pStyle w:val="ConsPlusNormal"/>
        <w:jc w:val="right"/>
        <w:outlineLvl w:val="2"/>
      </w:pPr>
      <w:r>
        <w:t>Таблица 1</w:t>
      </w:r>
    </w:p>
    <w:p w:rsidR="00000000" w:rsidRDefault="00B3788B">
      <w:pPr>
        <w:pStyle w:val="ConsPlusNormal"/>
        <w:jc w:val="right"/>
      </w:pPr>
    </w:p>
    <w:p w:rsidR="00000000" w:rsidRDefault="00B3788B">
      <w:pPr>
        <w:pStyle w:val="ConsPlusNormal"/>
        <w:jc w:val="center"/>
      </w:pPr>
      <w:bookmarkStart w:id="66" w:name="Par3294"/>
      <w:bookmarkEnd w:id="66"/>
      <w:r>
        <w:t>УКРУПНЕННЫЕ НОРМАТИВЫ ЗАТРАТ НА ПРИОБРЕТЕНИЕ ИНСТРУМЕНТА,</w:t>
      </w:r>
    </w:p>
    <w:p w:rsidR="00000000" w:rsidRDefault="00B3788B">
      <w:pPr>
        <w:pStyle w:val="ConsPlusNormal"/>
        <w:jc w:val="center"/>
      </w:pPr>
      <w:r>
        <w:t>ПРОИЗВОДСТВЕННОГО И ХОЗЯЙСТВЕННОГО ИНВЕНТАРЯ &lt;*&gt;</w:t>
      </w:r>
    </w:p>
    <w:p w:rsidR="00000000" w:rsidRDefault="00B3788B">
      <w:pPr>
        <w:pStyle w:val="ConsPlusNormal"/>
        <w:ind w:firstLine="540"/>
        <w:jc w:val="both"/>
      </w:pPr>
    </w:p>
    <w:p w:rsidR="00000000" w:rsidRDefault="00B3788B">
      <w:pPr>
        <w:pStyle w:val="ConsPlusNormal"/>
        <w:ind w:firstLine="540"/>
        <w:jc w:val="both"/>
      </w:pPr>
      <w:r>
        <w:t>--------------------------------</w:t>
      </w:r>
    </w:p>
    <w:p w:rsidR="00000000" w:rsidRDefault="00B3788B">
      <w:pPr>
        <w:pStyle w:val="ConsPlusNormal"/>
        <w:spacing w:before="240"/>
        <w:ind w:firstLine="540"/>
        <w:jc w:val="both"/>
      </w:pPr>
      <w:r>
        <w:t>&lt;*&gt; Утверждены распоряжением ОАО "РЖД" от 28.02.2006 N 332р.</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23"/>
          <w:footerReference w:type="default" r:id="rId2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3480"/>
        <w:gridCol w:w="1320"/>
        <w:gridCol w:w="1320"/>
        <w:gridCol w:w="1440"/>
        <w:gridCol w:w="1320"/>
        <w:gridCol w:w="1320"/>
      </w:tblGrid>
      <w:tr w:rsidR="00000000">
        <w:tc>
          <w:tcPr>
            <w:tcW w:w="7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lastRenderedPageBreak/>
              <w:t>N норматива</w:t>
            </w:r>
          </w:p>
        </w:tc>
        <w:tc>
          <w:tcPr>
            <w:tcW w:w="34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зданий и сооружений</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Единица измерения</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Укрупненные нормативы затрат на приобретение</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4080" w:type="dxa"/>
            <w:gridSpan w:val="3"/>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производственного инвентаря и инструмента, руб.</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хозяйственного инвентаря, руб.</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 том числе:</w:t>
            </w:r>
          </w:p>
        </w:tc>
        <w:tc>
          <w:tcPr>
            <w:tcW w:w="13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производственного инвентаря</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инструмента</w:t>
            </w:r>
          </w:p>
        </w:tc>
        <w:tc>
          <w:tcPr>
            <w:tcW w:w="13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7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3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r>
      <w:tr w:rsidR="00000000">
        <w:tc>
          <w:tcPr>
            <w:tcW w:w="1098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 Объекты СЦБ</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1-1-1</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Производственно-бытовой корпус (ПБК) базы ЛПУ СЦБ, в составе: АБК и технический ангар</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13,20</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13,20</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25,02</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49635,00</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49635,00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94062,94</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1-1-2</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АБК на два ЛПУ СЦБ, тип I</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4,38</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4,38</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54,34</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6780,00</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6780,00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84206,45</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1-1-3</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АБК на один ЛПУ СЦБ, тип II</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4,06</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4,06</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43,31</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5085,00</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5085,00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54245,61</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1-1-4</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Технический ангар, тип 1, базы ЛПУ СЦБ</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18,41</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18,41</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0,19</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73502,60</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73502,60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742,60</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1-1-5</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Технический ангар, тип 2, базы ЛПУ СЦБ</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44,02</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44,02</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0,44</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73502,60</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73502,60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742,60</w:t>
            </w:r>
          </w:p>
        </w:tc>
      </w:tr>
      <w:tr w:rsidR="00000000">
        <w:tc>
          <w:tcPr>
            <w:tcW w:w="1098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2. Объекты контактной сети</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1-2-1</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Главный корпус дежурного пункта района контактной сети</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0,53</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0,53</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9,76</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2377,00</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2377,00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43953,27</w:t>
            </w:r>
          </w:p>
        </w:tc>
      </w:tr>
      <w:tr w:rsidR="00000000">
        <w:tc>
          <w:tcPr>
            <w:tcW w:w="1098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 Объекты тягового электроснабжения</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1-3-1</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Тяговая подстанция магистральных железных дорог переменного тока без постоянного дежурства на подстанции</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16,98</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0,97</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16,01</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4,72</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14989,34</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856,64</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14132,70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4165,23</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1-3-2</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Тяговая подстанция магистральных железных дорог переменного тока с постоянным дежурством на подстанции</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12,71</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3,81</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8,90</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4,76</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25456,42</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7630,64</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17825,78</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9523,97</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1-3-3</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Тяговая подстанция магистральных железных дорог постоянного тока без постоянного дежурства на подстанции</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7,12</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1,59</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5,53</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1,35</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22946,42</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5120,64</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17825,78</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4367,12</w:t>
            </w:r>
          </w:p>
        </w:tc>
      </w:tr>
      <w:tr w:rsidR="00000000">
        <w:tc>
          <w:tcPr>
            <w:tcW w:w="1098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 Объекты вагонного хозяйства</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1-4-1</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Пункт обогрева рабочих смотров</w:t>
            </w:r>
            <w:r>
              <w:t>ых бригад вагонного депо с кладовой запчастей</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139,35</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139,35</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81,46</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12792,00</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12792,00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7478,40</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1-4-2</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Пункт контрольно-технического осмотра вагонов с обработкой до 72 поездов в сутки</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10,30</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10,30</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114,86</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8336,00</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8336,00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92922,05</w:t>
            </w:r>
          </w:p>
        </w:tc>
      </w:tr>
      <w:tr w:rsidR="00000000">
        <w:tc>
          <w:tcPr>
            <w:tcW w:w="1098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lastRenderedPageBreak/>
              <w:t>5. Объекты хозяйства пути</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1-5-1</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Дом дорожного мастера и бригадира пути, путевых обходчиков</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304,59</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21473,39</w:t>
            </w:r>
          </w:p>
        </w:tc>
      </w:tr>
      <w:tr w:rsidR="00000000">
        <w:tc>
          <w:tcPr>
            <w:tcW w:w="1098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 Объекты хозяйства коммерческой работы в сфере грузовых перевозок</w:t>
            </w:r>
          </w:p>
        </w:tc>
      </w:tr>
      <w:tr w:rsidR="00000000">
        <w:tc>
          <w:tcPr>
            <w:tcW w:w="7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1-6-1</w:t>
            </w:r>
          </w:p>
        </w:tc>
        <w:tc>
          <w:tcPr>
            <w:tcW w:w="34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Пункт технического обслуживания 5 электропогрузчиков</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 куб. 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11,22</w:t>
            </w:r>
          </w:p>
        </w:tc>
        <w:tc>
          <w:tcPr>
            <w:tcW w:w="1440" w:type="dxa"/>
            <w:tcBorders>
              <w:top w:val="single" w:sz="4" w:space="0" w:color="auto"/>
              <w:left w:val="single" w:sz="4" w:space="0" w:color="auto"/>
              <w:right w:val="single" w:sz="4" w:space="0" w:color="auto"/>
            </w:tcBorders>
          </w:tcPr>
          <w:p w:rsidR="00000000" w:rsidRDefault="00B3788B">
            <w:pPr>
              <w:pStyle w:val="ConsPlusNormal"/>
              <w:jc w:val="center"/>
            </w:pPr>
            <w:r>
              <w:t>11,22</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13,49</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4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 здание</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16619,00</w:t>
            </w:r>
          </w:p>
        </w:tc>
        <w:tc>
          <w:tcPr>
            <w:tcW w:w="1440" w:type="dxa"/>
            <w:tcBorders>
              <w:left w:val="single" w:sz="4" w:space="0" w:color="auto"/>
              <w:bottom w:val="single" w:sz="4" w:space="0" w:color="auto"/>
              <w:right w:val="single" w:sz="4" w:space="0" w:color="auto"/>
            </w:tcBorders>
          </w:tcPr>
          <w:p w:rsidR="00000000" w:rsidRDefault="00B3788B">
            <w:pPr>
              <w:pStyle w:val="ConsPlusNormal"/>
              <w:jc w:val="center"/>
            </w:pPr>
            <w:r>
              <w:t>16619,00</w:t>
            </w: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p>
        </w:tc>
        <w:tc>
          <w:tcPr>
            <w:tcW w:w="1320" w:type="dxa"/>
            <w:tcBorders>
              <w:left w:val="single" w:sz="4" w:space="0" w:color="auto"/>
              <w:bottom w:val="single" w:sz="4" w:space="0" w:color="auto"/>
              <w:right w:val="single" w:sz="4" w:space="0" w:color="auto"/>
            </w:tcBorders>
          </w:tcPr>
          <w:p w:rsidR="00000000" w:rsidRDefault="00B3788B">
            <w:pPr>
              <w:pStyle w:val="ConsPlusNormal"/>
              <w:jc w:val="center"/>
            </w:pPr>
            <w:r>
              <w:t>19971,02</w:t>
            </w:r>
          </w:p>
        </w:tc>
      </w:tr>
    </w:tbl>
    <w:p w:rsidR="00000000" w:rsidRDefault="00B3788B">
      <w:pPr>
        <w:pStyle w:val="ConsPlusNormal"/>
        <w:ind w:firstLine="540"/>
        <w:jc w:val="both"/>
        <w:sectPr w:rsidR="00000000">
          <w:headerReference w:type="default" r:id="rId25"/>
          <w:footerReference w:type="default" r:id="rId26"/>
          <w:pgSz w:w="16838" w:h="11906" w:orient="landscape"/>
          <w:pgMar w:top="1133" w:right="1440" w:bottom="566" w:left="1440" w:header="0" w:footer="0" w:gutter="0"/>
          <w:cols w:space="720"/>
          <w:noEndnote/>
        </w:sectPr>
      </w:pPr>
    </w:p>
    <w:p w:rsidR="00000000" w:rsidRDefault="00B3788B">
      <w:pPr>
        <w:pStyle w:val="ConsPlusNormal"/>
        <w:ind w:firstLine="540"/>
        <w:jc w:val="both"/>
      </w:pPr>
    </w:p>
    <w:p w:rsidR="00000000" w:rsidRDefault="00B3788B">
      <w:pPr>
        <w:pStyle w:val="ConsPlusNormal"/>
        <w:ind w:firstLine="540"/>
        <w:jc w:val="both"/>
      </w:pPr>
      <w:r>
        <w:t>Принятые сокращения:</w:t>
      </w:r>
    </w:p>
    <w:p w:rsidR="00000000" w:rsidRDefault="00B3788B">
      <w:pPr>
        <w:pStyle w:val="ConsPlusNormal"/>
        <w:spacing w:before="240"/>
        <w:ind w:firstLine="540"/>
        <w:jc w:val="both"/>
      </w:pPr>
      <w:r>
        <w:t>ЛПУ СЦБ - линейно-производственный участок по обслуживанию устройств СЦБ;</w:t>
      </w:r>
    </w:p>
    <w:p w:rsidR="00000000" w:rsidRDefault="00B3788B">
      <w:pPr>
        <w:pStyle w:val="ConsPlusNormal"/>
        <w:spacing w:before="240"/>
        <w:ind w:firstLine="540"/>
        <w:jc w:val="both"/>
      </w:pPr>
      <w:r>
        <w:t>АБК - административно-бытовой корпус.</w:t>
      </w:r>
    </w:p>
    <w:p w:rsidR="00000000" w:rsidRDefault="00B3788B">
      <w:pPr>
        <w:pStyle w:val="ConsPlusNormal"/>
        <w:ind w:firstLine="540"/>
        <w:jc w:val="both"/>
      </w:pPr>
    </w:p>
    <w:p w:rsidR="00000000" w:rsidRDefault="00B3788B">
      <w:pPr>
        <w:pStyle w:val="ConsPlusNormal"/>
        <w:jc w:val="right"/>
        <w:outlineLvl w:val="2"/>
      </w:pPr>
      <w:r>
        <w:t>Таблица 2</w:t>
      </w:r>
    </w:p>
    <w:p w:rsidR="00000000" w:rsidRDefault="00B3788B">
      <w:pPr>
        <w:pStyle w:val="ConsPlusNormal"/>
        <w:ind w:firstLine="540"/>
        <w:jc w:val="both"/>
      </w:pPr>
    </w:p>
    <w:p w:rsidR="00000000" w:rsidRDefault="00B3788B">
      <w:pPr>
        <w:pStyle w:val="ConsPlusNormal"/>
        <w:jc w:val="center"/>
      </w:pPr>
      <w:bookmarkStart w:id="67" w:name="Par3486"/>
      <w:bookmarkEnd w:id="67"/>
      <w:r>
        <w:t>НОРМЫ ОСНАЩЕНИЯ ПРОИЗВОДСТВЕННЫХ ЗДАНИЙ</w:t>
      </w:r>
    </w:p>
    <w:p w:rsidR="00000000" w:rsidRDefault="00B3788B">
      <w:pPr>
        <w:pStyle w:val="ConsPlusNormal"/>
        <w:jc w:val="center"/>
      </w:pPr>
      <w:r>
        <w:t>И СООРУЖЕНИЙ ИНСТРУМЕНТОМ &lt;*&gt;</w:t>
      </w:r>
    </w:p>
    <w:p w:rsidR="00000000" w:rsidRDefault="00B3788B">
      <w:pPr>
        <w:pStyle w:val="ConsPlusNormal"/>
        <w:ind w:firstLine="540"/>
        <w:jc w:val="both"/>
      </w:pPr>
    </w:p>
    <w:p w:rsidR="00000000" w:rsidRDefault="00B3788B">
      <w:pPr>
        <w:pStyle w:val="ConsPlusNormal"/>
        <w:ind w:firstLine="540"/>
        <w:jc w:val="both"/>
      </w:pPr>
      <w:r>
        <w:t>--------------------------------</w:t>
      </w:r>
    </w:p>
    <w:p w:rsidR="00000000" w:rsidRDefault="00B3788B">
      <w:pPr>
        <w:pStyle w:val="ConsPlusNormal"/>
        <w:spacing w:before="240"/>
        <w:ind w:firstLine="540"/>
        <w:jc w:val="both"/>
      </w:pPr>
      <w:r>
        <w:t>&lt;*&gt; Утверждены распоряжением ОАО "РЖД" от 28.02.2006 N 332р.</w:t>
      </w:r>
    </w:p>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0"/>
        <w:gridCol w:w="6480"/>
        <w:gridCol w:w="1320"/>
        <w:gridCol w:w="1065"/>
      </w:tblGrid>
      <w:tr w:rsidR="00000000">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норматива</w:t>
            </w:r>
          </w:p>
        </w:tc>
        <w:tc>
          <w:tcPr>
            <w:tcW w:w="64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зданий и сооружений, помещений и инструмента</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Единица измерения</w:t>
            </w:r>
          </w:p>
        </w:tc>
        <w:tc>
          <w:tcPr>
            <w:tcW w:w="106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Количество</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1-3-1</w:t>
            </w:r>
          </w:p>
        </w:tc>
        <w:tc>
          <w:tcPr>
            <w:tcW w:w="8865"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Тяговая подстанция магистральных железных дорог переменного тока без постоянного дежурства на подстанции</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8865"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Служебное помещение</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Вороток для метчиков с резьбой 2,5 - 3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Вороток для плашек с резьбой: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3 - 9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16 - 20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Зубило кузнечное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Зубило слесарное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Кернер</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гаечный разводной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трубный накидной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гаечный с открытым зевом двухсторонний: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8 - 10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14 - 17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17 - 19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22 - 24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27 - 30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Круг корундовый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Кувалда кузнечная массой 6 кг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Лампа паяльная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Линейка измерительная, металлическая с двумя шкалами: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Метчик метрической резьбы диаметром: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Молоток слесарный массой: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800 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500 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Набор инструментов электромонтера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Напильник слесарный драчевый длиной 200 - 400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Ножницы ручные для металла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Ножовка по дереву</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Ножовка по металлу</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Патрон универсальный для сверления диаметром 2,5 - 3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Пинцет 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Шашка метрической резьбы диаметром: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11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18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22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val="restart"/>
            <w:tcBorders>
              <w:left w:val="single" w:sz="4" w:space="0" w:color="auto"/>
              <w:bottom w:val="single" w:sz="4" w:space="0" w:color="auto"/>
              <w:right w:val="single" w:sz="4" w:space="0" w:color="auto"/>
            </w:tcBorders>
          </w:tcPr>
          <w:p w:rsidR="00000000" w:rsidRDefault="00B3788B">
            <w:pPr>
              <w:pStyle w:val="ConsPlusNormal"/>
              <w:jc w:val="center"/>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Полотно ножовочное по металлу</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Рулетка измерительная 10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Сверло спиральное по металлу диаметром: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9,0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13,0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Тиски слесарные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Угольник слесарный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Удлинитель (шнур электрический) 25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Фен технический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Фонарь аккумуляторный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Штангенциркуль 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металлическая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Ящик для инструмента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8865"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Территория подстанции</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 деревянная длиной: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 деревянная складная длиной 7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Подмости для обслуживания электрооборудования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1-3-2</w:t>
            </w:r>
          </w:p>
        </w:tc>
        <w:tc>
          <w:tcPr>
            <w:tcW w:w="8865"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Тяговая подстанция магистральных железных дорог переменного тока с постоянным дежурством на подстанции</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8865"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Служебное помещение</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Линейка измерительная, металлическая с двумя шкалами: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Рулетка измерительная 10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Угольник слесарный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Штангенциркуль 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8865"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Кладовая, мастерские</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Воротки для метчиков с резьбой 2,5 - 3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Вороток для плашек с резьбой: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3 - 9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16 - 20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Зубило кузнечное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Зубило слесарное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Кернер</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гаечный разводной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гаечный с открытым зевом двухсторонний: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8 - 10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14 - 17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17 - 19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22 - 24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27 - 30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трубный накидной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Круг корундовый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Кувалда кузнечная массой 6 кг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Лампа паяльная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 деревянная длиной: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 деревянная складная длиной 7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Лестница-стремянка стеклопластиковая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Метчик метрической резьбы диаметром: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Молоток слесарный массой: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800 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500 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Набор инструментов электромонтера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Напильник слесарный драчевый длиной 200 - 400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Ножницы ручные для металла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Ножовка по дереву</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Ножовка по металлу</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Патрон универсальный для сверления диаметром 2,5 - 3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Пинцет</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Плашка метрической резьбы диаметром: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val="restart"/>
            <w:tcBorders>
              <w:left w:val="single" w:sz="4" w:space="0" w:color="auto"/>
              <w:bottom w:val="single" w:sz="4" w:space="0" w:color="auto"/>
              <w:right w:val="single" w:sz="4" w:space="0" w:color="auto"/>
            </w:tcBorders>
          </w:tcPr>
          <w:p w:rsidR="00000000" w:rsidRDefault="00B3788B">
            <w:pPr>
              <w:pStyle w:val="ConsPlusNormal"/>
              <w:jc w:val="center"/>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11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18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22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Подмости для обслуживания электрооборудования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Полотно ножовочное по металлу</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Сверло спиральное по металлу диаметром: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9,0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13,0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Тиски слесарные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Удлинитель (шнур электрический) 25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Фен технический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Фонарь аккумуляторный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металлическая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Ящик для инструмента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1-3-3</w:t>
            </w:r>
          </w:p>
        </w:tc>
        <w:tc>
          <w:tcPr>
            <w:tcW w:w="8865"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Тяговая подстанция магистральных железных дорог постоянного тока без постоянного дежурства на подстанции</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8865"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Служебное помещение</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Линейка измерительная, металлическая с двумя шкалами: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Рулетка измер</w:t>
            </w:r>
            <w:r>
              <w:t>ительная 10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Угольник слесарный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Штангенциркуль 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8865"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Кладовая</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Вороток для метчиков с резьбой 2,5 - 3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Вороток для плашек с резьбой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3 - 9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16 - 20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Зубило кузнечное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Зубило слесарное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Кернер</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гаечный разводной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трубный накидной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гаечный с открытым зевом двухсторонний: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8 - 10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14 - 17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17 - 19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22 - 24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27 - 30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Круг корундовый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Кувалда кузнечная массой 6 кг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Лампа паяльная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 деревянная длиной: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 деревянная складная длиной 7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Лестница-стремянка стеклопластиковая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Метчик метрической резьбы диаметром: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Молоток слесарный массой: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800 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500 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Набор инструментов электромонтера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Напильник слесарный драчевый длиной 200 - 400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Ножницы ручные для металла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Ножовка по дереву</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Ножовка по металлу</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Патрон универсальный для сверления диаметром 2,5 - 3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Пинцет</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Плашка метрической резьбы диаметром: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val="restart"/>
            <w:tcBorders>
              <w:left w:val="single" w:sz="4" w:space="0" w:color="auto"/>
              <w:bottom w:val="single" w:sz="4" w:space="0" w:color="auto"/>
              <w:right w:val="single" w:sz="4" w:space="0" w:color="auto"/>
            </w:tcBorders>
          </w:tcPr>
          <w:p w:rsidR="00000000" w:rsidRDefault="00B3788B">
            <w:pPr>
              <w:pStyle w:val="ConsPlusNormal"/>
              <w:jc w:val="center"/>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11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18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22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Полотно ножовочное по металлу</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Подмости для обслуживания электрооборудования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Сверло спиральное по металлу диаметром: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9,0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11,0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13,0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15,0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Тиски слесарные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Удлинитель (шнур электрический) 25 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Фен технический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Фонарь аккумуляторный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металлическая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bottom w:val="single" w:sz="4" w:space="0" w:color="auto"/>
              <w:right w:val="single" w:sz="4" w:space="0" w:color="auto"/>
            </w:tcBorders>
          </w:tcPr>
          <w:p w:rsidR="00000000" w:rsidRDefault="00B3788B">
            <w:pPr>
              <w:pStyle w:val="ConsPlusNormal"/>
              <w:ind w:firstLine="540"/>
              <w:jc w:val="both"/>
            </w:pPr>
          </w:p>
        </w:tc>
        <w:tc>
          <w:tcPr>
            <w:tcW w:w="64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Ящик для инструмента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06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bl>
    <w:p w:rsidR="00000000" w:rsidRDefault="00B3788B">
      <w:pPr>
        <w:pStyle w:val="ConsPlusNormal"/>
        <w:ind w:firstLine="540"/>
        <w:jc w:val="both"/>
      </w:pPr>
    </w:p>
    <w:p w:rsidR="00000000" w:rsidRDefault="00B3788B">
      <w:pPr>
        <w:pStyle w:val="ConsPlusNormal"/>
        <w:jc w:val="right"/>
        <w:outlineLvl w:val="2"/>
      </w:pPr>
      <w:r>
        <w:t>Таблица 3</w:t>
      </w:r>
    </w:p>
    <w:p w:rsidR="00000000" w:rsidRDefault="00B3788B">
      <w:pPr>
        <w:pStyle w:val="ConsPlusNormal"/>
        <w:ind w:firstLine="540"/>
        <w:jc w:val="both"/>
      </w:pPr>
    </w:p>
    <w:p w:rsidR="00000000" w:rsidRDefault="00B3788B">
      <w:pPr>
        <w:pStyle w:val="ConsPlusNormal"/>
        <w:jc w:val="center"/>
      </w:pPr>
      <w:bookmarkStart w:id="68" w:name="Par4286"/>
      <w:bookmarkEnd w:id="68"/>
      <w:r>
        <w:t>НОРМЫ ОСНАЩЕНИЯ ПРОИЗВОДСТВЕННЫХ ЗДАНИЙ И СООРУЖЕНИЙ</w:t>
      </w:r>
    </w:p>
    <w:p w:rsidR="00000000" w:rsidRDefault="00B3788B">
      <w:pPr>
        <w:pStyle w:val="ConsPlusNormal"/>
        <w:jc w:val="center"/>
      </w:pPr>
      <w:r>
        <w:t>ПРОИЗВОДСТВЕННЫМ И ХОЗЯЙСТВЕННЫМ ИНВЕНТАРЕМ &lt;*&gt;</w:t>
      </w:r>
    </w:p>
    <w:p w:rsidR="00000000" w:rsidRDefault="00B3788B">
      <w:pPr>
        <w:pStyle w:val="ConsPlusNormal"/>
        <w:ind w:firstLine="540"/>
        <w:jc w:val="both"/>
      </w:pPr>
    </w:p>
    <w:p w:rsidR="00000000" w:rsidRDefault="00B3788B">
      <w:pPr>
        <w:pStyle w:val="ConsPlusNormal"/>
        <w:ind w:firstLine="540"/>
        <w:jc w:val="both"/>
      </w:pPr>
      <w:r>
        <w:t>--------------------------------</w:t>
      </w:r>
    </w:p>
    <w:p w:rsidR="00000000" w:rsidRDefault="00B3788B">
      <w:pPr>
        <w:pStyle w:val="ConsPlusNormal"/>
        <w:spacing w:before="240"/>
        <w:ind w:firstLine="540"/>
        <w:jc w:val="both"/>
      </w:pPr>
      <w:r>
        <w:t>&lt;*&gt; Утверждены распоряжением ОАО "РЖД" от 28.02.2006 N 332р.</w:t>
      </w:r>
    </w:p>
    <w:p w:rsidR="00000000" w:rsidRDefault="00B3788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0"/>
        <w:gridCol w:w="1474"/>
        <w:gridCol w:w="5160"/>
        <w:gridCol w:w="1320"/>
        <w:gridCol w:w="960"/>
      </w:tblGrid>
      <w:tr w:rsidR="00000000">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норматива</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Вид затрат</w:t>
            </w:r>
          </w:p>
        </w:tc>
        <w:tc>
          <w:tcPr>
            <w:tcW w:w="51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зданий и сооружений; помещений и инвентаря</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Единица измерения</w:t>
            </w:r>
          </w:p>
        </w:tc>
        <w:tc>
          <w:tcPr>
            <w:tcW w:w="9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Количество</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1-1-1</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Производственно-бытовой корпус (ПБК) базы ЛПУ СЦБ, в составе:</w:t>
            </w:r>
          </w:p>
          <w:p w:rsidR="00000000" w:rsidRDefault="00B3788B">
            <w:pPr>
              <w:pStyle w:val="ConsPlusNormal"/>
              <w:jc w:val="center"/>
            </w:pPr>
            <w:r>
              <w:t>АБК и технический ангар</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Технический ангар</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Мастерская СЦБ</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слесарный однотумбовый 850 x 1250 x 700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столярный 820 x 1570 x 570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слесарный 2-тумбовый 850 x 1400 x 800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инструмента 2-секционный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Кладовая</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для приборов, инструмента и материалов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гольевой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Метая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Стоянка для спец. автомобилей</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инструмента 3-х секционный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Мужской гардероб</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w:t>
            </w: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Женский гардероб</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АБК</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Комнаты начальников ЛПУ N 1, 2 и техников по работе с документацией</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Кресло офисное с подлокотниками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для заседаний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Помещения линейных бригад СЦБ N 1, 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отдыха</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Кровать односпальная с матрацем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приема пищи</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обеденный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рабочий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Тумбочка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Урна пластмассовая с педалью</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навесной кухонный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хранения аварийно-восстановительного запаса (АВЗ)</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Кабинет технического обучения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Хозяйственн</w:t>
            </w:r>
            <w:r>
              <w:lastRenderedPageBreak/>
              <w:t>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Кресло офисное с подлокотниками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Шкаф для документов</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2</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1-1-2</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АБК на два ЛПУ СЦБ, тип I</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Комнаты начальников ЛПУ N 1, 2 и техников по работе с документацией</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Кресло офисное с подлокотниками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для заседаний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отдыха</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Кровать односпальная с матрацем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Помещения линейных бригад СЦБ N 1, 2</w:t>
            </w: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w:t>
            </w:r>
            <w:r>
              <w:lastRenderedPageBreak/>
              <w:t>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 2000 x 550 x 370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хранения аварийно-восстановительного запаса (АВЗ)</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Кабинет технического обучения</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Кресло офисное с подлокотниками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приема пищи</w:t>
            </w: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обеденный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рабочий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Тумбочка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Урна пластмассовая с педалью</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навесной кухонный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Мужской гардероб</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Женский гардероб</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right w:val="single" w:sz="4" w:space="0" w:color="auto"/>
            </w:tcBorders>
          </w:tcPr>
          <w:p w:rsidR="00000000" w:rsidRDefault="00B3788B">
            <w:pPr>
              <w:pStyle w:val="ConsPlusNormal"/>
            </w:pPr>
            <w:r>
              <w:t>Шкаф металлический для одежды</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7</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1-1-3</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АБК на один ЛПУ СЦБ, тип II</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начальника ЛПУ и техника по работе с документацией</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Кресло офисное с подлокотниками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для заседаний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отдыха</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Кровать односпальная с матрацем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Помещение линейной бригады СЦБ</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хранения аварийно-восстановительного запаса (АВЗ)</w:t>
            </w: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Кабинет технического обучения</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w:t>
            </w:r>
            <w:r>
              <w:lastRenderedPageBreak/>
              <w:t>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Кресло офисное с подлокотниками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дня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приема пищи</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обеденный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рабочий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Тумбочка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Урна пластмассовая с педалью</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навесной кухонный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Мужской гардероб</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Женский гардероб</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right w:val="single" w:sz="4" w:space="0" w:color="auto"/>
            </w:tcBorders>
          </w:tcPr>
          <w:p w:rsidR="00000000" w:rsidRDefault="00B3788B">
            <w:pPr>
              <w:pStyle w:val="ConsPlusNormal"/>
            </w:pPr>
            <w:r>
              <w:t>Шкаф металлический для одежды</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4</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1-1-4</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Технический ангар, тип 1, базы ЛПУ СЦБ</w:t>
            </w:r>
          </w:p>
        </w:tc>
      </w:tr>
      <w:tr w:rsidR="00000000">
        <w:tc>
          <w:tcPr>
            <w:tcW w:w="90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Мастерская СЦБ</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 xml:space="preserve">Производственный </w:t>
            </w:r>
            <w:r>
              <w:lastRenderedPageBreak/>
              <w:t>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Верстак слесарный однотумбовый 850 x 1250 x 700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слесарный 2-тумбовый 850 x 1400 x 800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столярный 820 x 1570 x 570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инструмента 3-секционный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Сварочный участок</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сварщика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Щиток защитный сварщика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Кладовая</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для приборов, инструмента и материалов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Стоянка для спец. автомобилей</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w:t>
            </w:r>
            <w:r>
              <w:t>ф металлический для инструмента 3-секционный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Тележка транспортная грузоподъемностью до 250 кг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1-1-5</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Технический ангар, тип 2, базы ЛПУ СЦБ</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Мастерская СЦБ</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 xml:space="preserve">Производственный </w:t>
            </w:r>
            <w:r>
              <w:lastRenderedPageBreak/>
              <w:t>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lastRenderedPageBreak/>
              <w:t>Верстак слесарный однотумбовый 850 x 1250 x 700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слесарный 2-тумбовый 850 x 1400 x 800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столярный 820 x 1570 x 570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инструмента 3-секционный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Сварочный участок</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сварщика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Щиток защитный св</w:t>
            </w:r>
            <w:r>
              <w:t>арщика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Кладовая</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для приборов, инструмента и материалов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Стоянка для спец. автомобилей</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инструмента 3-секционный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Тележка транспортная грузоподъемностью до 250 кг</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1</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1-2-1</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Главный корпус дежурного пункта района контактной сети</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 xml:space="preserve">Камера сухого жара, комната начальника РКС, комната старших электромехаников, комната бригад РКС, комната дежурного РКС, </w:t>
            </w:r>
            <w:r>
              <w:lastRenderedPageBreak/>
              <w:t>кладовая зап. частей и материалов, кабинет по технике безопасности</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инструмента 2-се</w:t>
            </w:r>
            <w:r>
              <w:t>кционный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Ведро оцинкованное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для уборки снега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штыковая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Сейф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38</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Тумбочка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обогрева и приема пищи</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обеденный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рабочий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Урна пластмассовая с педалью</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навесной кухонный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1</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1-3-1</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Тяговая подстанция магистральных железных дорог переменного тока без постоянного дежурства на подстанции</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Служебное помещение</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Ведро оцинкованное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Грабли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для уборки снега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штыковая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Пылесос</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Топор</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Коридор</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Тележка транспортная грузоподъемностью до 250 кг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Боты диэлектрические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пара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Каска защитная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Очки защитные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Перчатки диэлектрические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Противогаз шланговый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Пояс монтерский предохранительный</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2</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1-3-2</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Тяговая подстанция магистральных железных дорог переменного тока с постоянным дежурством на подстанции</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Служебное помещение, кладовые, мастерские</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слесарный однотумбовый 850 x 1250 x 700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Ларь металлический для отходов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для приборов, инструмента и материалов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Тележка транспортная грузоподъемностью до 250 кг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инструмента 2-секционный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Ведро оцинкованное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Грабли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для уборки снега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штыковая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Пылесос</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Топор</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val="restart"/>
            <w:tcBorders>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Коридор</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Боты диэлектрические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пара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Каска защитная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Очки защитные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Перчатки диэлектрические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Противогаз шланговый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Пояс монтерский предохранительный</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2</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1-3-3</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Тяговая подстанция магистральных железных дорог постоянного тока без постоянного дежурства на подстанции</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Служебное помещение и кладовая</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для приборов, инструмента и материалов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Тележка транспортная грузоподъемностью до 250 кг</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Ведро оцинкованное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Грабли</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для уборки снега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штыковая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Пылесос</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Топор</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документов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Коридор</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Боты диэлектрические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пара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Каска защитная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Очки защитные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Перчатки диэлектрические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Противогаз шланговый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Пояс монтерский предохранительный</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2</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1-4-1</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Пункт обогрева рабочих смотровых бригад вагонного депо с кладовой запчастей</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приема пищи</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 настенная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обеденный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рабочий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Урна пластмассовая с педалью</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Кладовая запчастей</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для приборов, инструмента и материалов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Ведро оцинкованное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 настенная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для уборки снега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1</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1-4-2</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Пункт контрольно-технического осмотра вагонов с обработкой до 72 поездов в сутки</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Кладовая запчастей и инструмента</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для приборов, инструмента и материалов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слесарный однотумбовый 850 x 1250 x 700 мм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Ведро оцинкованное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 настенная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для уборки снега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приема пищи</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 настенная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обеденный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рабочий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Урна пластмассовая с педалью</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Гардеробы мужской и женский</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Фен технический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Шкаф металлический для одежды</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63</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w:t>
            </w:r>
            <w:r>
              <w:t xml:space="preserve">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1-5-1</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Дом дорожного мастера и бригадира пути, путевых обходчиков</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Ведро оцинкованное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для уборки снега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штыковая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обеденный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Урна пластмассовая с педалью</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навесной кухонный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1</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r w:rsidR="00000000">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1-6-1</w:t>
            </w:r>
          </w:p>
        </w:tc>
        <w:tc>
          <w:tcPr>
            <w:tcW w:w="8914"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Пункт технического обслуживания 5 электропогрузчиков</w:t>
            </w:r>
          </w:p>
        </w:tc>
      </w:tr>
      <w:tr w:rsidR="00000000">
        <w:tc>
          <w:tcPr>
            <w:tcW w:w="900" w:type="dxa"/>
            <w:vMerge w:val="restart"/>
            <w:tcBorders>
              <w:top w:val="single" w:sz="4" w:space="0" w:color="auto"/>
              <w:left w:val="single" w:sz="4" w:space="0" w:color="auto"/>
              <w:right w:val="single" w:sz="4" w:space="0" w:color="auto"/>
            </w:tcBorders>
          </w:tcPr>
          <w:p w:rsidR="00000000" w:rsidRDefault="00B3788B">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Комната приема пищи</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рабочий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обеденный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навесной кухонный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 настенная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Урна пластмассовая с педалью</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Гардеробы мужской и женский</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одежды</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Кладовые</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Хозяйственный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Ведро оцинкованное</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Лом</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для уборки снега</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штыковая</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7440"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r>
              <w:t>Ремонтное отделение, зарядная, агрегатная, электролитная</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val="restart"/>
            <w:tcBorders>
              <w:top w:val="single" w:sz="4" w:space="0" w:color="auto"/>
              <w:left w:val="single" w:sz="4" w:space="0" w:color="auto"/>
              <w:right w:val="single" w:sz="4" w:space="0" w:color="auto"/>
            </w:tcBorders>
          </w:tcPr>
          <w:p w:rsidR="00000000" w:rsidRDefault="00B3788B">
            <w:pPr>
              <w:pStyle w:val="ConsPlusNormal"/>
              <w:jc w:val="center"/>
            </w:pPr>
            <w:r>
              <w:t>Производственный инвентарь</w:t>
            </w: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для приборов, инструмента и материалов</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w:t>
            </w:r>
          </w:p>
        </w:tc>
        <w:tc>
          <w:tcPr>
            <w:tcW w:w="13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r>
      <w:tr w:rsidR="00000000">
        <w:tc>
          <w:tcPr>
            <w:tcW w:w="900"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1474" w:type="dxa"/>
            <w:vMerge/>
            <w:tcBorders>
              <w:top w:val="single" w:sz="4" w:space="0" w:color="auto"/>
              <w:left w:val="single" w:sz="4" w:space="0" w:color="auto"/>
              <w:right w:val="single" w:sz="4" w:space="0" w:color="auto"/>
            </w:tcBorders>
          </w:tcPr>
          <w:p w:rsidR="00000000" w:rsidRDefault="00B3788B">
            <w:pPr>
              <w:pStyle w:val="ConsPlusNormal"/>
              <w:ind w:firstLine="540"/>
              <w:jc w:val="both"/>
            </w:pPr>
          </w:p>
        </w:tc>
        <w:tc>
          <w:tcPr>
            <w:tcW w:w="5160" w:type="dxa"/>
            <w:tcBorders>
              <w:top w:val="single" w:sz="4" w:space="0" w:color="auto"/>
              <w:left w:val="single" w:sz="4" w:space="0" w:color="auto"/>
              <w:right w:val="single" w:sz="4" w:space="0" w:color="auto"/>
            </w:tcBorders>
          </w:tcPr>
          <w:p w:rsidR="00000000" w:rsidRDefault="00B3788B">
            <w:pPr>
              <w:pStyle w:val="ConsPlusNormal"/>
            </w:pPr>
            <w:r>
              <w:t>Верстак слесарный однотумбовый 1250 x 700 x 850 мм</w:t>
            </w:r>
          </w:p>
        </w:tc>
        <w:tc>
          <w:tcPr>
            <w:tcW w:w="1320" w:type="dxa"/>
            <w:tcBorders>
              <w:top w:val="single" w:sz="4" w:space="0" w:color="auto"/>
              <w:left w:val="single" w:sz="4" w:space="0" w:color="auto"/>
              <w:right w:val="single" w:sz="4" w:space="0" w:color="auto"/>
            </w:tcBorders>
          </w:tcPr>
          <w:p w:rsidR="00000000" w:rsidRDefault="00B3788B">
            <w:pPr>
              <w:pStyle w:val="ConsPlusNormal"/>
              <w:jc w:val="center"/>
            </w:pPr>
            <w:r>
              <w:t>шт.</w:t>
            </w:r>
          </w:p>
        </w:tc>
        <w:tc>
          <w:tcPr>
            <w:tcW w:w="960" w:type="dxa"/>
            <w:tcBorders>
              <w:top w:val="single" w:sz="4" w:space="0" w:color="auto"/>
              <w:left w:val="single" w:sz="4" w:space="0" w:color="auto"/>
              <w:right w:val="single" w:sz="4" w:space="0" w:color="auto"/>
            </w:tcBorders>
          </w:tcPr>
          <w:p w:rsidR="00000000" w:rsidRDefault="00B3788B">
            <w:pPr>
              <w:pStyle w:val="ConsPlusNormal"/>
              <w:jc w:val="center"/>
            </w:pPr>
            <w:r>
              <w:t>2</w:t>
            </w:r>
          </w:p>
        </w:tc>
      </w:tr>
      <w:tr w:rsidR="00000000">
        <w:tc>
          <w:tcPr>
            <w:tcW w:w="9814" w:type="dxa"/>
            <w:gridSpan w:val="5"/>
            <w:tcBorders>
              <w:left w:val="single" w:sz="4" w:space="0" w:color="auto"/>
              <w:bottom w:val="single" w:sz="4" w:space="0" w:color="auto"/>
              <w:right w:val="single" w:sz="4" w:space="0" w:color="auto"/>
            </w:tcBorders>
          </w:tcPr>
          <w:p w:rsidR="00000000" w:rsidRDefault="00B3788B">
            <w:pPr>
              <w:pStyle w:val="ConsPlusNormal"/>
              <w:jc w:val="both"/>
            </w:pPr>
            <w:r>
              <w:t>(в ред. распоряжения ОАО "РЖД" от 14.05.2015 N 1220р)</w:t>
            </w:r>
          </w:p>
        </w:tc>
      </w:tr>
    </w:tbl>
    <w:p w:rsidR="00000000" w:rsidRDefault="00B3788B">
      <w:pPr>
        <w:pStyle w:val="ConsPlusNormal"/>
        <w:jc w:val="right"/>
      </w:pPr>
    </w:p>
    <w:p w:rsidR="00000000" w:rsidRDefault="00B3788B">
      <w:pPr>
        <w:pStyle w:val="ConsPlusNormal"/>
        <w:jc w:val="right"/>
        <w:outlineLvl w:val="2"/>
      </w:pPr>
      <w:r>
        <w:t>Таблица 4</w:t>
      </w:r>
    </w:p>
    <w:p w:rsidR="00000000" w:rsidRDefault="00B3788B">
      <w:pPr>
        <w:pStyle w:val="ConsPlusNormal"/>
        <w:ind w:firstLine="540"/>
        <w:jc w:val="both"/>
      </w:pPr>
    </w:p>
    <w:p w:rsidR="00000000" w:rsidRDefault="00B3788B">
      <w:pPr>
        <w:pStyle w:val="ConsPlusNormal"/>
        <w:jc w:val="center"/>
      </w:pPr>
      <w:bookmarkStart w:id="69" w:name="Par5722"/>
      <w:bookmarkEnd w:id="69"/>
      <w:r>
        <w:t>КАТАЛОГ ЦЕН НА ИНСТРУМЕНТ &lt;*&gt;</w:t>
      </w:r>
    </w:p>
    <w:p w:rsidR="00000000" w:rsidRDefault="00B3788B">
      <w:pPr>
        <w:pStyle w:val="ConsPlusNormal"/>
        <w:ind w:firstLine="540"/>
        <w:jc w:val="both"/>
      </w:pPr>
    </w:p>
    <w:p w:rsidR="00000000" w:rsidRDefault="00B3788B">
      <w:pPr>
        <w:pStyle w:val="ConsPlusNormal"/>
        <w:ind w:firstLine="540"/>
        <w:jc w:val="both"/>
      </w:pPr>
      <w:r>
        <w:t>--------------------------------</w:t>
      </w:r>
    </w:p>
    <w:p w:rsidR="00000000" w:rsidRDefault="00B3788B">
      <w:pPr>
        <w:pStyle w:val="ConsPlusNormal"/>
        <w:spacing w:before="240"/>
        <w:ind w:firstLine="540"/>
        <w:jc w:val="both"/>
      </w:pPr>
      <w:r>
        <w:t>&lt;*&gt; Утверждены распоряжением ОАО "РЖД" от 28.02.2006 N 332р.</w:t>
      </w:r>
    </w:p>
    <w:p w:rsidR="00000000" w:rsidRDefault="00B3788B">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80"/>
        <w:gridCol w:w="5760"/>
        <w:gridCol w:w="960"/>
        <w:gridCol w:w="1560"/>
      </w:tblGrid>
      <w:tr w:rsidR="00000000">
        <w:tc>
          <w:tcPr>
            <w:tcW w:w="13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Код</w:t>
            </w:r>
          </w:p>
        </w:tc>
        <w:tc>
          <w:tcPr>
            <w:tcW w:w="57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w:t>
            </w:r>
          </w:p>
        </w:tc>
        <w:tc>
          <w:tcPr>
            <w:tcW w:w="9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Цена на 01.01.2000, руб. (без НДС)</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Вороток для плашек с резьбой: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620-0007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3 - 9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48,11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620-0008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12 - 14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65,37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620-0009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16 - 20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108,36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620-0010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Вороток для метчиков с резьбой 2,5 - 3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22,40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620-0014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Заземление переносное со штангами 35 кВ (d = 50 кв.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1188,81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Зубило кузнечное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29,04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Зубило слесарное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10,98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Кернер</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10,04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гаечный разводной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22,76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гаечный с открытым зевом двухсторонний: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8 - 10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9,00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12 - 13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9,83</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12 - 14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10,90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14 - 17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11,37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17 - 19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12,30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22 - 24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14,98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27 - 30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27,07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Ключ трубный накидной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36,12</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Когти монтерские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 пара</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520,56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Когти-лазы монтерские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 пара</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632,28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Круг корундовый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76,33</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Кувалда кузнечная массой 6 кг</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140,66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Лампа паяльная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176,04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 деревянная длиной: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952,80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1734,23</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620-0161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 деревянная складная 7 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3527,97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 комбинированная трехколенная стеклопластиковая длиной 9 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7803,68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Лестница-стремянка стеклопластиковая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1846,54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Линейка измерительная, металлическая с двумя шкалами:</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150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6,96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13,56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36,02</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Метр складной металлический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17,62</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Метчик метрической резьбы диаметром: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3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31,69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33,62</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37,04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38,65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41,15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44,37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45,33</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48,24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62,20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Молоток слесарный массой: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500 г</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23,95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800 г</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43,30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620-0069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Набор инструментов электромонтера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145,65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620-0071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Напильник слесарный драчевый длиной 200 - 400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32,77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620-0072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Ножницы ручные для металла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24,84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620-0073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Ножовка по дереву</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34,80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620-0074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Ножовка по металлу</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42,09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Патрон универсальный для сверл диаметром 2,5 - 3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26,04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Паяльник электрический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26,79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Петарда сигнальная железнодорожная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52,80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Пинцет</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24,06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Плашка метрической резьбы диаметром: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10,35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5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10,49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11,37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12,02</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15,73</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11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16,48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17,27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14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20,99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23,56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18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28,44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31,90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22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33,51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Плоскогубцы</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19,34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620-0162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Подмости для обслуживания электрооборудования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1993,29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620-0103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Полотно ножовочное по металлу</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2,80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620-0109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Рулетка измерительная 10 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89,95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Сверло спиральное по металлу диаметром: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4,0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2,59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5,06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8,0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6,65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9,0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9,94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12,95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11,0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24,27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12,0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24,27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13,0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26,43</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15,0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34,48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16,0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52,75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620-0132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Тиски слесарные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838,78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620-0135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Угольник слесарный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46,01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620-0136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Удлинитель (шнур электрический) 25 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82,87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620-0139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Фен технический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353,21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Фонарь аккумуляторный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342,25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Фонарь электрический ручной сигнальный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315,38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Шаблон путеизмерительный ЦУП-3</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1314,86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Штанга изолирующая универсальная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314,69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Штанга изолирующая оперативная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279,72</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Штангенциркуль</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93,67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металлическая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9,60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620-0170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Ящик для инструмента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129,34</w:t>
            </w:r>
          </w:p>
        </w:tc>
      </w:tr>
    </w:tbl>
    <w:p w:rsidR="00000000" w:rsidRDefault="00B3788B">
      <w:pPr>
        <w:pStyle w:val="ConsPlusNormal"/>
        <w:ind w:firstLine="540"/>
        <w:jc w:val="both"/>
      </w:pPr>
    </w:p>
    <w:p w:rsidR="00000000" w:rsidRDefault="00B3788B">
      <w:pPr>
        <w:pStyle w:val="ConsPlusNormal"/>
        <w:jc w:val="right"/>
        <w:outlineLvl w:val="2"/>
      </w:pPr>
      <w:r>
        <w:t>Таблица 5</w:t>
      </w:r>
    </w:p>
    <w:p w:rsidR="00000000" w:rsidRDefault="00B3788B">
      <w:pPr>
        <w:pStyle w:val="ConsPlusNormal"/>
        <w:ind w:firstLine="540"/>
        <w:jc w:val="both"/>
      </w:pPr>
    </w:p>
    <w:p w:rsidR="00000000" w:rsidRDefault="00B3788B">
      <w:pPr>
        <w:pStyle w:val="ConsPlusNormal"/>
        <w:jc w:val="center"/>
      </w:pPr>
      <w:bookmarkStart w:id="70" w:name="Par6126"/>
      <w:bookmarkEnd w:id="70"/>
      <w:r>
        <w:t>КАТАЛОГ ЦЕН НА ПРОИЗВОДСТВЕННЫЙ И ХОЗЯЙСТВЕННЫЙ</w:t>
      </w:r>
    </w:p>
    <w:p w:rsidR="00000000" w:rsidRDefault="00B3788B">
      <w:pPr>
        <w:pStyle w:val="ConsPlusNormal"/>
        <w:jc w:val="center"/>
      </w:pPr>
      <w:r>
        <w:t>ИНВЕНТАРЬ &lt;*&gt;</w:t>
      </w:r>
    </w:p>
    <w:p w:rsidR="00000000" w:rsidRDefault="00B3788B">
      <w:pPr>
        <w:pStyle w:val="ConsPlusNormal"/>
        <w:ind w:firstLine="540"/>
        <w:jc w:val="both"/>
      </w:pPr>
    </w:p>
    <w:p w:rsidR="00000000" w:rsidRDefault="00B3788B">
      <w:pPr>
        <w:pStyle w:val="ConsPlusNormal"/>
        <w:ind w:firstLine="540"/>
        <w:jc w:val="both"/>
      </w:pPr>
      <w:r>
        <w:t>--------------------------------</w:t>
      </w:r>
    </w:p>
    <w:p w:rsidR="00000000" w:rsidRDefault="00B3788B">
      <w:pPr>
        <w:pStyle w:val="ConsPlusNormal"/>
        <w:spacing w:before="240"/>
        <w:ind w:firstLine="540"/>
        <w:jc w:val="both"/>
      </w:pPr>
      <w:r>
        <w:t>&lt;*&gt; Утверждены распоряжением ОАО "РЖД" от 28.02.2006 N 332р.</w:t>
      </w:r>
    </w:p>
    <w:p w:rsidR="00000000" w:rsidRDefault="00B3788B">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80"/>
        <w:gridCol w:w="5760"/>
        <w:gridCol w:w="960"/>
        <w:gridCol w:w="1560"/>
      </w:tblGrid>
      <w:tr w:rsidR="00000000">
        <w:tc>
          <w:tcPr>
            <w:tcW w:w="13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Код</w:t>
            </w:r>
          </w:p>
        </w:tc>
        <w:tc>
          <w:tcPr>
            <w:tcW w:w="57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w:t>
            </w:r>
          </w:p>
        </w:tc>
        <w:tc>
          <w:tcPr>
            <w:tcW w:w="9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Цена на 01.01.2000, руб. (без НДС)</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620-0001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Бачок для питьевой воды 10 л</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62,94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620-0002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Боты диэлектрические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 пара</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103,57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620-0003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Ведро оцинкованное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26,36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620-0004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слесарный однотумбовый 1250 x 700 x 850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1940,00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слесарный двухтумбовый 1400 x 800 x 850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3409,00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620-0160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Верстак столярный 1570 x 570 x 820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1381,00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620-0005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 настенная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96,73</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620-0006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Вешалка-плечики с металлическим крючком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4,98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620-0011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Грабли</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20,06</w:t>
            </w:r>
          </w:p>
        </w:tc>
      </w:tr>
      <w:tr w:rsidR="00000000">
        <w:tc>
          <w:tcPr>
            <w:tcW w:w="9660" w:type="dxa"/>
            <w:gridSpan w:val="4"/>
            <w:tcBorders>
              <w:top w:val="single" w:sz="4" w:space="0" w:color="auto"/>
              <w:left w:val="single" w:sz="4" w:space="0" w:color="auto"/>
              <w:right w:val="single" w:sz="4" w:space="0" w:color="auto"/>
            </w:tcBorders>
          </w:tcPr>
          <w:p w:rsidR="00000000" w:rsidRDefault="00B3788B">
            <w:pPr>
              <w:pStyle w:val="ConsPlusNormal"/>
              <w:jc w:val="both"/>
            </w:pPr>
            <w:r>
              <w:t>Исключено. - Распоряжение ОАО "РЖД" от 14.05.2015 N 1220р</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620-0013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Жалюзи вертикальные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кв. м</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115,56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620-0015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Зеркало с креплением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131,74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620-0016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Знаки безопасности: предупреждающие, запрещающие, предписывающие, указательные и др.</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40,00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620-0022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Каска защитная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27,04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Коврик диэлектрический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57,14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Корзина для мусора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9,86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Костюм кислотостойкий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159,09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Кресло офисное с подлокотниками</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396,15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620-0039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Кровать односпальная с матрацем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833,23</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Кружка эмалированная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8,84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620-0044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Ларь металлический для отходов</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325,00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67,97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для уборки снега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27,64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совковая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16,40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Лопата штыковая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16,40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620-0056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Метла синтетическая с черенком, плоская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32,61</w:t>
            </w:r>
          </w:p>
        </w:tc>
      </w:tr>
      <w:tr w:rsidR="00000000">
        <w:tc>
          <w:tcPr>
            <w:tcW w:w="9660" w:type="dxa"/>
            <w:gridSpan w:val="4"/>
            <w:tcBorders>
              <w:top w:val="single" w:sz="4" w:space="0" w:color="auto"/>
              <w:left w:val="single" w:sz="4" w:space="0" w:color="auto"/>
              <w:right w:val="single" w:sz="4" w:space="0" w:color="auto"/>
            </w:tcBorders>
          </w:tcPr>
          <w:p w:rsidR="00000000" w:rsidRDefault="00B3788B">
            <w:pPr>
              <w:pStyle w:val="ConsPlusNormal"/>
              <w:jc w:val="both"/>
            </w:pPr>
            <w:r>
              <w:t>Исключено. - Распоряжение ОАО "РЖД" от 14.05.2015 N 1220р</w:t>
            </w:r>
          </w:p>
        </w:tc>
      </w:tr>
      <w:tr w:rsidR="00000000">
        <w:tc>
          <w:tcPr>
            <w:tcW w:w="9660" w:type="dxa"/>
            <w:gridSpan w:val="4"/>
            <w:tcBorders>
              <w:top w:val="single" w:sz="4" w:space="0" w:color="auto"/>
              <w:left w:val="single" w:sz="4" w:space="0" w:color="auto"/>
              <w:right w:val="single" w:sz="4" w:space="0" w:color="auto"/>
            </w:tcBorders>
          </w:tcPr>
          <w:p w:rsidR="00000000" w:rsidRDefault="00B3788B">
            <w:pPr>
              <w:pStyle w:val="ConsPlusNormal"/>
              <w:jc w:val="both"/>
            </w:pPr>
            <w:r>
              <w:t>Исключено. - Распоряжение ОАО "РЖД" от 14.05.2015 N 1220р</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Огнетушитель:</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620-0075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воздушно-пенный ОВП-4</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121,68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620-0076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порошковый ОП-4</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129,37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620-0077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углекислотный ОУ-5</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463,29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620-0079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Очки защитные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15,86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Перчатки диэлектрические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 пара</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60,71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620-0084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Печь микроволновая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739,11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620-0098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Плитка электрическая бытовая</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302,02</w:t>
            </w:r>
          </w:p>
        </w:tc>
      </w:tr>
      <w:tr w:rsidR="00000000">
        <w:tc>
          <w:tcPr>
            <w:tcW w:w="9660" w:type="dxa"/>
            <w:gridSpan w:val="4"/>
            <w:tcBorders>
              <w:top w:val="single" w:sz="4" w:space="0" w:color="auto"/>
              <w:left w:val="single" w:sz="4" w:space="0" w:color="auto"/>
              <w:right w:val="single" w:sz="4" w:space="0" w:color="auto"/>
            </w:tcBorders>
          </w:tcPr>
          <w:p w:rsidR="00000000" w:rsidRDefault="00B3788B">
            <w:pPr>
              <w:pStyle w:val="ConsPlusNormal"/>
              <w:jc w:val="both"/>
            </w:pPr>
            <w:r>
              <w:t>Исключено. - Распоряжение ОАО "РЖД" от 14.05.2015 N 1220р</w:t>
            </w:r>
          </w:p>
        </w:tc>
      </w:tr>
      <w:tr w:rsidR="00000000">
        <w:tc>
          <w:tcPr>
            <w:tcW w:w="9660" w:type="dxa"/>
            <w:gridSpan w:val="4"/>
            <w:tcBorders>
              <w:top w:val="single" w:sz="4" w:space="0" w:color="auto"/>
              <w:left w:val="single" w:sz="4" w:space="0" w:color="auto"/>
              <w:right w:val="single" w:sz="4" w:space="0" w:color="auto"/>
            </w:tcBorders>
          </w:tcPr>
          <w:p w:rsidR="00000000" w:rsidRDefault="00B3788B">
            <w:pPr>
              <w:pStyle w:val="ConsPlusNormal"/>
              <w:jc w:val="both"/>
            </w:pPr>
            <w:r>
              <w:t>Исключено. - Распоряжение ОАО "РЖД" от 14.05.2015 N 1220р</w:t>
            </w:r>
          </w:p>
        </w:tc>
      </w:tr>
      <w:tr w:rsidR="00000000">
        <w:tc>
          <w:tcPr>
            <w:tcW w:w="9660" w:type="dxa"/>
            <w:gridSpan w:val="4"/>
            <w:tcBorders>
              <w:top w:val="single" w:sz="4" w:space="0" w:color="auto"/>
              <w:left w:val="single" w:sz="4" w:space="0" w:color="auto"/>
              <w:right w:val="single" w:sz="4" w:space="0" w:color="auto"/>
            </w:tcBorders>
          </w:tcPr>
          <w:p w:rsidR="00000000" w:rsidRDefault="00B3788B">
            <w:pPr>
              <w:pStyle w:val="ConsPlusNormal"/>
              <w:jc w:val="both"/>
            </w:pPr>
            <w:r>
              <w:t>Исключено. - Распоряжение ОАО "РЖД" от 14.05.2015 N 1220р</w:t>
            </w:r>
          </w:p>
        </w:tc>
      </w:tr>
      <w:tr w:rsidR="00000000">
        <w:tc>
          <w:tcPr>
            <w:tcW w:w="9660" w:type="dxa"/>
            <w:gridSpan w:val="4"/>
            <w:tcBorders>
              <w:top w:val="single" w:sz="4" w:space="0" w:color="auto"/>
              <w:left w:val="single" w:sz="4" w:space="0" w:color="auto"/>
              <w:right w:val="single" w:sz="4" w:space="0" w:color="auto"/>
            </w:tcBorders>
          </w:tcPr>
          <w:p w:rsidR="00000000" w:rsidRDefault="00B3788B">
            <w:pPr>
              <w:pStyle w:val="ConsPlusNormal"/>
              <w:jc w:val="both"/>
            </w:pPr>
            <w:r>
              <w:t>Исключено. - Распоряжение ОАО "РЖД" от 14.05.2015 N 1220р</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620-0104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Пояс монтерский предохранительный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226,92</w:t>
            </w:r>
          </w:p>
        </w:tc>
      </w:tr>
      <w:tr w:rsidR="00000000">
        <w:tc>
          <w:tcPr>
            <w:tcW w:w="9660" w:type="dxa"/>
            <w:gridSpan w:val="4"/>
            <w:tcBorders>
              <w:top w:val="single" w:sz="4" w:space="0" w:color="auto"/>
              <w:left w:val="single" w:sz="4" w:space="0" w:color="auto"/>
              <w:right w:val="single" w:sz="4" w:space="0" w:color="auto"/>
            </w:tcBorders>
          </w:tcPr>
          <w:p w:rsidR="00000000" w:rsidRDefault="00B3788B">
            <w:pPr>
              <w:pStyle w:val="ConsPlusNormal"/>
              <w:jc w:val="both"/>
            </w:pPr>
            <w:r>
              <w:t>Исключено. - Распоряжени</w:t>
            </w:r>
            <w:r>
              <w:t>е ОАО "РЖД" от 14.05.2015 N 1220р</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620-0106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Противогаз шланговый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173,40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620-0107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Пылесос</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622,58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620-0108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Рукавицы кислотостойкие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 пара</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12,59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620-0110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Сапоги резиновые</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 пара</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34,79</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Светильник переносной ручной сетевой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28,67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Сейф для документов</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1263,55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Совок для мусора пластмассовый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8,28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для документов 784 x 412 x 856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370,36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универсальный 1000 x 400 x 2000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1695,00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620-0164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Стеллаж металлический для приборов, инструмента и материалов 1500 x 500 x 2000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2132,00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620-0165</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для заседаний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835,61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конторский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425,64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обеденный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433,01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кухонный рабочий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870,</w:t>
            </w:r>
            <w:r>
              <w:t>16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620-0166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Стол сварщика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12867,00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620-0129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Стул</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130,82</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620-0167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Тележка транспортная грузоподъемностью до 250 кг</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856,64</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620-0133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Топор</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45,10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620-0134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Тумбочка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388,95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620-0137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Урна пластмассовая с педалью</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89,83</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620-0138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Фартук кислотостойкий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27,97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Холодильник</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3102,45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620-0143</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стальной эмалированный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60,37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620-0144</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Чайник электрический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382,66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Швабра деревянная с черенком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11,68</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620-0168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документов 770 x 370 x 2000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1228,45</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для одежды 550 x 370 x 2000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875,22</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навесной кухонный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686,41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620-0147</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документов 450 x 350 x 880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1076,07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620-0150</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одежды 600 x 500 x 1860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1348,77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620-0149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инструмента 2-секционный 625 x 625 x 1600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2377,00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620-0169</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 металлический для инструмента 3-секционный 1500 x 400 x 2000 мм</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3916,00</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620-0152</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Шкафчик аптечный</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34,96</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620-0156</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Щетка для пола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19,81</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620-0158</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Щиток для защиты лица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25,77</w:t>
            </w:r>
          </w:p>
        </w:tc>
      </w:tr>
      <w:tr w:rsidR="00000000">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620-0171</w:t>
            </w:r>
          </w:p>
        </w:tc>
        <w:tc>
          <w:tcPr>
            <w:tcW w:w="5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Щиток защитный сварщика</w:t>
            </w:r>
          </w:p>
        </w:tc>
        <w:tc>
          <w:tcPr>
            <w:tcW w:w="9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шт.</w:t>
            </w:r>
          </w:p>
        </w:tc>
        <w:tc>
          <w:tcPr>
            <w:tcW w:w="15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right"/>
            </w:pPr>
            <w:r>
              <w:t>30,96</w:t>
            </w:r>
          </w:p>
        </w:tc>
      </w:tr>
    </w:tbl>
    <w:p w:rsidR="00000000" w:rsidRDefault="00B3788B">
      <w:pPr>
        <w:pStyle w:val="ConsPlusNormal"/>
        <w:ind w:firstLine="540"/>
        <w:jc w:val="both"/>
      </w:pPr>
    </w:p>
    <w:p w:rsidR="00000000" w:rsidRDefault="00B3788B">
      <w:pPr>
        <w:pStyle w:val="ConsPlusNonformat"/>
        <w:jc w:val="both"/>
      </w:pPr>
      <w:r>
        <w:t xml:space="preserve">        </w:t>
      </w:r>
      <w:r>
        <w:t>┌─────────────────────────────────────────────────────────┐</w:t>
      </w:r>
    </w:p>
    <w:p w:rsidR="00000000" w:rsidRDefault="00B3788B">
      <w:pPr>
        <w:pStyle w:val="ConsPlusNonformat"/>
        <w:jc w:val="both"/>
      </w:pPr>
      <w:bookmarkStart w:id="71" w:name="Par6430"/>
      <w:bookmarkEnd w:id="71"/>
      <w:r>
        <w:t xml:space="preserve">        </w:t>
      </w:r>
      <w:r>
        <w:t>│</w:t>
      </w:r>
      <w:r>
        <w:t>Затраты на инструмент и инвентарь производственных зданий</w:t>
      </w:r>
      <w:r>
        <w:t>│</w:t>
      </w:r>
    </w:p>
    <w:p w:rsidR="00000000" w:rsidRDefault="00B3788B">
      <w:pPr>
        <w:pStyle w:val="ConsPlusNonformat"/>
        <w:jc w:val="both"/>
      </w:pPr>
      <w:r>
        <w:t xml:space="preserve">        </w:t>
      </w:r>
      <w:r>
        <w:t>└───</w:t>
      </w:r>
      <w:r>
        <w:t>─────────────────────────┬────────────────────────────┘</w:t>
      </w:r>
    </w:p>
    <w:p w:rsidR="00000000" w:rsidRDefault="00B3788B">
      <w:pPr>
        <w:pStyle w:val="ConsPlusNonformat"/>
        <w:jc w:val="both"/>
      </w:pPr>
      <w:r>
        <w:t xml:space="preserve">                                     \/</w:t>
      </w:r>
    </w:p>
    <w:p w:rsidR="00000000" w:rsidRDefault="00B3788B">
      <w:pPr>
        <w:pStyle w:val="ConsPlusNonformat"/>
        <w:jc w:val="both"/>
      </w:pPr>
      <w:r>
        <w:t xml:space="preserve">   </w:t>
      </w:r>
      <w:r>
        <w:t>┌───────────────────────────────────────────────────────────────────┐</w:t>
      </w:r>
    </w:p>
    <w:p w:rsidR="00000000" w:rsidRDefault="00B3788B">
      <w:pPr>
        <w:pStyle w:val="ConsPlusNonformat"/>
        <w:jc w:val="both"/>
      </w:pPr>
      <w:r>
        <w:t xml:space="preserve">   </w:t>
      </w:r>
      <w:r>
        <w:t>│</w:t>
      </w:r>
      <w:r>
        <w:t>Назначение затрат: первоначальное оснащение вновь строящихся зданий</w:t>
      </w:r>
      <w:r>
        <w:t>│</w:t>
      </w:r>
    </w:p>
    <w:p w:rsidR="00000000" w:rsidRDefault="00B3788B">
      <w:pPr>
        <w:pStyle w:val="ConsPlusNonformat"/>
        <w:jc w:val="both"/>
      </w:pPr>
      <w:r>
        <w:t xml:space="preserve">   </w:t>
      </w:r>
      <w:r>
        <w:t>│</w:t>
      </w:r>
      <w:r>
        <w:t xml:space="preserve">          </w:t>
      </w:r>
      <w:r>
        <w:t xml:space="preserve">         производственного назначения                    </w:t>
      </w:r>
      <w:r>
        <w:t>│</w:t>
      </w:r>
    </w:p>
    <w:p w:rsidR="00000000" w:rsidRDefault="00B3788B">
      <w:pPr>
        <w:pStyle w:val="ConsPlusNonformat"/>
        <w:jc w:val="both"/>
      </w:pPr>
      <w:r>
        <w:t xml:space="preserve">   </w:t>
      </w:r>
      <w:r>
        <w:t>└────┬───────────────────────────┬────────────────────────────┬─────┘</w:t>
      </w:r>
    </w:p>
    <w:p w:rsidR="00000000" w:rsidRDefault="00B3788B">
      <w:pPr>
        <w:pStyle w:val="ConsPlusNonformat"/>
        <w:jc w:val="both"/>
      </w:pPr>
      <w:r>
        <w:t>┌───────┴────────┐</w:t>
      </w:r>
      <w:r>
        <w:t xml:space="preserve">          </w:t>
      </w:r>
      <w:r>
        <w:t>┌───────┴────────┐</w:t>
      </w:r>
      <w:r>
        <w:t xml:space="preserve">           </w:t>
      </w:r>
      <w:r>
        <w:t>┌───────┴────────┐</w:t>
      </w:r>
    </w:p>
    <w:p w:rsidR="00000000" w:rsidRDefault="00B3788B">
      <w:pPr>
        <w:pStyle w:val="ConsPlusNonformat"/>
        <w:jc w:val="both"/>
      </w:pPr>
      <w:r>
        <w:t>│</w:t>
      </w:r>
      <w:r>
        <w:t xml:space="preserve">   Инструмент   </w:t>
      </w:r>
      <w:r>
        <w:t>│</w:t>
      </w:r>
      <w:r>
        <w:t xml:space="preserve">          </w:t>
      </w:r>
      <w:r>
        <w:t>│</w:t>
      </w:r>
      <w:r>
        <w:t>Производственный</w:t>
      </w:r>
      <w:r>
        <w:t>│</w:t>
      </w:r>
      <w:r>
        <w:t xml:space="preserve">           </w:t>
      </w:r>
      <w:r>
        <w:t>│</w:t>
      </w:r>
      <w:r>
        <w:t xml:space="preserve"> Хозяйственный  </w:t>
      </w:r>
      <w:r>
        <w:t>│</w:t>
      </w:r>
    </w:p>
    <w:p w:rsidR="00000000" w:rsidRDefault="00B3788B">
      <w:pPr>
        <w:pStyle w:val="ConsPlusNonformat"/>
        <w:jc w:val="both"/>
      </w:pPr>
      <w:r>
        <w:t>│</w:t>
      </w:r>
      <w:r>
        <w:t xml:space="preserve">                </w:t>
      </w:r>
      <w:r>
        <w:t>│</w:t>
      </w:r>
      <w:r>
        <w:t xml:space="preserve">          </w:t>
      </w:r>
      <w:r>
        <w:t>│</w:t>
      </w:r>
      <w:r>
        <w:t xml:space="preserve">   инвентарь    </w:t>
      </w:r>
      <w:r>
        <w:t>│</w:t>
      </w:r>
      <w:r>
        <w:t xml:space="preserve">           </w:t>
      </w:r>
      <w:r>
        <w:t>│</w:t>
      </w:r>
      <w:r>
        <w:t xml:space="preserve">   инвентарь    </w:t>
      </w:r>
      <w:r>
        <w:t>│</w:t>
      </w:r>
    </w:p>
    <w:p w:rsidR="00000000" w:rsidRDefault="00B3788B">
      <w:pPr>
        <w:pStyle w:val="ConsPlusNonformat"/>
        <w:jc w:val="both"/>
      </w:pPr>
      <w:r>
        <w:t>└───────┬────────┘</w:t>
      </w:r>
      <w:r>
        <w:t xml:space="preserve">          </w:t>
      </w:r>
      <w:r>
        <w:t>└───────┬────────┘</w:t>
      </w:r>
      <w:r>
        <w:t xml:space="preserve">           </w:t>
      </w:r>
      <w:r>
        <w:t>└───────┬────────┘</w:t>
      </w:r>
    </w:p>
    <w:p w:rsidR="00000000" w:rsidRDefault="00B3788B">
      <w:pPr>
        <w:pStyle w:val="ConsPlusNonformat"/>
        <w:jc w:val="both"/>
      </w:pPr>
      <w:r>
        <w:t xml:space="preserve"> Нормализованный и               Предметы                     Предметы</w:t>
      </w:r>
    </w:p>
    <w:p w:rsidR="00000000" w:rsidRDefault="00B3788B">
      <w:pPr>
        <w:pStyle w:val="ConsPlusNonformat"/>
        <w:jc w:val="both"/>
      </w:pPr>
      <w:r>
        <w:t xml:space="preserve">   </w:t>
      </w:r>
      <w:r>
        <w:t xml:space="preserve"> специальный             производственного               оборудования</w:t>
      </w:r>
    </w:p>
    <w:p w:rsidR="00000000" w:rsidRDefault="00B3788B">
      <w:pPr>
        <w:pStyle w:val="ConsPlusNonformat"/>
        <w:jc w:val="both"/>
      </w:pPr>
      <w:r>
        <w:t xml:space="preserve"> производственный                 цикла,                    конторских и</w:t>
      </w:r>
    </w:p>
    <w:p w:rsidR="00000000" w:rsidRDefault="00B3788B">
      <w:pPr>
        <w:pStyle w:val="ConsPlusNonformat"/>
        <w:jc w:val="both"/>
      </w:pPr>
      <w:r>
        <w:t>инструмент, включая         непосредственно не           бытовых помещений</w:t>
      </w:r>
    </w:p>
    <w:p w:rsidR="00000000" w:rsidRDefault="00B3788B">
      <w:pPr>
        <w:pStyle w:val="ConsPlusNonformat"/>
        <w:jc w:val="both"/>
      </w:pPr>
      <w:r>
        <w:t xml:space="preserve">    контрольно-               участвую</w:t>
      </w:r>
      <w:r>
        <w:t>щие в              цехов и предметы,</w:t>
      </w:r>
    </w:p>
    <w:p w:rsidR="00000000" w:rsidRDefault="00B3788B">
      <w:pPr>
        <w:pStyle w:val="ConsPlusNonformat"/>
        <w:jc w:val="both"/>
      </w:pPr>
      <w:r>
        <w:t xml:space="preserve">  измерительный,             производственном             необходимые для</w:t>
      </w:r>
    </w:p>
    <w:p w:rsidR="00000000" w:rsidRDefault="00B3788B">
      <w:pPr>
        <w:pStyle w:val="ConsPlusNonformat"/>
        <w:jc w:val="both"/>
      </w:pPr>
      <w:r>
        <w:t xml:space="preserve"> режущий, ударный,             процессе, но                 обеспечения</w:t>
      </w:r>
    </w:p>
    <w:p w:rsidR="00000000" w:rsidRDefault="00B3788B">
      <w:pPr>
        <w:pStyle w:val="ConsPlusNonformat"/>
        <w:jc w:val="both"/>
      </w:pPr>
      <w:r>
        <w:t>абразивно-алмазный,         способствующие его           нормальных услов</w:t>
      </w:r>
      <w:r>
        <w:t>ий</w:t>
      </w:r>
    </w:p>
    <w:p w:rsidR="00000000" w:rsidRDefault="00B3788B">
      <w:pPr>
        <w:pStyle w:val="ConsPlusNonformat"/>
        <w:jc w:val="both"/>
      </w:pPr>
      <w:r>
        <w:t>слесарно-монтажный,           осуществлению:                  труда в</w:t>
      </w:r>
    </w:p>
    <w:p w:rsidR="00000000" w:rsidRDefault="00B3788B">
      <w:pPr>
        <w:pStyle w:val="ConsPlusNonformat"/>
        <w:jc w:val="both"/>
      </w:pPr>
      <w:r>
        <w:t xml:space="preserve"> вспомогательный и          стеллажи, шкафы и             производственных</w:t>
      </w:r>
    </w:p>
    <w:p w:rsidR="00000000" w:rsidRDefault="00B3788B">
      <w:pPr>
        <w:pStyle w:val="ConsPlusNonformat"/>
        <w:jc w:val="both"/>
      </w:pPr>
      <w:r>
        <w:t xml:space="preserve"> другой, а также            сейфы для хранения           помещениях (шкафы</w:t>
      </w:r>
    </w:p>
    <w:p w:rsidR="00000000" w:rsidRDefault="00B3788B">
      <w:pPr>
        <w:pStyle w:val="ConsPlusNonformat"/>
        <w:jc w:val="both"/>
      </w:pPr>
      <w:r>
        <w:t xml:space="preserve">  приспособления,               м</w:t>
      </w:r>
      <w:r>
        <w:t>атериалов,                 и сейфы для</w:t>
      </w:r>
    </w:p>
    <w:p w:rsidR="00000000" w:rsidRDefault="00B3788B">
      <w:pPr>
        <w:pStyle w:val="ConsPlusNonformat"/>
        <w:jc w:val="both"/>
      </w:pPr>
      <w:r>
        <w:t>модели, пресс-формы          полуфабрикатов и                 хранения</w:t>
      </w:r>
    </w:p>
    <w:p w:rsidR="00000000" w:rsidRDefault="00B3788B">
      <w:pPr>
        <w:pStyle w:val="ConsPlusNonformat"/>
        <w:jc w:val="both"/>
      </w:pPr>
      <w:r>
        <w:t>и другие устройства          готовых изделий,               документов,</w:t>
      </w:r>
    </w:p>
    <w:p w:rsidR="00000000" w:rsidRDefault="00B3788B">
      <w:pPr>
        <w:pStyle w:val="ConsPlusNonformat"/>
        <w:jc w:val="both"/>
      </w:pPr>
      <w:r>
        <w:t xml:space="preserve">   и механизмы,             приемные столики,            письменные столы,</w:t>
      </w:r>
    </w:p>
    <w:p w:rsidR="00000000" w:rsidRDefault="00B3788B">
      <w:pPr>
        <w:pStyle w:val="ConsPlusNonformat"/>
        <w:jc w:val="both"/>
      </w:pPr>
      <w:r>
        <w:t xml:space="preserve">  применяемые для          стулья для оснащения           стулья, вешалки,</w:t>
      </w:r>
    </w:p>
    <w:p w:rsidR="00000000" w:rsidRDefault="00B3788B">
      <w:pPr>
        <w:pStyle w:val="ConsPlusNonformat"/>
        <w:jc w:val="both"/>
      </w:pPr>
      <w:r>
        <w:t xml:space="preserve">     оснастки               рабочих мест, тара           шкафы для одежды,</w:t>
      </w:r>
    </w:p>
    <w:p w:rsidR="00000000" w:rsidRDefault="00B3788B">
      <w:pPr>
        <w:pStyle w:val="ConsPlusNonformat"/>
        <w:jc w:val="both"/>
      </w:pPr>
      <w:r>
        <w:t xml:space="preserve">  технологических           для металлических            приборы для уборки</w:t>
      </w:r>
    </w:p>
    <w:p w:rsidR="00000000" w:rsidRDefault="00B3788B">
      <w:pPr>
        <w:pStyle w:val="ConsPlusNonformat"/>
        <w:jc w:val="both"/>
      </w:pPr>
      <w:r>
        <w:t xml:space="preserve">    процессов              от</w:t>
      </w:r>
      <w:r>
        <w:t>ходов и обтирочного          помещений, урны</w:t>
      </w:r>
    </w:p>
    <w:p w:rsidR="00000000" w:rsidRDefault="00B3788B">
      <w:pPr>
        <w:pStyle w:val="ConsPlusNonformat"/>
        <w:jc w:val="both"/>
      </w:pPr>
      <w:r>
        <w:t xml:space="preserve">                           материала, столы под             для мусора и</w:t>
      </w:r>
    </w:p>
    <w:p w:rsidR="00000000" w:rsidRDefault="00B3788B">
      <w:pPr>
        <w:pStyle w:val="ConsPlusNonformat"/>
        <w:jc w:val="both"/>
      </w:pPr>
      <w:r>
        <w:t xml:space="preserve">                            приборы и другие,              т.п.), а также</w:t>
      </w:r>
    </w:p>
    <w:p w:rsidR="00000000" w:rsidRDefault="00B3788B">
      <w:pPr>
        <w:pStyle w:val="ConsPlusNonformat"/>
        <w:jc w:val="both"/>
      </w:pPr>
      <w:r>
        <w:t xml:space="preserve">                              аналогичные по                  ср</w:t>
      </w:r>
      <w:r>
        <w:t>едства</w:t>
      </w:r>
    </w:p>
    <w:p w:rsidR="00000000" w:rsidRDefault="00B3788B">
      <w:pPr>
        <w:pStyle w:val="ConsPlusNonformat"/>
        <w:jc w:val="both"/>
      </w:pPr>
      <w:r>
        <w:t xml:space="preserve">                           назначению предметы,             безопасности</w:t>
      </w:r>
    </w:p>
    <w:p w:rsidR="00000000" w:rsidRDefault="00B3788B">
      <w:pPr>
        <w:pStyle w:val="ConsPlusNonformat"/>
        <w:jc w:val="both"/>
      </w:pPr>
      <w:r>
        <w:t xml:space="preserve">                                 а также                     (резиновые</w:t>
      </w:r>
    </w:p>
    <w:p w:rsidR="00000000" w:rsidRDefault="00B3788B">
      <w:pPr>
        <w:pStyle w:val="ConsPlusNonformat"/>
        <w:jc w:val="both"/>
      </w:pPr>
      <w:r>
        <w:t xml:space="preserve">                              первоначальный               коврики, боты,</w:t>
      </w:r>
    </w:p>
    <w:p w:rsidR="00000000" w:rsidRDefault="00B3788B">
      <w:pPr>
        <w:pStyle w:val="ConsPlusNonformat"/>
        <w:jc w:val="both"/>
      </w:pPr>
      <w:r>
        <w:t xml:space="preserve">                            комплект оборотной             сапоги и т.п.)</w:t>
      </w:r>
    </w:p>
    <w:p w:rsidR="00000000" w:rsidRDefault="00B3788B">
      <w:pPr>
        <w:pStyle w:val="ConsPlusNonformat"/>
        <w:jc w:val="both"/>
      </w:pPr>
      <w:r>
        <w:t xml:space="preserve">                            тары для внутри- и</w:t>
      </w:r>
    </w:p>
    <w:p w:rsidR="00000000" w:rsidRDefault="00B3788B">
      <w:pPr>
        <w:pStyle w:val="ConsPlusNonformat"/>
        <w:jc w:val="both"/>
      </w:pPr>
      <w:r>
        <w:t xml:space="preserve">                           межцеховых перевозок</w:t>
      </w:r>
    </w:p>
    <w:p w:rsidR="00000000" w:rsidRDefault="00B3788B">
      <w:pPr>
        <w:pStyle w:val="ConsPlusNonformat"/>
        <w:jc w:val="both"/>
      </w:pPr>
      <w:r>
        <w:t xml:space="preserve">                           заготовок, деталей и</w:t>
      </w:r>
    </w:p>
    <w:p w:rsidR="00000000" w:rsidRDefault="00B3788B">
      <w:pPr>
        <w:pStyle w:val="ConsPlusNonformat"/>
        <w:jc w:val="both"/>
      </w:pPr>
      <w:r>
        <w:t xml:space="preserve">                            узлов (конт</w:t>
      </w:r>
      <w:r>
        <w:t>ейнеры,</w:t>
      </w:r>
    </w:p>
    <w:p w:rsidR="00000000" w:rsidRDefault="00B3788B">
      <w:pPr>
        <w:pStyle w:val="ConsPlusNonformat"/>
        <w:jc w:val="both"/>
      </w:pPr>
      <w:r>
        <w:t xml:space="preserve">                             поддоны и т.п.)</w:t>
      </w:r>
    </w:p>
    <w:p w:rsidR="00000000" w:rsidRDefault="00B3788B">
      <w:pPr>
        <w:pStyle w:val="ConsPlusNonformat"/>
        <w:jc w:val="both"/>
      </w:pPr>
      <w:r>
        <w:t xml:space="preserve">          </w:t>
      </w:r>
      <w:r>
        <w:t>│</w:t>
      </w:r>
      <w:r>
        <w:t xml:space="preserve">                       </w:t>
      </w:r>
      <w:r>
        <w:t>│</w:t>
      </w:r>
      <w:r>
        <w:t xml:space="preserve">                           </w:t>
      </w:r>
      <w:r>
        <w:t>│</w:t>
      </w:r>
    </w:p>
    <w:p w:rsidR="00000000" w:rsidRDefault="00B3788B">
      <w:pPr>
        <w:pStyle w:val="ConsPlusNonformat"/>
        <w:jc w:val="both"/>
      </w:pPr>
      <w:r>
        <w:t xml:space="preserve">          \/                      \/                          \/</w:t>
      </w:r>
    </w:p>
    <w:p w:rsidR="00000000" w:rsidRDefault="00B3788B">
      <w:pPr>
        <w:pStyle w:val="ConsPlusNonformat"/>
        <w:jc w:val="both"/>
      </w:pPr>
      <w:r>
        <w:t>┌─────────────────────────────────────────┐</w:t>
      </w:r>
      <w:r>
        <w:t xml:space="preserve">      </w:t>
      </w:r>
      <w:r>
        <w:t>┌────────────────────────</w:t>
      </w:r>
      <w:r>
        <w:t>┐</w:t>
      </w:r>
    </w:p>
    <w:p w:rsidR="00000000" w:rsidRDefault="00B3788B">
      <w:pPr>
        <w:pStyle w:val="ConsPlusNonformat"/>
        <w:jc w:val="both"/>
      </w:pPr>
      <w:r>
        <w:t>│</w:t>
      </w:r>
      <w:r>
        <w:t>Графа 6 "Оборудование, мебель, инвентарь"</w:t>
      </w:r>
      <w:r>
        <w:t>│</w:t>
      </w:r>
      <w:r>
        <w:t xml:space="preserve">      </w:t>
      </w:r>
      <w:r>
        <w:t>│</w:t>
      </w:r>
      <w:r>
        <w:t>Графа 7 "Прочие затраты"</w:t>
      </w:r>
      <w:r>
        <w:t>│</w:t>
      </w:r>
    </w:p>
    <w:p w:rsidR="00000000" w:rsidRDefault="00B3788B">
      <w:pPr>
        <w:pStyle w:val="ConsPlusNonformat"/>
        <w:jc w:val="both"/>
      </w:pPr>
      <w:r>
        <w:t>└──────────────────┬──────────────────────┘</w:t>
      </w:r>
      <w:r>
        <w:t xml:space="preserve">      </w:t>
      </w:r>
      <w:r>
        <w:t>└────────────┬───────────┘</w:t>
      </w:r>
    </w:p>
    <w:p w:rsidR="00000000" w:rsidRDefault="00B3788B">
      <w:pPr>
        <w:pStyle w:val="ConsPlusNonformat"/>
        <w:jc w:val="both"/>
      </w:pPr>
      <w:r>
        <w:t xml:space="preserve">                   </w:t>
      </w:r>
      <w:r>
        <w:t>└──────────┐</w:t>
      </w:r>
      <w:r>
        <w:t xml:space="preserve">              </w:t>
      </w:r>
      <w:r>
        <w:t>┌────────────────┘</w:t>
      </w:r>
    </w:p>
    <w:p w:rsidR="00000000" w:rsidRDefault="00B3788B">
      <w:pPr>
        <w:pStyle w:val="ConsPlusNonformat"/>
        <w:jc w:val="both"/>
      </w:pPr>
      <w:r>
        <w:t xml:space="preserve">                              \/      </w:t>
      </w:r>
      <w:r>
        <w:t xml:space="preserve">       \/</w:t>
      </w:r>
    </w:p>
    <w:p w:rsidR="00000000" w:rsidRDefault="00B3788B">
      <w:pPr>
        <w:pStyle w:val="ConsPlusNonformat"/>
        <w:jc w:val="both"/>
      </w:pPr>
      <w:r>
        <w:t xml:space="preserve">                        </w:t>
      </w:r>
      <w:r>
        <w:t>┌─────────────────────────┐</w:t>
      </w:r>
    </w:p>
    <w:p w:rsidR="00000000" w:rsidRDefault="00B3788B">
      <w:pPr>
        <w:pStyle w:val="ConsPlusNonformat"/>
        <w:jc w:val="both"/>
      </w:pPr>
      <w:r>
        <w:t xml:space="preserve">                        </w:t>
      </w:r>
      <w:r>
        <w:t>│</w:t>
      </w:r>
      <w:r>
        <w:t xml:space="preserve">     Объектная смета     </w:t>
      </w:r>
      <w:r>
        <w:t>│</w:t>
      </w:r>
    </w:p>
    <w:p w:rsidR="00000000" w:rsidRDefault="00B3788B">
      <w:pPr>
        <w:pStyle w:val="ConsPlusNonformat"/>
        <w:jc w:val="both"/>
      </w:pPr>
      <w:r>
        <w:t xml:space="preserve">                        </w:t>
      </w:r>
      <w:r>
        <w:t>└─────────────────────────┘</w:t>
      </w:r>
    </w:p>
    <w:p w:rsidR="00000000" w:rsidRDefault="00B3788B">
      <w:pPr>
        <w:pStyle w:val="ConsPlusNormal"/>
        <w:ind w:firstLine="540"/>
        <w:jc w:val="both"/>
      </w:pPr>
    </w:p>
    <w:p w:rsidR="00000000" w:rsidRDefault="00B3788B">
      <w:pPr>
        <w:pStyle w:val="ConsPlusNormal"/>
        <w:jc w:val="center"/>
      </w:pPr>
      <w:r>
        <w:t>Схема 1. Порядок учета в сметной документации затрат</w:t>
      </w:r>
    </w:p>
    <w:p w:rsidR="00000000" w:rsidRDefault="00B3788B">
      <w:pPr>
        <w:pStyle w:val="ConsPlusNormal"/>
        <w:jc w:val="center"/>
      </w:pPr>
      <w:r>
        <w:t>на инструмент и инвентарь производст</w:t>
      </w:r>
      <w:r>
        <w:t>венных зданий</w:t>
      </w:r>
    </w:p>
    <w:p w:rsidR="00000000" w:rsidRDefault="00B3788B">
      <w:pPr>
        <w:pStyle w:val="ConsPlusNormal"/>
        <w:jc w:val="center"/>
      </w:pPr>
      <w:r>
        <w:t>(пункты 4.50; 4.51 МДС 81-35.2004)</w:t>
      </w:r>
    </w:p>
    <w:p w:rsidR="00000000" w:rsidRDefault="00B3788B">
      <w:pPr>
        <w:pStyle w:val="ConsPlusNormal"/>
        <w:jc w:val="center"/>
      </w:pPr>
      <w:r>
        <w:t>(в ред. распоряжения ОАО "РЖД" от 14.05.2015 N 1220р)</w:t>
      </w:r>
    </w:p>
    <w:p w:rsidR="00000000" w:rsidRDefault="00B3788B">
      <w:pPr>
        <w:pStyle w:val="ConsPlusNormal"/>
        <w:ind w:firstLine="540"/>
        <w:jc w:val="both"/>
      </w:pPr>
    </w:p>
    <w:p w:rsidR="00000000" w:rsidRDefault="00B3788B">
      <w:pPr>
        <w:pStyle w:val="ConsPlusNonformat"/>
        <w:jc w:val="both"/>
      </w:pPr>
      <w:r>
        <w:t xml:space="preserve">                    </w:t>
      </w:r>
      <w:r>
        <w:t>┌─────────────────────────────────┐</w:t>
      </w:r>
    </w:p>
    <w:p w:rsidR="00000000" w:rsidRDefault="00B3788B">
      <w:pPr>
        <w:pStyle w:val="ConsPlusNonformat"/>
        <w:jc w:val="both"/>
      </w:pPr>
      <w:bookmarkStart w:id="72" w:name="Par6489"/>
      <w:bookmarkEnd w:id="72"/>
      <w:r>
        <w:t xml:space="preserve">                    </w:t>
      </w:r>
      <w:r>
        <w:t>│</w:t>
      </w:r>
      <w:r>
        <w:t>Затраты на инвентарь общественных</w:t>
      </w:r>
      <w:r>
        <w:t>│</w:t>
      </w:r>
    </w:p>
    <w:p w:rsidR="00000000" w:rsidRDefault="00B3788B">
      <w:pPr>
        <w:pStyle w:val="ConsPlusNonformat"/>
        <w:jc w:val="both"/>
      </w:pPr>
      <w:r>
        <w:t xml:space="preserve">                    </w:t>
      </w:r>
      <w:r>
        <w:t>│</w:t>
      </w:r>
      <w:r>
        <w:t xml:space="preserve">   и </w:t>
      </w:r>
      <w:r>
        <w:t xml:space="preserve">административных зданий     </w:t>
      </w:r>
      <w:r>
        <w:t>│</w:t>
      </w:r>
    </w:p>
    <w:p w:rsidR="00000000" w:rsidRDefault="00B3788B">
      <w:pPr>
        <w:pStyle w:val="ConsPlusNonformat"/>
        <w:jc w:val="both"/>
      </w:pPr>
      <w:r>
        <w:t xml:space="preserve">                    </w:t>
      </w:r>
      <w:r>
        <w:t>└────────────────┬────────────────┘</w:t>
      </w:r>
    </w:p>
    <w:p w:rsidR="00000000" w:rsidRDefault="00B3788B">
      <w:pPr>
        <w:pStyle w:val="ConsPlusNonformat"/>
        <w:jc w:val="both"/>
      </w:pPr>
      <w:r>
        <w:t xml:space="preserve">                                     \/</w:t>
      </w:r>
    </w:p>
    <w:p w:rsidR="00000000" w:rsidRDefault="00B3788B">
      <w:pPr>
        <w:pStyle w:val="ConsPlusNonformat"/>
        <w:jc w:val="both"/>
      </w:pPr>
      <w:r>
        <w:t xml:space="preserve">   </w:t>
      </w:r>
      <w:r>
        <w:t>┌───────────────────────────────────────────────────────────────────┐</w:t>
      </w:r>
    </w:p>
    <w:p w:rsidR="00000000" w:rsidRDefault="00B3788B">
      <w:pPr>
        <w:pStyle w:val="ConsPlusNonformat"/>
        <w:jc w:val="both"/>
      </w:pPr>
      <w:r>
        <w:t xml:space="preserve">   </w:t>
      </w:r>
      <w:r>
        <w:t>│</w:t>
      </w:r>
      <w:r>
        <w:t>Назначение затрат: первоначальное оснащение вновь строящихся зданий</w:t>
      </w:r>
      <w:r>
        <w:t>│</w:t>
      </w:r>
    </w:p>
    <w:p w:rsidR="00000000" w:rsidRDefault="00B3788B">
      <w:pPr>
        <w:pStyle w:val="ConsPlusNonformat"/>
        <w:jc w:val="both"/>
      </w:pPr>
      <w:r>
        <w:t xml:space="preserve">   </w:t>
      </w:r>
      <w:r>
        <w:t>│</w:t>
      </w:r>
      <w:r>
        <w:t xml:space="preserve">           общественного и административного назначения            </w:t>
      </w:r>
      <w:r>
        <w:t>│</w:t>
      </w:r>
    </w:p>
    <w:p w:rsidR="00000000" w:rsidRDefault="00B3788B">
      <w:pPr>
        <w:pStyle w:val="ConsPlusNonformat"/>
        <w:jc w:val="both"/>
      </w:pPr>
      <w:r>
        <w:t xml:space="preserve">   </w:t>
      </w:r>
      <w:r>
        <w:t>└────────┬────────────────────────────────────────────────┬─────────┘</w:t>
      </w:r>
    </w:p>
    <w:p w:rsidR="00000000" w:rsidRDefault="00B3788B">
      <w:pPr>
        <w:pStyle w:val="ConsPlusNonformat"/>
        <w:jc w:val="both"/>
      </w:pPr>
      <w:r>
        <w:t>┌───────────┴──────────────┐</w:t>
      </w:r>
      <w:r>
        <w:t xml:space="preserve">             </w:t>
      </w:r>
      <w:r>
        <w:t xml:space="preserve">      </w:t>
      </w:r>
      <w:r>
        <w:t>┌─────────────┴────────────┐</w:t>
      </w:r>
    </w:p>
    <w:p w:rsidR="00000000" w:rsidRDefault="00B3788B">
      <w:pPr>
        <w:pStyle w:val="ConsPlusNonformat"/>
        <w:jc w:val="both"/>
      </w:pPr>
      <w:r>
        <w:t>│</w:t>
      </w:r>
      <w:r>
        <w:t>Производственный инвентарь</w:t>
      </w:r>
      <w:r>
        <w:t>│</w:t>
      </w:r>
      <w:r>
        <w:t xml:space="preserve">                   </w:t>
      </w:r>
      <w:r>
        <w:t>│</w:t>
      </w:r>
      <w:r>
        <w:t xml:space="preserve"> Хозяйственный инвентарь  </w:t>
      </w:r>
      <w:r>
        <w:t>│</w:t>
      </w:r>
    </w:p>
    <w:p w:rsidR="00000000" w:rsidRDefault="00B3788B">
      <w:pPr>
        <w:pStyle w:val="ConsPlusNonformat"/>
        <w:jc w:val="both"/>
      </w:pPr>
      <w:r>
        <w:t>└───────────┬──────────────┘</w:t>
      </w:r>
      <w:r>
        <w:t xml:space="preserve">                   </w:t>
      </w:r>
      <w:r>
        <w:t>└─────────────┬────────────┘</w:t>
      </w:r>
    </w:p>
    <w:p w:rsidR="00000000" w:rsidRDefault="00B3788B">
      <w:pPr>
        <w:pStyle w:val="ConsPlusNonformat"/>
        <w:jc w:val="both"/>
      </w:pPr>
      <w:r>
        <w:t xml:space="preserve">            \/                                               \/</w:t>
      </w:r>
    </w:p>
    <w:p w:rsidR="00000000" w:rsidRDefault="00B3788B">
      <w:pPr>
        <w:pStyle w:val="ConsPlusNonformat"/>
        <w:jc w:val="both"/>
      </w:pPr>
      <w:r>
        <w:t xml:space="preserve"> Пред</w:t>
      </w:r>
      <w:r>
        <w:t>меты производственного                    Конторская и другая мебель и</w:t>
      </w:r>
    </w:p>
    <w:p w:rsidR="00000000" w:rsidRDefault="00B3788B">
      <w:pPr>
        <w:pStyle w:val="ConsPlusNonformat"/>
        <w:jc w:val="both"/>
      </w:pPr>
      <w:r>
        <w:t>назначения, которые создают                     обстановка (столы, стулья,</w:t>
      </w:r>
    </w:p>
    <w:p w:rsidR="00000000" w:rsidRDefault="00B3788B">
      <w:pPr>
        <w:pStyle w:val="ConsPlusNonformat"/>
        <w:jc w:val="both"/>
      </w:pPr>
      <w:r>
        <w:t>условия для осуществления и                     шкафы, вешалки, гардеробы и</w:t>
      </w:r>
    </w:p>
    <w:p w:rsidR="00000000" w:rsidRDefault="00B3788B">
      <w:pPr>
        <w:pStyle w:val="ConsPlusNonformat"/>
        <w:jc w:val="both"/>
      </w:pPr>
      <w:r>
        <w:t xml:space="preserve"> облегчения технологических       </w:t>
      </w:r>
      <w:r>
        <w:t xml:space="preserve">                т.п.), а также предметы</w:t>
      </w:r>
    </w:p>
    <w:p w:rsidR="00000000" w:rsidRDefault="00B3788B">
      <w:pPr>
        <w:pStyle w:val="ConsPlusNonformat"/>
        <w:jc w:val="both"/>
      </w:pPr>
      <w:r>
        <w:t xml:space="preserve">  операций (рабочие столы,                      хозяйственного и служебного</w:t>
      </w:r>
    </w:p>
    <w:p w:rsidR="00000000" w:rsidRDefault="00B3788B">
      <w:pPr>
        <w:pStyle w:val="ConsPlusNonformat"/>
        <w:jc w:val="both"/>
      </w:pPr>
      <w:r>
        <w:t xml:space="preserve">  верстаки, оборудование,                               назначения,</w:t>
      </w:r>
    </w:p>
    <w:p w:rsidR="00000000" w:rsidRDefault="00B3788B">
      <w:pPr>
        <w:pStyle w:val="ConsPlusNonformat"/>
        <w:jc w:val="both"/>
      </w:pPr>
      <w:r>
        <w:t>способствующее осуществлению                          противопожарный</w:t>
      </w:r>
    </w:p>
    <w:p w:rsidR="00000000" w:rsidRDefault="00B3788B">
      <w:pPr>
        <w:pStyle w:val="ConsPlusNonformat"/>
        <w:jc w:val="both"/>
      </w:pPr>
      <w:r>
        <w:t>ме</w:t>
      </w:r>
      <w:r>
        <w:t>р по охране труда, шкафы,                           инвентарь и др.</w:t>
      </w:r>
    </w:p>
    <w:p w:rsidR="00000000" w:rsidRDefault="00B3788B">
      <w:pPr>
        <w:pStyle w:val="ConsPlusNonformat"/>
        <w:jc w:val="both"/>
      </w:pPr>
      <w:r>
        <w:t xml:space="preserve">      стеллажи и т.п.)                                       </w:t>
      </w:r>
      <w:r>
        <w:t>│</w:t>
      </w:r>
    </w:p>
    <w:p w:rsidR="00000000" w:rsidRDefault="00B3788B">
      <w:pPr>
        <w:pStyle w:val="ConsPlusNonformat"/>
        <w:jc w:val="both"/>
      </w:pPr>
      <w:r>
        <w:t xml:space="preserve">            </w:t>
      </w:r>
      <w:r>
        <w:t>└──────────┐</w:t>
      </w:r>
      <w:r>
        <w:t xml:space="preserve">                          </w:t>
      </w:r>
      <w:r>
        <w:t>┌──────────┘</w:t>
      </w:r>
    </w:p>
    <w:p w:rsidR="00000000" w:rsidRDefault="00B3788B">
      <w:pPr>
        <w:pStyle w:val="ConsPlusNonformat"/>
        <w:jc w:val="both"/>
      </w:pPr>
      <w:r>
        <w:t xml:space="preserve">                       \/                         \/</w:t>
      </w:r>
    </w:p>
    <w:p w:rsidR="00000000" w:rsidRDefault="00B3788B">
      <w:pPr>
        <w:pStyle w:val="ConsPlusNonformat"/>
        <w:jc w:val="both"/>
      </w:pPr>
      <w:r>
        <w:t xml:space="preserve">         </w:t>
      </w:r>
      <w:r>
        <w:t xml:space="preserve">       </w:t>
      </w:r>
      <w:r>
        <w:t>┌─────────────────────────────────────────┐</w:t>
      </w:r>
    </w:p>
    <w:p w:rsidR="00000000" w:rsidRDefault="00B3788B">
      <w:pPr>
        <w:pStyle w:val="ConsPlusNonformat"/>
        <w:jc w:val="both"/>
      </w:pPr>
      <w:r>
        <w:t xml:space="preserve">                </w:t>
      </w:r>
      <w:r>
        <w:t>│</w:t>
      </w:r>
      <w:r>
        <w:t>Графа 6 "Оборудование, мебель, инвентарь"</w:t>
      </w:r>
      <w:r>
        <w:t>│</w:t>
      </w:r>
    </w:p>
    <w:p w:rsidR="00000000" w:rsidRDefault="00B3788B">
      <w:pPr>
        <w:pStyle w:val="ConsPlusNonformat"/>
        <w:jc w:val="both"/>
      </w:pPr>
      <w:r>
        <w:t xml:space="preserve">                </w:t>
      </w:r>
      <w:r>
        <w:t>└────────────────────┬────────────────────┘</w:t>
      </w:r>
    </w:p>
    <w:p w:rsidR="00000000" w:rsidRDefault="00B3788B">
      <w:pPr>
        <w:pStyle w:val="ConsPlusNonformat"/>
        <w:jc w:val="both"/>
      </w:pPr>
      <w:r>
        <w:t xml:space="preserve">                                     \/</w:t>
      </w:r>
    </w:p>
    <w:p w:rsidR="00000000" w:rsidRDefault="00B3788B">
      <w:pPr>
        <w:pStyle w:val="ConsPlusNonformat"/>
        <w:jc w:val="both"/>
      </w:pPr>
      <w:r>
        <w:t xml:space="preserve">                        </w:t>
      </w:r>
      <w:r>
        <w:t>┌────────────────────</w:t>
      </w:r>
      <w:r>
        <w:t>─────┐</w:t>
      </w:r>
    </w:p>
    <w:p w:rsidR="00000000" w:rsidRDefault="00B3788B">
      <w:pPr>
        <w:pStyle w:val="ConsPlusNonformat"/>
        <w:jc w:val="both"/>
      </w:pPr>
      <w:r>
        <w:t xml:space="preserve">                        </w:t>
      </w:r>
      <w:r>
        <w:t>│</w:t>
      </w:r>
      <w:r>
        <w:t xml:space="preserve">     Объектная смета     </w:t>
      </w:r>
      <w:r>
        <w:t>│</w:t>
      </w:r>
    </w:p>
    <w:p w:rsidR="00000000" w:rsidRDefault="00B3788B">
      <w:pPr>
        <w:pStyle w:val="ConsPlusNonformat"/>
        <w:jc w:val="both"/>
      </w:pPr>
      <w:r>
        <w:t xml:space="preserve">                        </w:t>
      </w:r>
      <w:r>
        <w:t>└─────────────────────────┘</w:t>
      </w:r>
    </w:p>
    <w:p w:rsidR="00000000" w:rsidRDefault="00B3788B">
      <w:pPr>
        <w:pStyle w:val="ConsPlusNormal"/>
        <w:ind w:firstLine="540"/>
        <w:jc w:val="both"/>
      </w:pPr>
    </w:p>
    <w:p w:rsidR="00000000" w:rsidRDefault="00B3788B">
      <w:pPr>
        <w:pStyle w:val="ConsPlusNormal"/>
        <w:jc w:val="center"/>
      </w:pPr>
      <w:r>
        <w:t>Схема 2. Порядок учета в сметной документации затрат</w:t>
      </w:r>
    </w:p>
    <w:p w:rsidR="00000000" w:rsidRDefault="00B3788B">
      <w:pPr>
        <w:pStyle w:val="ConsPlusNormal"/>
        <w:jc w:val="center"/>
      </w:pPr>
      <w:r>
        <w:t>на инвентарь общественных и административных зданий</w:t>
      </w:r>
    </w:p>
    <w:p w:rsidR="00000000" w:rsidRDefault="00B3788B">
      <w:pPr>
        <w:pStyle w:val="ConsPlusNormal"/>
        <w:jc w:val="center"/>
      </w:pPr>
      <w:r>
        <w:t>(пункт 4.53 МДС 81-35.2004)</w:t>
      </w: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jc w:val="right"/>
        <w:outlineLvl w:val="1"/>
      </w:pPr>
      <w:r>
        <w:t>Приложение N 11</w:t>
      </w:r>
    </w:p>
    <w:p w:rsidR="00000000" w:rsidRDefault="00B3788B">
      <w:pPr>
        <w:pStyle w:val="ConsPlusNormal"/>
        <w:ind w:firstLine="540"/>
        <w:jc w:val="both"/>
      </w:pPr>
    </w:p>
    <w:p w:rsidR="00000000" w:rsidRDefault="00B3788B">
      <w:pPr>
        <w:pStyle w:val="ConsPlusNormal"/>
        <w:jc w:val="center"/>
      </w:pPr>
      <w:bookmarkStart w:id="73" w:name="Par6530"/>
      <w:bookmarkEnd w:id="73"/>
      <w:r>
        <w:t>ПРИМЕР 1. (ПОКАЗАТЕЛИ УСЛОВНЫЕ)</w:t>
      </w:r>
    </w:p>
    <w:p w:rsidR="00000000" w:rsidRDefault="00B3788B">
      <w:pPr>
        <w:pStyle w:val="ConsPlusNormal"/>
        <w:jc w:val="center"/>
      </w:pPr>
      <w:r>
        <w:t>РАСЧЕТ ДОПОЛНИТЕЛЬНЫХ ЗАТРАТ В БАЗИСНОМ УРОВНЕ И ТЕКУЩЕМ</w:t>
      </w:r>
    </w:p>
    <w:p w:rsidR="00000000" w:rsidRDefault="00B3788B">
      <w:pPr>
        <w:pStyle w:val="ConsPlusNormal"/>
        <w:jc w:val="center"/>
      </w:pPr>
      <w:r>
        <w:t>УРОВНЕ ЦЕН НА ЭЛЕКТРОЭНЕРГИЮ ПРИ СТРОИТЕЛЬСТВЕ ОБЪЕКТА</w:t>
      </w:r>
    </w:p>
    <w:p w:rsidR="00000000" w:rsidRDefault="00B3788B">
      <w:pPr>
        <w:pStyle w:val="ConsPlusNormal"/>
        <w:jc w:val="center"/>
      </w:pPr>
      <w:r>
        <w:t>В МОСКОВСКОЙ ОБЛАСТИ "МОСТ ЖЕЛЕЗНОДОРОЖНЫЙ С МЕТАЛЛИЧЕСКИМИ</w:t>
      </w:r>
    </w:p>
    <w:p w:rsidR="00000000" w:rsidRDefault="00B3788B">
      <w:pPr>
        <w:pStyle w:val="ConsPlusNormal"/>
        <w:jc w:val="center"/>
      </w:pPr>
      <w:r>
        <w:t>ПРОЛЕТНЫМИ СТРОЕНИЯМИ</w:t>
      </w:r>
      <w:r>
        <w:t>" С ИСПОЛЬЗОВАНИЕМ ПЕРЕДВИЖНЫХ</w:t>
      </w:r>
    </w:p>
    <w:p w:rsidR="00000000" w:rsidRDefault="00B3788B">
      <w:pPr>
        <w:pStyle w:val="ConsPlusNormal"/>
        <w:jc w:val="center"/>
      </w:pPr>
      <w:r>
        <w:t>ЭЛЕКТРОСТАНЦИЙ МОЩНОСТЬ 500 КВТ</w:t>
      </w:r>
    </w:p>
    <w:p w:rsidR="00000000" w:rsidRDefault="00B3788B">
      <w:pPr>
        <w:pStyle w:val="ConsPlusNormal"/>
        <w:ind w:firstLine="540"/>
        <w:jc w:val="both"/>
      </w:pPr>
    </w:p>
    <w:p w:rsidR="00000000" w:rsidRDefault="00B3788B">
      <w:pPr>
        <w:pStyle w:val="ConsPlusNormal"/>
        <w:ind w:firstLine="540"/>
        <w:jc w:val="both"/>
      </w:pPr>
      <w:r>
        <w:t>Наименование объекта (наименования и номера локальных, объектных сметных расчетов (смет)) "Мост железнодорожный с металлическими пролетными строениями".</w:t>
      </w:r>
    </w:p>
    <w:p w:rsidR="00000000" w:rsidRDefault="00B3788B">
      <w:pPr>
        <w:pStyle w:val="ConsPlusNormal"/>
        <w:spacing w:before="240"/>
        <w:ind w:firstLine="540"/>
        <w:jc w:val="both"/>
      </w:pPr>
      <w:r>
        <w:t>Территориальный район строительства - М</w:t>
      </w:r>
      <w:r>
        <w:t>осковская область (III).</w:t>
      </w:r>
    </w:p>
    <w:p w:rsidR="00000000" w:rsidRDefault="00B3788B">
      <w:pPr>
        <w:pStyle w:val="ConsPlusNormal"/>
        <w:spacing w:before="240"/>
        <w:ind w:firstLine="540"/>
        <w:jc w:val="both"/>
      </w:pPr>
      <w:r>
        <w:t>Сметная стоимость СМР, выполняемых с применением ПЭС, в базисном уровне цен (по состоянию на 01.01.2000), определенная по сметной документации - 4,107 млн. руб.</w:t>
      </w:r>
    </w:p>
    <w:p w:rsidR="00000000" w:rsidRDefault="00B3788B">
      <w:pPr>
        <w:pStyle w:val="ConsPlusNormal"/>
        <w:spacing w:before="240"/>
        <w:ind w:firstLine="540"/>
        <w:jc w:val="both"/>
      </w:pPr>
      <w:r>
        <w:t>Текущий индекс изменения стоимости СМР - 4,48 (п. 2.3.2, раздел 1, рас</w:t>
      </w:r>
      <w:r>
        <w:t>поряжение ОАО "РЖД" от 29.12.2012 N 2783р).</w:t>
      </w:r>
    </w:p>
    <w:p w:rsidR="00000000" w:rsidRDefault="00B3788B">
      <w:pPr>
        <w:pStyle w:val="ConsPlusNormal"/>
        <w:spacing w:before="240"/>
        <w:ind w:firstLine="540"/>
        <w:jc w:val="both"/>
      </w:pPr>
      <w:r>
        <w:t>При строительстве объекта используются передвижные электростанции мощностью 500 кВт.</w:t>
      </w:r>
    </w:p>
    <w:p w:rsidR="00000000" w:rsidRDefault="00B3788B">
      <w:pPr>
        <w:pStyle w:val="ConsPlusNormal"/>
        <w:spacing w:before="240"/>
        <w:ind w:firstLine="540"/>
        <w:jc w:val="both"/>
      </w:pPr>
      <w:r>
        <w:t>Расценка на эксплуатацию ПЭС мощностью 500 кВт (код 040107 по ОСЭМЖ-2001) 1096,76 руб./маш.-ч, в т.ч. оплата труда машинистов 2</w:t>
      </w:r>
      <w:r>
        <w:t>5,10 руб.</w:t>
      </w:r>
    </w:p>
    <w:p w:rsidR="00000000" w:rsidRDefault="00B3788B">
      <w:pPr>
        <w:pStyle w:val="ConsPlusNormal"/>
        <w:spacing w:before="240"/>
        <w:ind w:firstLine="540"/>
        <w:jc w:val="both"/>
      </w:pPr>
      <w:r>
        <w:t>Стоимость электроэнергии, учтенной единичными расценками в базисном уровне цен (код 411-0041) 0,40 руб./кВт-ч (табл. 5).</w:t>
      </w:r>
    </w:p>
    <w:p w:rsidR="00000000" w:rsidRDefault="00B3788B">
      <w:pPr>
        <w:pStyle w:val="ConsPlusNormal"/>
        <w:spacing w:before="240"/>
        <w:ind w:firstLine="540"/>
        <w:jc w:val="both"/>
      </w:pPr>
      <w:r>
        <w:t>Расход электроэнергии на 1 млн. руб. строительно-монтажных работ в базисном уровне цен - 2075 кВт-ч (табл. 6, п. 1.3).</w:t>
      </w:r>
    </w:p>
    <w:p w:rsidR="00000000" w:rsidRDefault="00B3788B">
      <w:pPr>
        <w:pStyle w:val="ConsPlusNormal"/>
        <w:spacing w:before="240"/>
        <w:ind w:firstLine="540"/>
        <w:jc w:val="both"/>
      </w:pPr>
      <w:r>
        <w:t>1. Рас</w:t>
      </w:r>
      <w:r>
        <w:t>чет дополнительных затрат на электроэнергию при использовании ПЭС мощностью 500 кВт в базисном и текущем уровнях цен.</w:t>
      </w:r>
    </w:p>
    <w:p w:rsidR="00000000" w:rsidRDefault="00B3788B">
      <w:pPr>
        <w:pStyle w:val="ConsPlusNormal"/>
        <w:spacing w:before="240"/>
        <w:ind w:firstLine="540"/>
        <w:jc w:val="both"/>
      </w:pPr>
      <w:r>
        <w:t>1.1. Стоимость электроэнергии, получаемой от ПЭС по формуле (1.1):</w:t>
      </w:r>
    </w:p>
    <w:p w:rsidR="00000000" w:rsidRDefault="00B3788B">
      <w:pPr>
        <w:pStyle w:val="ConsPlusNormal"/>
        <w:ind w:firstLine="540"/>
        <w:jc w:val="both"/>
      </w:pPr>
    </w:p>
    <w:p w:rsidR="00000000" w:rsidRDefault="006D257B">
      <w:pPr>
        <w:pStyle w:val="ConsPlusNormal"/>
        <w:jc w:val="center"/>
      </w:pPr>
      <w:r>
        <w:rPr>
          <w:noProof/>
          <w:position w:val="-21"/>
        </w:rPr>
        <w:drawing>
          <wp:inline distT="0" distB="0" distL="0" distR="0">
            <wp:extent cx="3721100" cy="444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1100" cy="444500"/>
                    </a:xfrm>
                    <a:prstGeom prst="rect">
                      <a:avLst/>
                    </a:prstGeom>
                    <a:noFill/>
                    <a:ln>
                      <a:noFill/>
                    </a:ln>
                  </pic:spPr>
                </pic:pic>
              </a:graphicData>
            </a:graphic>
          </wp:inline>
        </w:drawing>
      </w:r>
    </w:p>
    <w:p w:rsidR="00000000" w:rsidRDefault="00B3788B">
      <w:pPr>
        <w:pStyle w:val="ConsPlusNormal"/>
        <w:ind w:firstLine="540"/>
        <w:jc w:val="both"/>
      </w:pPr>
    </w:p>
    <w:p w:rsidR="00000000" w:rsidRDefault="00B3788B">
      <w:pPr>
        <w:pStyle w:val="ConsPlusNormal"/>
        <w:ind w:firstLine="540"/>
        <w:jc w:val="both"/>
      </w:pPr>
      <w:r>
        <w:t>1.2. Дополнительные затраты на электроэнергию при использовании ПЭС в базисном уровне цен по формуле (1):</w:t>
      </w:r>
    </w:p>
    <w:p w:rsidR="00000000" w:rsidRDefault="00B3788B">
      <w:pPr>
        <w:pStyle w:val="ConsPlusNormal"/>
        <w:ind w:firstLine="540"/>
        <w:jc w:val="both"/>
      </w:pPr>
    </w:p>
    <w:p w:rsidR="00000000" w:rsidRDefault="00B3788B">
      <w:pPr>
        <w:pStyle w:val="ConsPlusNormal"/>
        <w:jc w:val="center"/>
      </w:pPr>
      <w:r>
        <w:t>Д</w:t>
      </w:r>
      <w:r>
        <w:rPr>
          <w:vertAlign w:val="superscript"/>
        </w:rPr>
        <w:t>баз</w:t>
      </w:r>
      <w:r>
        <w:t xml:space="preserve"> = (2,85 - 0,40) х 2075 х 4,107 = 20879 руб.</w:t>
      </w:r>
    </w:p>
    <w:p w:rsidR="00000000" w:rsidRDefault="00B3788B">
      <w:pPr>
        <w:pStyle w:val="ConsPlusNormal"/>
        <w:ind w:firstLine="540"/>
        <w:jc w:val="both"/>
      </w:pPr>
    </w:p>
    <w:p w:rsidR="00000000" w:rsidRDefault="00B3788B">
      <w:pPr>
        <w:pStyle w:val="ConsPlusNormal"/>
        <w:ind w:firstLine="540"/>
        <w:jc w:val="both"/>
      </w:pPr>
      <w:r>
        <w:t>1.3. Дополнительные затраты на электроэнергию при использовани</w:t>
      </w:r>
      <w:r>
        <w:t>и ПЭС в текущем уровне составят:</w:t>
      </w:r>
    </w:p>
    <w:p w:rsidR="00000000" w:rsidRDefault="00B3788B">
      <w:pPr>
        <w:pStyle w:val="ConsPlusNormal"/>
        <w:ind w:firstLine="540"/>
        <w:jc w:val="both"/>
      </w:pPr>
    </w:p>
    <w:p w:rsidR="00000000" w:rsidRDefault="00B3788B">
      <w:pPr>
        <w:pStyle w:val="ConsPlusNormal"/>
        <w:jc w:val="center"/>
      </w:pPr>
      <w:r>
        <w:t>20879 х 4,48 = 93538 руб.</w:t>
      </w: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jc w:val="right"/>
        <w:outlineLvl w:val="1"/>
      </w:pPr>
      <w:r>
        <w:t>Приложение N 12</w:t>
      </w:r>
    </w:p>
    <w:p w:rsidR="00000000" w:rsidRDefault="00B3788B">
      <w:pPr>
        <w:pStyle w:val="ConsPlusNormal"/>
        <w:ind w:firstLine="540"/>
        <w:jc w:val="both"/>
      </w:pPr>
    </w:p>
    <w:p w:rsidR="00000000" w:rsidRDefault="00B3788B">
      <w:pPr>
        <w:pStyle w:val="ConsPlusNormal"/>
        <w:jc w:val="right"/>
      </w:pPr>
      <w:r>
        <w:t>Форма 1</w:t>
      </w:r>
    </w:p>
    <w:p w:rsidR="00000000" w:rsidRDefault="00B3788B">
      <w:pPr>
        <w:pStyle w:val="ConsPlusNormal"/>
        <w:ind w:firstLine="540"/>
        <w:jc w:val="both"/>
      </w:pPr>
    </w:p>
    <w:p w:rsidR="00000000" w:rsidRDefault="00B3788B">
      <w:pPr>
        <w:pStyle w:val="ConsPlusNonformat"/>
        <w:jc w:val="both"/>
      </w:pPr>
      <w:r>
        <w:t>Заказчик __________________________________________________________________</w:t>
      </w:r>
    </w:p>
    <w:p w:rsidR="00000000" w:rsidRDefault="00B3788B">
      <w:pPr>
        <w:pStyle w:val="ConsPlusNonformat"/>
        <w:jc w:val="both"/>
      </w:pPr>
      <w:r>
        <w:t xml:space="preserve">                             (наименование организации)</w:t>
      </w:r>
    </w:p>
    <w:p w:rsidR="00000000" w:rsidRDefault="00B3788B">
      <w:pPr>
        <w:pStyle w:val="ConsPlusNonformat"/>
        <w:jc w:val="both"/>
      </w:pPr>
      <w:r>
        <w:t>Утверждена __ ______________ 20__</w:t>
      </w:r>
      <w:r>
        <w:t xml:space="preserve"> г.</w:t>
      </w:r>
    </w:p>
    <w:p w:rsidR="00000000" w:rsidRDefault="00B3788B">
      <w:pPr>
        <w:pStyle w:val="ConsPlusNonformat"/>
        <w:jc w:val="both"/>
      </w:pPr>
      <w:r>
        <w:t>Сводка затрат в сумме _____________________________ тыс. руб.</w:t>
      </w:r>
    </w:p>
    <w:p w:rsidR="00000000" w:rsidRDefault="00B3788B">
      <w:pPr>
        <w:pStyle w:val="ConsPlusNonformat"/>
        <w:jc w:val="both"/>
      </w:pPr>
      <w:r>
        <w:t>В том числе возвратных сумм _______________________ тыс. руб.</w:t>
      </w:r>
    </w:p>
    <w:p w:rsidR="00000000" w:rsidRDefault="00B3788B">
      <w:pPr>
        <w:pStyle w:val="ConsPlusNonformat"/>
        <w:jc w:val="both"/>
      </w:pPr>
    </w:p>
    <w:p w:rsidR="00000000" w:rsidRDefault="00B3788B">
      <w:pPr>
        <w:pStyle w:val="ConsPlusNonformat"/>
        <w:jc w:val="both"/>
      </w:pPr>
      <w:r>
        <w:t>___________________________________________________________________________</w:t>
      </w:r>
    </w:p>
    <w:p w:rsidR="00000000" w:rsidRDefault="00B3788B">
      <w:pPr>
        <w:pStyle w:val="ConsPlusNonformat"/>
        <w:jc w:val="both"/>
      </w:pPr>
      <w:r>
        <w:t xml:space="preserve">                    (ссылка на документ об утверждении)</w:t>
      </w:r>
    </w:p>
    <w:p w:rsidR="00000000" w:rsidRDefault="00B3788B">
      <w:pPr>
        <w:pStyle w:val="ConsPlusNonformat"/>
        <w:jc w:val="both"/>
      </w:pPr>
      <w:r>
        <w:t>"__" _____________ 20__ г.</w:t>
      </w:r>
    </w:p>
    <w:p w:rsidR="00000000" w:rsidRDefault="00B3788B">
      <w:pPr>
        <w:pStyle w:val="ConsPlusNonformat"/>
        <w:jc w:val="both"/>
      </w:pPr>
    </w:p>
    <w:p w:rsidR="00000000" w:rsidRDefault="00B3788B">
      <w:pPr>
        <w:pStyle w:val="ConsPlusNonformat"/>
        <w:jc w:val="both"/>
      </w:pPr>
      <w:bookmarkStart w:id="74" w:name="Par6576"/>
      <w:bookmarkEnd w:id="74"/>
      <w:r>
        <w:t xml:space="preserve">                               СВОДКА ЗАТРАТ</w:t>
      </w:r>
    </w:p>
    <w:p w:rsidR="00000000" w:rsidRDefault="00B3788B">
      <w:pPr>
        <w:pStyle w:val="ConsPlusNonformat"/>
        <w:jc w:val="both"/>
      </w:pPr>
    </w:p>
    <w:p w:rsidR="00000000" w:rsidRDefault="00B3788B">
      <w:pPr>
        <w:pStyle w:val="ConsPlusNonformat"/>
        <w:jc w:val="both"/>
      </w:pPr>
      <w:r>
        <w:t>___________________________________________________________________________</w:t>
      </w:r>
    </w:p>
    <w:p w:rsidR="00000000" w:rsidRDefault="00B3788B">
      <w:pPr>
        <w:pStyle w:val="ConsPlusNonformat"/>
        <w:jc w:val="both"/>
      </w:pPr>
      <w:r>
        <w:t xml:space="preserve">                          (наименова</w:t>
      </w:r>
      <w:r>
        <w:t>ние стройки)</w:t>
      </w:r>
    </w:p>
    <w:p w:rsidR="00000000" w:rsidRDefault="00B3788B">
      <w:pPr>
        <w:pStyle w:val="ConsPlusNonformat"/>
        <w:jc w:val="both"/>
      </w:pPr>
    </w:p>
    <w:p w:rsidR="00000000" w:rsidRDefault="00B3788B">
      <w:pPr>
        <w:pStyle w:val="ConsPlusNonformat"/>
        <w:jc w:val="both"/>
      </w:pPr>
      <w:r>
        <w:t>Составлена в базисном уровне цен по состоянию на 01.01.2000 _______________</w:t>
      </w:r>
    </w:p>
    <w:p w:rsidR="00000000" w:rsidRDefault="00B3788B">
      <w:pPr>
        <w:pStyle w:val="ConsPlusNonformat"/>
        <w:jc w:val="both"/>
      </w:pPr>
      <w:r>
        <w:t xml:space="preserve">           в текущем уровне цен по состоянию на _____ 20__ г. ___ тыс. руб.</w:t>
      </w:r>
    </w:p>
    <w:p w:rsidR="00000000" w:rsidRDefault="00B3788B">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0"/>
        <w:gridCol w:w="4680"/>
        <w:gridCol w:w="1652"/>
        <w:gridCol w:w="1809"/>
        <w:gridCol w:w="951"/>
      </w:tblGrid>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Наименование затрат</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Объекты производственного назначения</w:t>
            </w: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Объекты жилищно-гражданско</w:t>
            </w:r>
            <w:r>
              <w:t>го назначения</w:t>
            </w: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Всего</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9092"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Сметная стоимость в базисном уровне цен:</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строительных и монтажных работ</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оборудования, мебели и инвентаря</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прочих затрат</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Общая сметная стоимость в базисном уровне цен</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том числе:</w:t>
            </w:r>
          </w:p>
        </w:tc>
        <w:tc>
          <w:tcPr>
            <w:tcW w:w="4412" w:type="dxa"/>
            <w:gridSpan w:val="3"/>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возвратных сумм</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9092" w:type="dxa"/>
            <w:gridSpan w:val="4"/>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Сметная стоимость в текущем уровне цен:</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3.1</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строительных и монтажных работ</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3.2</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оборудования, мебели и инвентаря</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прочих затрат</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Общая сметная стоимость в текущем уровне цен</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том числе:</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4.1</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возвратных сумм</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4.2</w:t>
            </w:r>
          </w:p>
        </w:tc>
        <w:tc>
          <w:tcPr>
            <w:tcW w:w="46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НДС</w:t>
            </w:r>
          </w:p>
        </w:tc>
        <w:tc>
          <w:tcPr>
            <w:tcW w:w="1652"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95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bl>
    <w:p w:rsidR="00000000" w:rsidRDefault="00B3788B">
      <w:pPr>
        <w:pStyle w:val="ConsPlusNormal"/>
        <w:ind w:firstLine="540"/>
        <w:jc w:val="both"/>
      </w:pPr>
    </w:p>
    <w:p w:rsidR="00000000" w:rsidRDefault="00B3788B">
      <w:pPr>
        <w:pStyle w:val="ConsPlusNonformat"/>
        <w:jc w:val="both"/>
      </w:pPr>
      <w:r>
        <w:t>Руководитель</w:t>
      </w:r>
    </w:p>
    <w:p w:rsidR="00000000" w:rsidRDefault="00B3788B">
      <w:pPr>
        <w:pStyle w:val="ConsPlusNonformat"/>
        <w:jc w:val="both"/>
      </w:pPr>
      <w:r>
        <w:t>проектной организации _______________________________________</w:t>
      </w:r>
    </w:p>
    <w:p w:rsidR="00000000" w:rsidRDefault="00B3788B">
      <w:pPr>
        <w:pStyle w:val="ConsPlusNonformat"/>
        <w:jc w:val="both"/>
      </w:pPr>
      <w:r>
        <w:t xml:space="preserve">                           [подпись (инициалы, фамилия)]</w:t>
      </w:r>
    </w:p>
    <w:p w:rsidR="00000000" w:rsidRDefault="00B3788B">
      <w:pPr>
        <w:pStyle w:val="ConsPlusNonformat"/>
        <w:jc w:val="both"/>
      </w:pPr>
      <w:r>
        <w:t>Главный инженер</w:t>
      </w:r>
    </w:p>
    <w:p w:rsidR="00000000" w:rsidRDefault="00B3788B">
      <w:pPr>
        <w:pStyle w:val="ConsPlusNonformat"/>
        <w:jc w:val="both"/>
      </w:pPr>
      <w:r>
        <w:t>проекта _____________________________________________________</w:t>
      </w:r>
    </w:p>
    <w:p w:rsidR="00000000" w:rsidRDefault="00B3788B">
      <w:pPr>
        <w:pStyle w:val="ConsPlusNonformat"/>
        <w:jc w:val="both"/>
      </w:pPr>
      <w:r>
        <w:t xml:space="preserve">                      [подпись (инициалы, фамилия)]</w:t>
      </w:r>
    </w:p>
    <w:p w:rsidR="00000000" w:rsidRDefault="00B3788B">
      <w:pPr>
        <w:pStyle w:val="ConsPlusNonformat"/>
        <w:jc w:val="both"/>
      </w:pPr>
      <w:r>
        <w:t>Начальник ______________ отдела _____________________________</w:t>
      </w:r>
    </w:p>
    <w:p w:rsidR="00000000" w:rsidRDefault="00B3788B">
      <w:pPr>
        <w:pStyle w:val="ConsPlusNonformat"/>
        <w:jc w:val="both"/>
      </w:pPr>
      <w:r>
        <w:t xml:space="preserve">          (наименование)        [подпись (инициалы, фамилия)]</w:t>
      </w:r>
    </w:p>
    <w:p w:rsidR="00000000" w:rsidRDefault="00B3788B">
      <w:pPr>
        <w:pStyle w:val="ConsPlusNonformat"/>
        <w:jc w:val="both"/>
      </w:pPr>
      <w:r>
        <w:t>Заказчик ____________________________________________________</w:t>
      </w:r>
    </w:p>
    <w:p w:rsidR="00000000" w:rsidRDefault="00B3788B">
      <w:pPr>
        <w:pStyle w:val="ConsPlusNonformat"/>
        <w:jc w:val="both"/>
      </w:pPr>
      <w:r>
        <w:t xml:space="preserve">               [до</w:t>
      </w:r>
      <w:r>
        <w:t>лжность, подпись (инициалы, фамилия)]</w:t>
      </w: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ind w:firstLine="540"/>
        <w:jc w:val="both"/>
      </w:pPr>
    </w:p>
    <w:p w:rsidR="00000000" w:rsidRDefault="00B3788B">
      <w:pPr>
        <w:pStyle w:val="ConsPlusNormal"/>
        <w:jc w:val="right"/>
        <w:outlineLvl w:val="1"/>
      </w:pPr>
      <w:r>
        <w:t>Приложение N 13</w:t>
      </w:r>
    </w:p>
    <w:p w:rsidR="00000000" w:rsidRDefault="00B3788B">
      <w:pPr>
        <w:pStyle w:val="ConsPlusNormal"/>
        <w:ind w:firstLine="540"/>
        <w:jc w:val="both"/>
      </w:pPr>
    </w:p>
    <w:p w:rsidR="00000000" w:rsidRDefault="00B3788B">
      <w:pPr>
        <w:pStyle w:val="ConsPlusNormal"/>
        <w:jc w:val="right"/>
      </w:pPr>
      <w:r>
        <w:t>Форма 2</w:t>
      </w:r>
    </w:p>
    <w:p w:rsidR="00000000" w:rsidRDefault="00B3788B">
      <w:pPr>
        <w:pStyle w:val="ConsPlusNormal"/>
        <w:ind w:firstLine="540"/>
        <w:jc w:val="both"/>
      </w:pPr>
    </w:p>
    <w:p w:rsidR="00000000" w:rsidRDefault="00B3788B">
      <w:pPr>
        <w:pStyle w:val="ConsPlusNonformat"/>
        <w:jc w:val="both"/>
      </w:pPr>
      <w:r>
        <w:t>Заказчик __________________________________________________________________</w:t>
      </w:r>
    </w:p>
    <w:p w:rsidR="00000000" w:rsidRDefault="00B3788B">
      <w:pPr>
        <w:pStyle w:val="ConsPlusNonformat"/>
        <w:jc w:val="both"/>
      </w:pPr>
      <w:r>
        <w:t xml:space="preserve">                             (наименование организации)</w:t>
      </w:r>
    </w:p>
    <w:p w:rsidR="00000000" w:rsidRDefault="00B3788B">
      <w:pPr>
        <w:pStyle w:val="ConsPlusNonformat"/>
        <w:jc w:val="both"/>
      </w:pPr>
      <w:r>
        <w:t>Утверждена __ ______________ 20__ г.</w:t>
      </w:r>
    </w:p>
    <w:p w:rsidR="00000000" w:rsidRDefault="00B3788B">
      <w:pPr>
        <w:pStyle w:val="ConsPlusNonformat"/>
        <w:jc w:val="both"/>
      </w:pPr>
      <w:r>
        <w:t xml:space="preserve">Сводная ведомость </w:t>
      </w:r>
      <w:r>
        <w:t>затрат в сумме _____________________________ тыс. руб.</w:t>
      </w:r>
    </w:p>
    <w:p w:rsidR="00000000" w:rsidRDefault="00B3788B">
      <w:pPr>
        <w:pStyle w:val="ConsPlusNonformat"/>
        <w:jc w:val="both"/>
      </w:pPr>
      <w:r>
        <w:t>В том числе возвратных сумм _______________________ тыс. руб.</w:t>
      </w:r>
    </w:p>
    <w:p w:rsidR="00000000" w:rsidRDefault="00B3788B">
      <w:pPr>
        <w:pStyle w:val="ConsPlusNonformat"/>
        <w:jc w:val="both"/>
      </w:pPr>
      <w:r>
        <w:t>___________________________________________________________________________</w:t>
      </w:r>
    </w:p>
    <w:p w:rsidR="00000000" w:rsidRDefault="00B3788B">
      <w:pPr>
        <w:pStyle w:val="ConsPlusNonformat"/>
        <w:jc w:val="both"/>
      </w:pPr>
      <w:r>
        <w:t xml:space="preserve">                    (ссылка на документ об утверждении)</w:t>
      </w:r>
    </w:p>
    <w:p w:rsidR="00000000" w:rsidRDefault="00B3788B">
      <w:pPr>
        <w:pStyle w:val="ConsPlusNonformat"/>
        <w:jc w:val="both"/>
      </w:pPr>
      <w:r>
        <w:t>"__" __</w:t>
      </w:r>
      <w:r>
        <w:t>___________ 20__ г.</w:t>
      </w:r>
    </w:p>
    <w:p w:rsidR="00000000" w:rsidRDefault="00B3788B">
      <w:pPr>
        <w:pStyle w:val="ConsPlusNonformat"/>
        <w:jc w:val="both"/>
      </w:pPr>
    </w:p>
    <w:p w:rsidR="00000000" w:rsidRDefault="00B3788B">
      <w:pPr>
        <w:pStyle w:val="ConsPlusNonformat"/>
        <w:jc w:val="both"/>
      </w:pPr>
      <w:bookmarkStart w:id="75" w:name="Par6690"/>
      <w:bookmarkEnd w:id="75"/>
      <w:r>
        <w:t xml:space="preserve">                         СВОДНАЯ ВЕДОМОСТЬ ЗАТРАТ</w:t>
      </w:r>
    </w:p>
    <w:p w:rsidR="00000000" w:rsidRDefault="00B3788B">
      <w:pPr>
        <w:pStyle w:val="ConsPlusNonformat"/>
        <w:jc w:val="both"/>
      </w:pPr>
    </w:p>
    <w:p w:rsidR="00000000" w:rsidRDefault="00B3788B">
      <w:pPr>
        <w:pStyle w:val="ConsPlusNonformat"/>
        <w:jc w:val="both"/>
      </w:pPr>
      <w:r>
        <w:t>___________________________________________________________________________</w:t>
      </w:r>
    </w:p>
    <w:p w:rsidR="00000000" w:rsidRDefault="00B3788B">
      <w:pPr>
        <w:pStyle w:val="ConsPlusNonformat"/>
        <w:jc w:val="both"/>
      </w:pPr>
      <w:r>
        <w:t xml:space="preserve">                      (наименование стройки, титула)</w:t>
      </w:r>
    </w:p>
    <w:p w:rsidR="00000000" w:rsidRDefault="00B3788B">
      <w:pPr>
        <w:pStyle w:val="ConsPlusNonformat"/>
        <w:jc w:val="both"/>
      </w:pPr>
    </w:p>
    <w:p w:rsidR="00000000" w:rsidRDefault="00B3788B">
      <w:pPr>
        <w:pStyle w:val="ConsPlusNonformat"/>
        <w:jc w:val="both"/>
      </w:pPr>
      <w:r>
        <w:t>Составлена в базисном уровне цен по состоянию на 01.01.2000 _______________</w:t>
      </w:r>
    </w:p>
    <w:p w:rsidR="00000000" w:rsidRDefault="00B3788B">
      <w:pPr>
        <w:pStyle w:val="ConsPlusNonformat"/>
        <w:jc w:val="both"/>
      </w:pPr>
      <w:r>
        <w:t xml:space="preserve">           в текущем уровне цен по состоянию на _____ 20__ г. ___ тыс. руб.</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28"/>
          <w:footerReference w:type="default" r:id="rId29"/>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76"/>
        <w:gridCol w:w="4164"/>
        <w:gridCol w:w="1234"/>
        <w:gridCol w:w="1138"/>
        <w:gridCol w:w="1190"/>
        <w:gridCol w:w="1205"/>
        <w:gridCol w:w="1094"/>
      </w:tblGrid>
      <w:tr w:rsidR="00000000">
        <w:tc>
          <w:tcPr>
            <w:tcW w:w="576"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4164"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глав, объектов, работ и затрат</w:t>
            </w:r>
          </w:p>
        </w:tc>
        <w:tc>
          <w:tcPr>
            <w:tcW w:w="4767" w:type="dxa"/>
            <w:gridSpan w:val="4"/>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Этапы строительства</w:t>
            </w:r>
          </w:p>
        </w:tc>
        <w:tc>
          <w:tcPr>
            <w:tcW w:w="1094"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576"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416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[номер или название этапа]</w:t>
            </w:r>
          </w:p>
        </w:tc>
        <w:tc>
          <w:tcPr>
            <w:tcW w:w="11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[номер или название этапа]</w:t>
            </w: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[номер или название этапа]</w:t>
            </w:r>
          </w:p>
        </w:tc>
        <w:tc>
          <w:tcPr>
            <w:tcW w:w="120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[номер или название этапа]</w:t>
            </w:r>
          </w:p>
        </w:tc>
        <w:tc>
          <w:tcPr>
            <w:tcW w:w="109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Сметная стоимость в базисном уровне цен без НДС</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том числе:</w:t>
            </w:r>
          </w:p>
        </w:tc>
        <w:tc>
          <w:tcPr>
            <w:tcW w:w="5861" w:type="dxa"/>
            <w:gridSpan w:val="5"/>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строительных и монтажных работ</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оборудования, мебели и инвентаря</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прочих затрат</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возвратных сумм</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Сметная стоимость в текущем уровне цен без НДС</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том числе:</w:t>
            </w:r>
          </w:p>
        </w:tc>
        <w:tc>
          <w:tcPr>
            <w:tcW w:w="5861" w:type="dxa"/>
            <w:gridSpan w:val="5"/>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строительных и монтажных работ</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2.2</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оборудования, мебели и инвентаря</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2.3</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прочих затрат</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возвратных сумм</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Общая стоимость в текущем уровне цен с НДС</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 том числе:</w:t>
            </w:r>
          </w:p>
        </w:tc>
        <w:tc>
          <w:tcPr>
            <w:tcW w:w="5861" w:type="dxa"/>
            <w:gridSpan w:val="5"/>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3.1</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возвратных сумм</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3.2</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НДС (18%)</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416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Сметная стоимость в прогнозном уровне цен периода строительства ____ - ____ гг. без НДС</w:t>
            </w:r>
          </w:p>
        </w:tc>
        <w:tc>
          <w:tcPr>
            <w:tcW w:w="123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r>
    </w:tbl>
    <w:p w:rsidR="00000000" w:rsidRDefault="00B3788B">
      <w:pPr>
        <w:pStyle w:val="ConsPlusNormal"/>
        <w:ind w:firstLine="540"/>
        <w:jc w:val="both"/>
      </w:pPr>
    </w:p>
    <w:p w:rsidR="00000000" w:rsidRDefault="00B3788B">
      <w:pPr>
        <w:pStyle w:val="ConsPlusNonformat"/>
        <w:jc w:val="both"/>
      </w:pPr>
      <w:r>
        <w:t>Руководитель</w:t>
      </w:r>
    </w:p>
    <w:p w:rsidR="00000000" w:rsidRDefault="00B3788B">
      <w:pPr>
        <w:pStyle w:val="ConsPlusNonformat"/>
        <w:jc w:val="both"/>
      </w:pPr>
      <w:r>
        <w:t>проектной организации _______________________________________</w:t>
      </w:r>
    </w:p>
    <w:p w:rsidR="00000000" w:rsidRDefault="00B3788B">
      <w:pPr>
        <w:pStyle w:val="ConsPlusNonformat"/>
        <w:jc w:val="both"/>
      </w:pPr>
      <w:r>
        <w:t xml:space="preserve">                           [подпись (инициалы, фамилия)]</w:t>
      </w:r>
    </w:p>
    <w:p w:rsidR="00000000" w:rsidRDefault="00B3788B">
      <w:pPr>
        <w:pStyle w:val="ConsPlusNonformat"/>
        <w:jc w:val="both"/>
      </w:pPr>
      <w:r>
        <w:t>Главный инженер</w:t>
      </w:r>
    </w:p>
    <w:p w:rsidR="00000000" w:rsidRDefault="00B3788B">
      <w:pPr>
        <w:pStyle w:val="ConsPlusNonformat"/>
        <w:jc w:val="both"/>
      </w:pPr>
      <w:r>
        <w:t>проекта _____________________________________________________</w:t>
      </w:r>
    </w:p>
    <w:p w:rsidR="00000000" w:rsidRDefault="00B3788B">
      <w:pPr>
        <w:pStyle w:val="ConsPlusNonformat"/>
        <w:jc w:val="both"/>
      </w:pPr>
      <w:r>
        <w:t xml:space="preserve">                      [подпись (инициалы, фамилия)]</w:t>
      </w:r>
    </w:p>
    <w:p w:rsidR="00000000" w:rsidRDefault="00B3788B">
      <w:pPr>
        <w:pStyle w:val="ConsPlusNonformat"/>
        <w:jc w:val="both"/>
      </w:pPr>
      <w:r>
        <w:t>Начальник ______________ отдела _____________________________</w:t>
      </w:r>
    </w:p>
    <w:p w:rsidR="00000000" w:rsidRDefault="00B3788B">
      <w:pPr>
        <w:pStyle w:val="ConsPlusNonformat"/>
        <w:jc w:val="both"/>
      </w:pPr>
      <w:r>
        <w:t xml:space="preserve">          (наименование)        [подпись (инициалы, фамилия)]</w:t>
      </w:r>
    </w:p>
    <w:p w:rsidR="00000000" w:rsidRDefault="00B3788B">
      <w:pPr>
        <w:pStyle w:val="ConsPlusNonformat"/>
        <w:jc w:val="both"/>
      </w:pPr>
      <w:r>
        <w:t>За</w:t>
      </w:r>
      <w:r>
        <w:t>казчик ____________________________________________________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sectPr w:rsidR="00000000">
          <w:headerReference w:type="default" r:id="rId30"/>
          <w:footerReference w:type="default" r:id="rId31"/>
          <w:pgSz w:w="16838" w:h="11906" w:orient="landscape"/>
          <w:pgMar w:top="1133" w:right="1440" w:bottom="566" w:left="1440" w:header="0" w:footer="0" w:gutter="0"/>
          <w:cols w:space="720"/>
          <w:noEndnote/>
        </w:sectPr>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pPr>
    </w:p>
    <w:p w:rsidR="00000000" w:rsidRDefault="00B3788B">
      <w:pPr>
        <w:pStyle w:val="ConsPlusNormal"/>
        <w:jc w:val="right"/>
        <w:outlineLvl w:val="1"/>
      </w:pPr>
      <w:r>
        <w:t>Приложение N 14</w:t>
      </w:r>
    </w:p>
    <w:p w:rsidR="00000000" w:rsidRDefault="00B3788B">
      <w:pPr>
        <w:pStyle w:val="ConsPlusNormal"/>
        <w:ind w:firstLine="540"/>
        <w:jc w:val="both"/>
      </w:pPr>
    </w:p>
    <w:p w:rsidR="00000000" w:rsidRDefault="00B3788B">
      <w:pPr>
        <w:pStyle w:val="ConsPlusNormal"/>
        <w:jc w:val="center"/>
      </w:pPr>
      <w:bookmarkStart w:id="76" w:name="Par6838"/>
      <w:bookmarkEnd w:id="76"/>
      <w:r>
        <w:t>ПРИМЕРЫ ОПРЕДЕЛЕНИЯ</w:t>
      </w:r>
    </w:p>
    <w:p w:rsidR="00000000" w:rsidRDefault="00B3788B">
      <w:pPr>
        <w:pStyle w:val="ConsPlusNormal"/>
        <w:jc w:val="center"/>
      </w:pPr>
      <w:r>
        <w:t>В ЛОКАЛЬНЫХ СМЕТНЫХ РАСЧЕТАХ (СМЕТАХ) И КАЛЬКУЛЯЦИЯХ СМЕТНОЙ</w:t>
      </w:r>
    </w:p>
    <w:p w:rsidR="00000000" w:rsidRDefault="00B3788B">
      <w:pPr>
        <w:pStyle w:val="ConsPlusNormal"/>
        <w:jc w:val="center"/>
      </w:pPr>
      <w:r>
        <w:t>СТОИМОСТИ БАЛЛАСТНЫХ МАТЕРИАЛОВ И ГРУНТА ДРЕНИРУЮЩЕГО</w:t>
      </w:r>
    </w:p>
    <w:p w:rsidR="00000000" w:rsidRDefault="00B3788B">
      <w:pPr>
        <w:pStyle w:val="ConsPlusNormal"/>
        <w:jc w:val="center"/>
      </w:pPr>
      <w:r>
        <w:t>ДЛЯ УСТРОЙСТВА ВЕРХНЕГО СТРОЕНИЯ ПУТИ И ЗЕМЛЯНОГО ПОЛОТНА</w:t>
      </w:r>
    </w:p>
    <w:p w:rsidR="00000000" w:rsidRDefault="00B3788B">
      <w:pPr>
        <w:pStyle w:val="ConsPlusNormal"/>
        <w:jc w:val="center"/>
      </w:pPr>
      <w:r>
        <w:t>ЖЕЛЕЗНЫХ ДОРОГ, А ТАКЖЕ УЧЕТА</w:t>
      </w:r>
      <w:r>
        <w:t xml:space="preserve"> ДОПОЛНИТЕЛЬНЫХ ЗАТРАТ</w:t>
      </w:r>
    </w:p>
    <w:p w:rsidR="00000000" w:rsidRDefault="00B3788B">
      <w:pPr>
        <w:pStyle w:val="ConsPlusNormal"/>
        <w:jc w:val="center"/>
      </w:pPr>
      <w:r>
        <w:t>(СВЕРХ УЧТЕННЫХ СМЕТНЫМИ ЦЕНАМИ) ПО ДОСТАВКЕ ЖЕЛЕЗНОДОРОЖНЫМ</w:t>
      </w:r>
    </w:p>
    <w:p w:rsidR="00000000" w:rsidRDefault="00B3788B">
      <w:pPr>
        <w:pStyle w:val="ConsPlusNormal"/>
        <w:jc w:val="center"/>
      </w:pPr>
      <w:r>
        <w:t>ТРАНСПОРТОМ НЕРУДНЫХ МАТЕРИАЛОВ ПРИ СТРОИТЕЛЬСТВЕ</w:t>
      </w:r>
    </w:p>
    <w:p w:rsidR="00000000" w:rsidRDefault="00B3788B">
      <w:pPr>
        <w:pStyle w:val="ConsPlusNormal"/>
        <w:jc w:val="center"/>
      </w:pPr>
      <w:r>
        <w:t>ИСКУССТВЕННЫХ СООРУЖЕНИЙ, ЗЕМЛЯНОГО ПОЛОТНА</w:t>
      </w:r>
    </w:p>
    <w:p w:rsidR="00000000" w:rsidRDefault="00B3788B">
      <w:pPr>
        <w:pStyle w:val="ConsPlusNormal"/>
        <w:jc w:val="center"/>
      </w:pPr>
      <w:r>
        <w:t>И УКРЕПЛЕНИИ ОТКОСОВ</w:t>
      </w:r>
    </w:p>
    <w:p w:rsidR="00000000" w:rsidRDefault="00B3788B">
      <w:pPr>
        <w:pStyle w:val="ConsPlusNormal"/>
        <w:ind w:firstLine="540"/>
        <w:jc w:val="both"/>
      </w:pPr>
    </w:p>
    <w:p w:rsidR="00000000" w:rsidRDefault="00B3788B">
      <w:pPr>
        <w:pStyle w:val="ConsPlusNormal"/>
        <w:ind w:firstLine="540"/>
        <w:jc w:val="both"/>
      </w:pPr>
      <w:r>
        <w:t>На стадии определения проектного объема конструкции отсы</w:t>
      </w:r>
      <w:r>
        <w:t>пки земляного полотна, балластной призмы и т.д. пересчет количества грунта дренирующего, щебня и балласта (далее - инертных материалов) из единиц объема (куб. м) в единицы массы (т) производится по значениям объемной насыпной массы инертных материалов в со</w:t>
      </w:r>
      <w:r>
        <w:t>стоянии естественной влажности по формуле:</w:t>
      </w:r>
    </w:p>
    <w:p w:rsidR="00000000" w:rsidRDefault="00B3788B">
      <w:pPr>
        <w:pStyle w:val="ConsPlusNormal"/>
        <w:ind w:firstLine="540"/>
        <w:jc w:val="both"/>
      </w:pPr>
    </w:p>
    <w:p w:rsidR="00000000" w:rsidRDefault="00B3788B">
      <w:pPr>
        <w:pStyle w:val="ConsPlusNormal"/>
        <w:jc w:val="center"/>
      </w:pPr>
      <w:r>
        <w:t>m = V * q * p * n,</w:t>
      </w:r>
    </w:p>
    <w:p w:rsidR="00000000" w:rsidRDefault="00B3788B">
      <w:pPr>
        <w:pStyle w:val="ConsPlusNormal"/>
        <w:ind w:firstLine="540"/>
        <w:jc w:val="both"/>
      </w:pPr>
    </w:p>
    <w:p w:rsidR="00000000" w:rsidRDefault="00B3788B">
      <w:pPr>
        <w:pStyle w:val="ConsPlusNormal"/>
        <w:ind w:firstLine="540"/>
        <w:jc w:val="both"/>
      </w:pPr>
      <w:r>
        <w:t>где:</w:t>
      </w:r>
    </w:p>
    <w:p w:rsidR="00000000" w:rsidRDefault="00B3788B">
      <w:pPr>
        <w:pStyle w:val="ConsPlusNormal"/>
        <w:spacing w:before="240"/>
        <w:ind w:firstLine="540"/>
        <w:jc w:val="both"/>
      </w:pPr>
      <w:r>
        <w:t>m - масса перевозимых инертных материалов для отсыпки;</w:t>
      </w:r>
    </w:p>
    <w:p w:rsidR="00000000" w:rsidRDefault="00B3788B">
      <w:pPr>
        <w:pStyle w:val="ConsPlusNormal"/>
        <w:spacing w:before="240"/>
        <w:ind w:firstLine="540"/>
        <w:jc w:val="both"/>
      </w:pPr>
      <w:r>
        <w:t>V - объем инертных материалов в конструкции;</w:t>
      </w:r>
    </w:p>
    <w:p w:rsidR="00000000" w:rsidRDefault="00B3788B">
      <w:pPr>
        <w:pStyle w:val="ConsPlusNormal"/>
        <w:spacing w:before="240"/>
        <w:ind w:firstLine="540"/>
        <w:jc w:val="both"/>
      </w:pPr>
      <w:r>
        <w:t>q - объемный вес инертных материалов (плотность) - насыпная масса;</w:t>
      </w:r>
    </w:p>
    <w:p w:rsidR="00000000" w:rsidRDefault="00B3788B">
      <w:pPr>
        <w:pStyle w:val="ConsPlusNormal"/>
        <w:spacing w:before="240"/>
        <w:ind w:firstLine="540"/>
        <w:jc w:val="both"/>
      </w:pPr>
      <w:r>
        <w:t>p - коэффициент отно</w:t>
      </w:r>
      <w:r>
        <w:t>сительного уплотнения, принятого по проекту;</w:t>
      </w:r>
    </w:p>
    <w:p w:rsidR="00000000" w:rsidRDefault="00B3788B">
      <w:pPr>
        <w:pStyle w:val="ConsPlusNormal"/>
        <w:spacing w:before="240"/>
        <w:ind w:firstLine="540"/>
        <w:jc w:val="both"/>
      </w:pPr>
      <w:r>
        <w:t>n - коэффициент на потери (с учетом общих положений и исчислений объемов работ ОЕРЖ-2001).</w:t>
      </w:r>
    </w:p>
    <w:p w:rsidR="00000000" w:rsidRDefault="00B3788B">
      <w:pPr>
        <w:pStyle w:val="ConsPlusNormal"/>
        <w:spacing w:before="240"/>
        <w:ind w:firstLine="540"/>
        <w:jc w:val="both"/>
      </w:pPr>
      <w:r>
        <w:t>Объемному весу инертных материалов (плотности) - насыпной массе q соответствует:</w:t>
      </w:r>
    </w:p>
    <w:p w:rsidR="00000000" w:rsidRDefault="00B3788B">
      <w:pPr>
        <w:pStyle w:val="ConsPlusNormal"/>
        <w:spacing w:before="240"/>
        <w:ind w:firstLine="540"/>
        <w:jc w:val="both"/>
      </w:pPr>
      <w:r>
        <w:t>на стадии "Проектная документация" - данные пункта 35 таблицы 5 приложения 4 ОССЦЖ-2001;</w:t>
      </w:r>
    </w:p>
    <w:p w:rsidR="00000000" w:rsidRDefault="00B3788B">
      <w:pPr>
        <w:pStyle w:val="ConsPlusNormal"/>
        <w:spacing w:before="240"/>
        <w:ind w:firstLine="540"/>
        <w:jc w:val="both"/>
      </w:pPr>
      <w:r>
        <w:t>на стадии "Рабочая документация" и в актах выполненных работ - данные паспорта материалов и сертификата качества карьера.</w:t>
      </w:r>
    </w:p>
    <w:p w:rsidR="00000000" w:rsidRDefault="00B3788B">
      <w:pPr>
        <w:pStyle w:val="ConsPlusNormal"/>
        <w:spacing w:before="240"/>
        <w:ind w:firstLine="540"/>
        <w:jc w:val="both"/>
      </w:pPr>
      <w:r>
        <w:t>Пример. ("Проектная документация") По проекту</w:t>
      </w:r>
      <w:r>
        <w:t xml:space="preserve"> требуется выполнить отсыпку земляного полотна грунтом дренирующим в объеме 10000 куб. м. Масса перевозимого дренирующего грунта в тоннах (т) составит:</w:t>
      </w:r>
    </w:p>
    <w:p w:rsidR="00000000" w:rsidRDefault="00B3788B">
      <w:pPr>
        <w:pStyle w:val="ConsPlusNormal"/>
        <w:ind w:firstLine="540"/>
        <w:jc w:val="both"/>
      </w:pPr>
    </w:p>
    <w:p w:rsidR="00000000" w:rsidRDefault="00B3788B">
      <w:pPr>
        <w:pStyle w:val="ConsPlusNormal"/>
        <w:jc w:val="center"/>
      </w:pPr>
      <w:r>
        <w:t>10000 x 1,18 x 1,6 x 1,0 = 18900 т,</w:t>
      </w:r>
    </w:p>
    <w:p w:rsidR="00000000" w:rsidRDefault="00B3788B">
      <w:pPr>
        <w:pStyle w:val="ConsPlusNormal"/>
        <w:ind w:firstLine="540"/>
        <w:jc w:val="both"/>
      </w:pPr>
    </w:p>
    <w:p w:rsidR="00000000" w:rsidRDefault="00B3788B">
      <w:pPr>
        <w:pStyle w:val="ConsPlusNormal"/>
        <w:ind w:firstLine="540"/>
        <w:jc w:val="both"/>
      </w:pPr>
      <w:r>
        <w:t>где:</w:t>
      </w:r>
    </w:p>
    <w:p w:rsidR="00000000" w:rsidRDefault="00B3788B">
      <w:pPr>
        <w:pStyle w:val="ConsPlusNormal"/>
        <w:spacing w:before="240"/>
        <w:ind w:firstLine="540"/>
        <w:jc w:val="both"/>
      </w:pPr>
      <w:r>
        <w:t>10000 - объем грунта стандартной природной плотности, учтенны</w:t>
      </w:r>
      <w:r>
        <w:t>й в смете (куб. м);</w:t>
      </w:r>
    </w:p>
    <w:p w:rsidR="00000000" w:rsidRDefault="00B3788B">
      <w:pPr>
        <w:pStyle w:val="ConsPlusNormal"/>
        <w:spacing w:before="240"/>
        <w:ind w:firstLine="540"/>
        <w:jc w:val="both"/>
      </w:pPr>
      <w:r>
        <w:t>1,18 - коэффициент относительного уплотнения, принятого по проекту (при уплотнении свыше 0,92 стандартной плотности грунта);</w:t>
      </w:r>
    </w:p>
    <w:p w:rsidR="00000000" w:rsidRDefault="00B3788B">
      <w:pPr>
        <w:pStyle w:val="ConsPlusNormal"/>
        <w:spacing w:before="240"/>
        <w:ind w:firstLine="540"/>
        <w:jc w:val="both"/>
      </w:pPr>
      <w:r>
        <w:t>1,6 - объемный вес (плотность) - насыпная масса по данным пункта 35 таблицы 5 приложения 4 ОССЦЖ-2001;</w:t>
      </w:r>
    </w:p>
    <w:p w:rsidR="00000000" w:rsidRDefault="00B3788B">
      <w:pPr>
        <w:pStyle w:val="ConsPlusNormal"/>
        <w:spacing w:before="240"/>
        <w:ind w:firstLine="540"/>
        <w:jc w:val="both"/>
      </w:pPr>
      <w:r>
        <w:t>1,0 - ко</w:t>
      </w:r>
      <w:r>
        <w:t>эффициент на потери при перевозке.</w:t>
      </w:r>
    </w:p>
    <w:p w:rsidR="00000000" w:rsidRDefault="00B3788B">
      <w:pPr>
        <w:pStyle w:val="ConsPlusNormal"/>
        <w:spacing w:before="240"/>
        <w:ind w:firstLine="540"/>
        <w:jc w:val="both"/>
      </w:pPr>
      <w:r>
        <w:t>При этом объем перевозимого грунта составляет - 11800 куб. м (10000 x 1,18).</w:t>
      </w:r>
    </w:p>
    <w:p w:rsidR="00000000" w:rsidRDefault="00B3788B">
      <w:pPr>
        <w:pStyle w:val="ConsPlusNormal"/>
        <w:spacing w:before="240"/>
        <w:ind w:firstLine="540"/>
        <w:jc w:val="both"/>
      </w:pPr>
      <w:r>
        <w:t>При разработке рабочей документации (калькуляций) и в расчетах за выполненные работы масса и стоимость перевозимых инертных материалов определяю</w:t>
      </w:r>
      <w:r>
        <w:t>тся на основании следующих подтверждающих документов:</w:t>
      </w:r>
    </w:p>
    <w:p w:rsidR="00000000" w:rsidRDefault="00B3788B">
      <w:pPr>
        <w:pStyle w:val="ConsPlusNormal"/>
        <w:spacing w:before="240"/>
        <w:ind w:firstLine="540"/>
        <w:jc w:val="both"/>
      </w:pPr>
      <w:r>
        <w:t>- договора с поставщиками (карьерами) на поставку с указанием текущей стоимости на единицу измерения (руб./т) с паспортами материалов и сертификатами качества карьера с указанием объемного веса (плотнос</w:t>
      </w:r>
      <w:r>
        <w:t>ти) - насыпной массы;</w:t>
      </w:r>
    </w:p>
    <w:p w:rsidR="00000000" w:rsidRDefault="00B3788B">
      <w:pPr>
        <w:pStyle w:val="ConsPlusNormal"/>
        <w:spacing w:before="240"/>
        <w:ind w:firstLine="540"/>
        <w:jc w:val="both"/>
      </w:pPr>
      <w:r>
        <w:t>- транспортной схемы поставки от поставщика, утвержденной заказчиком, с актами замеров расстояний;</w:t>
      </w:r>
    </w:p>
    <w:p w:rsidR="00000000" w:rsidRDefault="00B3788B">
      <w:pPr>
        <w:pStyle w:val="ConsPlusNormal"/>
        <w:spacing w:before="240"/>
        <w:ind w:firstLine="540"/>
        <w:jc w:val="both"/>
      </w:pPr>
      <w:r>
        <w:t>- расчеты транспортных и других услуг по ОССПЖ-2001 или по договору на услуги перевозки железнодорожным, автомобильным транспортом.</w:t>
      </w:r>
    </w:p>
    <w:p w:rsidR="00000000" w:rsidRDefault="00B3788B">
      <w:pPr>
        <w:pStyle w:val="ConsPlusNormal"/>
        <w:spacing w:before="240"/>
        <w:ind w:firstLine="540"/>
        <w:jc w:val="both"/>
      </w:pPr>
      <w:r>
        <w:t>Все</w:t>
      </w:r>
      <w:r>
        <w:t xml:space="preserve"> представленные документы должны быть согласованы заказчиком, стоимость доставляемых балластных материалов и грунта дренирующего для отсыпки насыпи не должна превышать стоимость проектных показателей на единицу измерения.</w:t>
      </w:r>
    </w:p>
    <w:p w:rsidR="00000000" w:rsidRDefault="00B3788B">
      <w:pPr>
        <w:pStyle w:val="ConsPlusNormal"/>
        <w:spacing w:before="240"/>
        <w:ind w:firstLine="540"/>
        <w:jc w:val="both"/>
      </w:pPr>
      <w:r>
        <w:t>Масса и стоимость перевозимых инер</w:t>
      </w:r>
      <w:r>
        <w:t>тных материалов определяется в плотном состоянии с учетом объемного веса (плотности) - насыпной массы, соответствующего паспорту материала и сертификату качества карьера и коэффициента относительного уплотнения, принятого в рабочей документации.</w:t>
      </w:r>
    </w:p>
    <w:p w:rsidR="00000000" w:rsidRDefault="00B3788B">
      <w:pPr>
        <w:pStyle w:val="ConsPlusNormal"/>
        <w:spacing w:before="240"/>
        <w:ind w:firstLine="540"/>
        <w:jc w:val="both"/>
      </w:pPr>
      <w:r>
        <w:t>Пример ("Р</w:t>
      </w:r>
      <w:r>
        <w:t>абочая документация"). Выполняется отсыпка земляного полотна грунтом дренирующим в объеме 10000 куб. м.</w:t>
      </w:r>
    </w:p>
    <w:p w:rsidR="00000000" w:rsidRDefault="00B3788B">
      <w:pPr>
        <w:pStyle w:val="ConsPlusNormal"/>
        <w:spacing w:before="240"/>
        <w:ind w:firstLine="540"/>
        <w:jc w:val="both"/>
      </w:pPr>
      <w:r>
        <w:t>Масса перевозимого дренирующего грунта в тоннах составит:</w:t>
      </w:r>
    </w:p>
    <w:p w:rsidR="00000000" w:rsidRDefault="00B3788B">
      <w:pPr>
        <w:pStyle w:val="ConsPlusNormal"/>
        <w:ind w:firstLine="540"/>
        <w:jc w:val="both"/>
      </w:pPr>
    </w:p>
    <w:p w:rsidR="00000000" w:rsidRDefault="00B3788B">
      <w:pPr>
        <w:pStyle w:val="ConsPlusNormal"/>
        <w:jc w:val="center"/>
      </w:pPr>
      <w:r>
        <w:t>10000 x 1,4 x 1,35 x 1,0 = 18900 т,</w:t>
      </w:r>
    </w:p>
    <w:p w:rsidR="00000000" w:rsidRDefault="00B3788B">
      <w:pPr>
        <w:pStyle w:val="ConsPlusNormal"/>
        <w:ind w:firstLine="540"/>
        <w:jc w:val="both"/>
      </w:pPr>
    </w:p>
    <w:p w:rsidR="00000000" w:rsidRDefault="00B3788B">
      <w:pPr>
        <w:pStyle w:val="ConsPlusNormal"/>
        <w:ind w:firstLine="540"/>
        <w:jc w:val="both"/>
      </w:pPr>
      <w:r>
        <w:t>где:</w:t>
      </w:r>
    </w:p>
    <w:p w:rsidR="00000000" w:rsidRDefault="00B3788B">
      <w:pPr>
        <w:pStyle w:val="ConsPlusNormal"/>
        <w:spacing w:before="240"/>
        <w:ind w:firstLine="540"/>
        <w:jc w:val="both"/>
      </w:pPr>
      <w:r>
        <w:t>10000 - объем грунта стандартной природной плотности, учтенный в смете (куб. м);</w:t>
      </w:r>
    </w:p>
    <w:p w:rsidR="00000000" w:rsidRDefault="00B3788B">
      <w:pPr>
        <w:pStyle w:val="ConsPlusNormal"/>
        <w:spacing w:before="240"/>
        <w:ind w:firstLine="540"/>
        <w:jc w:val="both"/>
      </w:pPr>
      <w:r>
        <w:t>1,4 - коэффициент относительного уплотнения, принятый в рабочей документации по расчету, в соответствии с данными паспорта материала и сертификата качества карьера (1,6 x 1,18</w:t>
      </w:r>
      <w:r>
        <w:t xml:space="preserve"> : 1,35 = 1,4);</w:t>
      </w:r>
    </w:p>
    <w:p w:rsidR="00000000" w:rsidRDefault="00B3788B">
      <w:pPr>
        <w:pStyle w:val="ConsPlusNormal"/>
        <w:spacing w:before="240"/>
        <w:ind w:firstLine="540"/>
        <w:jc w:val="both"/>
      </w:pPr>
      <w:r>
        <w:t>1,35 - объемный вес (плотность) - насыпная масса, соответствующий паспорту материала и сертификату качества карьера;</w:t>
      </w:r>
    </w:p>
    <w:p w:rsidR="00000000" w:rsidRDefault="00B3788B">
      <w:pPr>
        <w:pStyle w:val="ConsPlusNormal"/>
        <w:spacing w:before="240"/>
        <w:ind w:firstLine="540"/>
        <w:jc w:val="both"/>
      </w:pPr>
      <w:r>
        <w:t>1,0 - коэффициент на потери при перевозке.</w:t>
      </w:r>
    </w:p>
    <w:p w:rsidR="00000000" w:rsidRDefault="00B3788B">
      <w:pPr>
        <w:pStyle w:val="ConsPlusNormal"/>
        <w:spacing w:before="240"/>
        <w:ind w:firstLine="540"/>
        <w:jc w:val="both"/>
      </w:pPr>
      <w:r>
        <w:t>При этом объем перевозимого грунта составляет - 14000 куб. м (10000 x 1,4).</w:t>
      </w:r>
    </w:p>
    <w:p w:rsidR="00000000" w:rsidRDefault="00B3788B">
      <w:pPr>
        <w:pStyle w:val="ConsPlusNormal"/>
        <w:spacing w:before="240"/>
        <w:ind w:firstLine="540"/>
        <w:jc w:val="both"/>
      </w:pPr>
      <w:r>
        <w:t>Отпу</w:t>
      </w:r>
      <w:r>
        <w:t xml:space="preserve">скные цены балластных материалов и грунта дренирующего принимаются по данным ОССЦЖ-2001 (коды со знаком </w:t>
      </w:r>
      <w:r w:rsidR="006D257B">
        <w:rPr>
          <w:noProof/>
        </w:rPr>
        <w:drawing>
          <wp:inline distT="0" distB="0" distL="0" distR="0">
            <wp:extent cx="355600" cy="165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t xml:space="preserve">) с учетом положений </w:t>
      </w:r>
      <w:hyperlink w:anchor="Par465" w:tooltip="3.3.1. Отраслевыми сметными ценами на материалы, изделия и конструкции (ОССЦЖ-2001) учтены транспортные расходы, включая стоимость погрузочно-разгрузочных работ, в том числе:" w:history="1">
        <w:r>
          <w:rPr>
            <w:color w:val="0000FF"/>
          </w:rPr>
          <w:t>п. 3.3.1</w:t>
        </w:r>
      </w:hyperlink>
      <w:r>
        <w:t xml:space="preserve"> настоящего Порядка.</w:t>
      </w:r>
    </w:p>
    <w:p w:rsidR="00000000" w:rsidRDefault="00B3788B">
      <w:pPr>
        <w:pStyle w:val="ConsPlusNormal"/>
        <w:spacing w:before="240"/>
        <w:ind w:firstLine="540"/>
        <w:jc w:val="both"/>
      </w:pPr>
      <w:r>
        <w:t>Расстояния, в пределах которых сметная стоимость транспортных расходов полностью включается в стоимость строительно-монт</w:t>
      </w:r>
      <w:r>
        <w:t>ажных работ, приведены в таблице приложения 15 ОССПЖ-2001.</w:t>
      </w:r>
    </w:p>
    <w:p w:rsidR="00000000" w:rsidRDefault="00B3788B">
      <w:pPr>
        <w:pStyle w:val="ConsPlusNormal"/>
        <w:spacing w:before="240"/>
        <w:ind w:firstLine="540"/>
        <w:jc w:val="both"/>
      </w:pPr>
      <w:r>
        <w:t xml:space="preserve">В </w:t>
      </w:r>
      <w:hyperlink w:anchor="Par6901" w:tooltip="Пример 1. (показатели условные)" w:history="1">
        <w:r>
          <w:rPr>
            <w:color w:val="0000FF"/>
          </w:rPr>
          <w:t>примерах 1</w:t>
        </w:r>
      </w:hyperlink>
      <w:r>
        <w:t xml:space="preserve"> - 3 настоящего приложения приводятся локальные сметные расчеты (сметы) на балластировку железнодорожного пути на перегоне, </w:t>
      </w:r>
      <w:r>
        <w:t>составленные с учетом калькуляций сметной стоимости балласта щебеночного в зависимости от транспортной схемы его доставки от карьера до места производства работ:</w:t>
      </w:r>
    </w:p>
    <w:p w:rsidR="00000000" w:rsidRDefault="00B3788B">
      <w:pPr>
        <w:pStyle w:val="ConsPlusNormal"/>
        <w:spacing w:before="240"/>
        <w:ind w:firstLine="540"/>
        <w:jc w:val="both"/>
      </w:pPr>
      <w:r>
        <w:t xml:space="preserve">в </w:t>
      </w:r>
      <w:hyperlink w:anchor="Par6901" w:tooltip="Пример 1. (показатели условные)" w:history="1">
        <w:r>
          <w:rPr>
            <w:color w:val="0000FF"/>
          </w:rPr>
          <w:t>примере 1</w:t>
        </w:r>
      </w:hyperlink>
      <w:r>
        <w:t xml:space="preserve"> - на расстояние, не п</w:t>
      </w:r>
      <w:r>
        <w:t>ревышающее предельное, без промежуточного складирования;</w:t>
      </w:r>
    </w:p>
    <w:p w:rsidR="00000000" w:rsidRDefault="00B3788B">
      <w:pPr>
        <w:pStyle w:val="ConsPlusNormal"/>
        <w:spacing w:before="240"/>
        <w:ind w:firstLine="540"/>
        <w:jc w:val="both"/>
      </w:pPr>
      <w:r>
        <w:t xml:space="preserve">в </w:t>
      </w:r>
      <w:hyperlink w:anchor="Par7117" w:tooltip="Пример 2. (показатели условные)" w:history="1">
        <w:r>
          <w:rPr>
            <w:color w:val="0000FF"/>
          </w:rPr>
          <w:t>примере 2</w:t>
        </w:r>
      </w:hyperlink>
      <w:r>
        <w:t xml:space="preserve"> - на расстояние, превышающее предельное, без промежуточного складирования;</w:t>
      </w:r>
    </w:p>
    <w:p w:rsidR="00000000" w:rsidRDefault="00B3788B">
      <w:pPr>
        <w:pStyle w:val="ConsPlusNormal"/>
        <w:spacing w:before="240"/>
        <w:ind w:firstLine="540"/>
        <w:jc w:val="both"/>
      </w:pPr>
      <w:r>
        <w:t xml:space="preserve">в </w:t>
      </w:r>
      <w:hyperlink w:anchor="Par7362" w:tooltip="Пример 3. (показатели условные)" w:history="1">
        <w:r>
          <w:rPr>
            <w:color w:val="0000FF"/>
          </w:rPr>
          <w:t>примере 3</w:t>
        </w:r>
      </w:hyperlink>
      <w:r>
        <w:t xml:space="preserve"> - на расстояние, не превышающее предельное, с промежуточным (сезонным) складированием.</w:t>
      </w:r>
    </w:p>
    <w:p w:rsidR="00000000" w:rsidRDefault="00B3788B">
      <w:pPr>
        <w:pStyle w:val="ConsPlusNormal"/>
        <w:spacing w:before="240"/>
        <w:ind w:firstLine="540"/>
        <w:jc w:val="both"/>
      </w:pPr>
      <w:r>
        <w:t xml:space="preserve">В </w:t>
      </w:r>
      <w:hyperlink w:anchor="Par7640" w:tooltip="Пример 4. (показатели условные)" w:history="1">
        <w:r>
          <w:rPr>
            <w:color w:val="0000FF"/>
          </w:rPr>
          <w:t>примере 4</w:t>
        </w:r>
      </w:hyperlink>
      <w:r>
        <w:t xml:space="preserve"> приводится калькуляция сметной стоимости балласта щебеночного для работ, в</w:t>
      </w:r>
      <w:r>
        <w:t>ыполняемых при реконструкции верхнего строения пути, с его промежуточным складированием и транспортировкой на расстояние, не превышающее предельное.</w:t>
      </w:r>
    </w:p>
    <w:p w:rsidR="00000000" w:rsidRDefault="00B3788B">
      <w:pPr>
        <w:pStyle w:val="ConsPlusNormal"/>
        <w:spacing w:before="240"/>
        <w:ind w:firstLine="540"/>
        <w:jc w:val="both"/>
      </w:pPr>
      <w:r>
        <w:t xml:space="preserve">В </w:t>
      </w:r>
      <w:hyperlink w:anchor="Par7806" w:tooltip="Пример 5. (показатели условные)" w:history="1">
        <w:r>
          <w:rPr>
            <w:color w:val="0000FF"/>
          </w:rPr>
          <w:t>примерах 5</w:t>
        </w:r>
      </w:hyperlink>
      <w:r>
        <w:t xml:space="preserve"> и </w:t>
      </w:r>
      <w:hyperlink w:anchor="Par7943" w:tooltip="Пример 5-1. (показатели условные)" w:history="1">
        <w:r>
          <w:rPr>
            <w:color w:val="0000FF"/>
          </w:rPr>
          <w:t>5-1</w:t>
        </w:r>
      </w:hyperlink>
      <w:r>
        <w:t xml:space="preserve"> представлены калькуляции сметной стоимости грунта дренирующего с его доставкой до места промежуточного складирования полувагонами на расстояние, не превышающее предельное; до места производства работ - автомобиля</w:t>
      </w:r>
      <w:r>
        <w:t>ми-самосвалами при составлении локальных сметных расчетов (смет) на стадии проектной (пример 5) и рабочей (пример 5-1) документации.</w:t>
      </w:r>
    </w:p>
    <w:p w:rsidR="00000000" w:rsidRDefault="00B3788B">
      <w:pPr>
        <w:pStyle w:val="ConsPlusNormal"/>
        <w:spacing w:before="240"/>
        <w:ind w:firstLine="540"/>
        <w:jc w:val="both"/>
      </w:pPr>
      <w:r>
        <w:t xml:space="preserve">В </w:t>
      </w:r>
      <w:hyperlink w:anchor="Par8094" w:tooltip="Пример 6. (показатели условные)" w:history="1">
        <w:r>
          <w:rPr>
            <w:color w:val="0000FF"/>
          </w:rPr>
          <w:t>примере 6</w:t>
        </w:r>
      </w:hyperlink>
      <w:r>
        <w:t xml:space="preserve"> приводится калькуляция сметной стоимости грунта др</w:t>
      </w:r>
      <w:r>
        <w:t>енирующего с его доставкой до места промежуточного складирования полувагонами на расстояние, превышающее предельное; до места производства работ - автомобилями-самосвалами.</w:t>
      </w:r>
    </w:p>
    <w:p w:rsidR="00000000" w:rsidRDefault="00B3788B">
      <w:pPr>
        <w:pStyle w:val="ConsPlusNormal"/>
        <w:spacing w:before="240"/>
        <w:ind w:firstLine="540"/>
        <w:jc w:val="both"/>
      </w:pPr>
      <w:r>
        <w:t>Калькуляция сметной стоимости грунта дренирующего с его транспортировкой думпкарами</w:t>
      </w:r>
      <w:r>
        <w:t xml:space="preserve"> непосредственно до места производства работ представлена в </w:t>
      </w:r>
      <w:hyperlink w:anchor="Par8259" w:tooltip="Пример 7. (показатели условные)" w:history="1">
        <w:r>
          <w:rPr>
            <w:color w:val="0000FF"/>
          </w:rPr>
          <w:t>примере 7</w:t>
        </w:r>
      </w:hyperlink>
      <w:r>
        <w:t>.</w:t>
      </w:r>
    </w:p>
    <w:p w:rsidR="00000000" w:rsidRDefault="00B3788B">
      <w:pPr>
        <w:pStyle w:val="ConsPlusNormal"/>
        <w:spacing w:before="240"/>
        <w:ind w:firstLine="540"/>
        <w:jc w:val="both"/>
      </w:pPr>
      <w:r>
        <w:t xml:space="preserve">В </w:t>
      </w:r>
      <w:hyperlink w:anchor="Par8361" w:tooltip="Пример 8. (показатели условные)" w:history="1">
        <w:r>
          <w:rPr>
            <w:color w:val="0000FF"/>
          </w:rPr>
          <w:t>примере 8</w:t>
        </w:r>
      </w:hyperlink>
      <w:r>
        <w:t xml:space="preserve"> представлена калькуляция сметной стоимости грунта д</w:t>
      </w:r>
      <w:r>
        <w:t>ренирующего для работ, выполняемых при реконструкции земляного полотна, с его доставкой до места промежуточного складирования думпкарами на расстояние, не превышающее предельное; до места производства работ - думпкарами.</w:t>
      </w:r>
    </w:p>
    <w:p w:rsidR="00000000" w:rsidRDefault="00B3788B">
      <w:pPr>
        <w:pStyle w:val="ConsPlusNormal"/>
        <w:spacing w:before="240"/>
        <w:ind w:firstLine="540"/>
        <w:jc w:val="both"/>
      </w:pPr>
      <w:r>
        <w:t xml:space="preserve">В </w:t>
      </w:r>
      <w:hyperlink w:anchor="Par8482" w:tooltip="Пример 10. (показатели условные)" w:history="1">
        <w:r>
          <w:rPr>
            <w:color w:val="0000FF"/>
          </w:rPr>
          <w:t>примере 10</w:t>
        </w:r>
      </w:hyperlink>
      <w:r>
        <w:t xml:space="preserve"> приводится локальный сметный расчет (смета) на устройство подушек щебеночных под фундаменты опор мостов с учетом дополнительных транспортных затрат (сверх учтенных сметной ценой) при доставке щебня железнодорожным тр</w:t>
      </w:r>
      <w:r>
        <w:t>анспортом на расстояние 300 км.</w:t>
      </w:r>
    </w:p>
    <w:p w:rsidR="00000000" w:rsidRDefault="00B3788B">
      <w:pPr>
        <w:pStyle w:val="ConsPlusNormal"/>
        <w:ind w:firstLine="540"/>
        <w:jc w:val="both"/>
      </w:pPr>
    </w:p>
    <w:p w:rsidR="00000000" w:rsidRDefault="00B3788B">
      <w:pPr>
        <w:pStyle w:val="ConsPlusNormal"/>
        <w:jc w:val="center"/>
        <w:outlineLvl w:val="2"/>
      </w:pPr>
      <w:bookmarkStart w:id="77" w:name="Par6901"/>
      <w:bookmarkEnd w:id="77"/>
      <w:r>
        <w:t>Пример 1. (показатели условные)</w:t>
      </w:r>
    </w:p>
    <w:p w:rsidR="00000000" w:rsidRDefault="00B3788B">
      <w:pPr>
        <w:pStyle w:val="ConsPlusNormal"/>
        <w:jc w:val="center"/>
      </w:pPr>
      <w:r>
        <w:t>Транспортировка балласта щебеночного до места</w:t>
      </w:r>
    </w:p>
    <w:p w:rsidR="00000000" w:rsidRDefault="00B3788B">
      <w:pPr>
        <w:pStyle w:val="ConsPlusNormal"/>
        <w:jc w:val="center"/>
      </w:pPr>
      <w:r>
        <w:t>производства работ на расстояние, не превышающее</w:t>
      </w:r>
    </w:p>
    <w:p w:rsidR="00000000" w:rsidRDefault="00B3788B">
      <w:pPr>
        <w:pStyle w:val="ConsPlusNormal"/>
        <w:jc w:val="center"/>
      </w:pPr>
      <w:r>
        <w:t>предельное без промежуточного складирования</w:t>
      </w:r>
    </w:p>
    <w:p w:rsidR="00000000" w:rsidRDefault="00B3788B">
      <w:pPr>
        <w:pStyle w:val="ConsPlusNormal"/>
        <w:jc w:val="center"/>
      </w:pPr>
    </w:p>
    <w:p w:rsidR="00000000" w:rsidRDefault="00B3788B">
      <w:pPr>
        <w:pStyle w:val="ConsPlusNormal"/>
        <w:jc w:val="center"/>
      </w:pPr>
      <w:r>
        <w:t>ЛОКАЛЬНЫЙ СМЕТНЫЙ РАСЧЕТ (СМЕТА) N 01</w:t>
      </w:r>
      <w:r>
        <w:t>-02-4-01-03</w:t>
      </w:r>
    </w:p>
    <w:p w:rsidR="00000000" w:rsidRDefault="00B3788B">
      <w:pPr>
        <w:pStyle w:val="ConsPlusNormal"/>
        <w:jc w:val="center"/>
      </w:pPr>
      <w:r>
        <w:t>на балластировку железнодорожного пути на перегоне</w:t>
      </w:r>
    </w:p>
    <w:p w:rsidR="00000000" w:rsidRDefault="00B3788B">
      <w:pPr>
        <w:pStyle w:val="ConsPlusNormal"/>
        <w:jc w:val="center"/>
      </w:pPr>
      <w:r>
        <w:t>(шпалы железобетонные)</w:t>
      </w:r>
    </w:p>
    <w:p w:rsidR="00000000" w:rsidRDefault="00B3788B">
      <w:pPr>
        <w:pStyle w:val="ConsPlusNormal"/>
        <w:ind w:firstLine="540"/>
        <w:jc w:val="both"/>
      </w:pPr>
    </w:p>
    <w:p w:rsidR="00000000" w:rsidRDefault="00B3788B">
      <w:pPr>
        <w:pStyle w:val="ConsPlusNormal"/>
        <w:jc w:val="right"/>
      </w:pPr>
      <w:r>
        <w:t>Сметная стоимость: 30,39 тыс. руб.</w:t>
      </w:r>
    </w:p>
    <w:p w:rsidR="00000000" w:rsidRDefault="00B3788B">
      <w:pPr>
        <w:pStyle w:val="ConsPlusNormal"/>
        <w:jc w:val="right"/>
      </w:pPr>
      <w:r>
        <w:t>Сметная заработная плата: 0,92 тыс. руб.</w:t>
      </w:r>
    </w:p>
    <w:p w:rsidR="00000000" w:rsidRDefault="00B3788B">
      <w:pPr>
        <w:pStyle w:val="ConsPlusNormal"/>
        <w:ind w:firstLine="540"/>
        <w:jc w:val="both"/>
      </w:pPr>
    </w:p>
    <w:p w:rsidR="00000000" w:rsidRDefault="00B3788B">
      <w:pPr>
        <w:pStyle w:val="ConsPlusNormal"/>
        <w:ind w:firstLine="540"/>
        <w:jc w:val="both"/>
      </w:pPr>
      <w:r>
        <w:t>Составлена в базисных ценах на 01.01.2000 для Московской области (III) в базе ОСНБЖ-2001.</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33"/>
          <w:footerReference w:type="default" r:id="rId34"/>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1536"/>
        <w:gridCol w:w="2784"/>
        <w:gridCol w:w="840"/>
        <w:gridCol w:w="1320"/>
        <w:gridCol w:w="1440"/>
        <w:gridCol w:w="1020"/>
        <w:gridCol w:w="1080"/>
        <w:gridCol w:w="900"/>
        <w:gridCol w:w="900"/>
        <w:gridCol w:w="1080"/>
      </w:tblGrid>
      <w:tr w:rsidR="00000000">
        <w:tc>
          <w:tcPr>
            <w:tcW w:w="6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поз.</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Шифр и N позиции норматива</w:t>
            </w:r>
          </w:p>
        </w:tc>
        <w:tc>
          <w:tcPr>
            <w:tcW w:w="2784"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работ и затрат, 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Количество</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 ед., руб.</w:t>
            </w:r>
          </w:p>
        </w:tc>
        <w:tc>
          <w:tcPr>
            <w:tcW w:w="3000" w:type="dxa"/>
            <w:gridSpan w:val="3"/>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Общая стоимость, руб.</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Затр. труда рабочих, не зан. обсл. машин, чел.-ч</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36"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8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84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экс. маш.</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оплата труда осн. раб.</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экс. маш.</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обслуж. машины</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36"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8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84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оплата труда осн. раб.</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 т.ч. опл. труда мех.</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 т.ч. опл. труда мех.</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 ед.</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6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153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278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8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9</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11</w:t>
            </w:r>
          </w:p>
        </w:tc>
      </w:tr>
      <w:tr w:rsidR="00000000">
        <w:tc>
          <w:tcPr>
            <w:tcW w:w="660" w:type="dxa"/>
            <w:tcBorders>
              <w:top w:val="single" w:sz="4" w:space="0" w:color="auto"/>
            </w:tcBorders>
          </w:tcPr>
          <w:p w:rsidR="00000000" w:rsidRDefault="00B3788B">
            <w:pPr>
              <w:pStyle w:val="ConsPlusNormal"/>
            </w:pPr>
            <w:r>
              <w:t>1.</w:t>
            </w:r>
          </w:p>
        </w:tc>
        <w:tc>
          <w:tcPr>
            <w:tcW w:w="1536" w:type="dxa"/>
            <w:tcBorders>
              <w:top w:val="single" w:sz="4" w:space="0" w:color="auto"/>
            </w:tcBorders>
          </w:tcPr>
          <w:p w:rsidR="00000000" w:rsidRDefault="00B3788B">
            <w:pPr>
              <w:pStyle w:val="ConsPlusNormal"/>
            </w:pPr>
            <w:r>
              <w:t>ОЕРЖ 28-01-033-01</w:t>
            </w:r>
          </w:p>
        </w:tc>
        <w:tc>
          <w:tcPr>
            <w:tcW w:w="2784" w:type="dxa"/>
            <w:tcBorders>
              <w:top w:val="single" w:sz="4" w:space="0" w:color="auto"/>
            </w:tcBorders>
          </w:tcPr>
          <w:p w:rsidR="00000000" w:rsidRDefault="00B3788B">
            <w:pPr>
              <w:pStyle w:val="ConsPlusNormal"/>
            </w:pPr>
            <w:r>
              <w:t>Балластировка пути и стрелочных переводов на железобетонных шпалах без применения рабочего пути балластировочными машинами, балласт: щебеночный 1000 куб. м балласта</w:t>
            </w:r>
          </w:p>
        </w:tc>
        <w:tc>
          <w:tcPr>
            <w:tcW w:w="840" w:type="dxa"/>
            <w:tcBorders>
              <w:top w:val="single" w:sz="4" w:space="0" w:color="auto"/>
            </w:tcBorders>
          </w:tcPr>
          <w:p w:rsidR="00000000" w:rsidRDefault="00B3788B">
            <w:pPr>
              <w:pStyle w:val="ConsPlusNormal"/>
              <w:jc w:val="right"/>
            </w:pPr>
            <w:r>
              <w:t>0,1</w:t>
            </w:r>
          </w:p>
        </w:tc>
        <w:tc>
          <w:tcPr>
            <w:tcW w:w="1320" w:type="dxa"/>
            <w:tcBorders>
              <w:top w:val="single" w:sz="4" w:space="0" w:color="auto"/>
            </w:tcBorders>
          </w:tcPr>
          <w:p w:rsidR="00000000" w:rsidRDefault="00B3788B">
            <w:pPr>
              <w:pStyle w:val="ConsPlusNormal"/>
              <w:jc w:val="right"/>
            </w:pPr>
            <w:r>
              <w:t>19964,38</w:t>
            </w:r>
          </w:p>
          <w:p w:rsidR="00000000" w:rsidRDefault="00B3788B">
            <w:pPr>
              <w:pStyle w:val="ConsPlusNormal"/>
              <w:jc w:val="right"/>
            </w:pPr>
            <w:r>
              <w:t>8325,28</w:t>
            </w:r>
          </w:p>
        </w:tc>
        <w:tc>
          <w:tcPr>
            <w:tcW w:w="1440" w:type="dxa"/>
            <w:tcBorders>
              <w:top w:val="single" w:sz="4" w:space="0" w:color="auto"/>
            </w:tcBorders>
          </w:tcPr>
          <w:p w:rsidR="00000000" w:rsidRDefault="00B3788B">
            <w:pPr>
              <w:pStyle w:val="ConsPlusNormal"/>
              <w:jc w:val="right"/>
            </w:pPr>
            <w:r>
              <w:t>11639,10</w:t>
            </w:r>
          </w:p>
          <w:p w:rsidR="00000000" w:rsidRDefault="00B3788B">
            <w:pPr>
              <w:pStyle w:val="ConsPlusNormal"/>
              <w:jc w:val="right"/>
            </w:pPr>
            <w:r>
              <w:t>848,12</w:t>
            </w:r>
          </w:p>
        </w:tc>
        <w:tc>
          <w:tcPr>
            <w:tcW w:w="1020" w:type="dxa"/>
            <w:tcBorders>
              <w:top w:val="single" w:sz="4" w:space="0" w:color="auto"/>
            </w:tcBorders>
          </w:tcPr>
          <w:p w:rsidR="00000000" w:rsidRDefault="00B3788B">
            <w:pPr>
              <w:pStyle w:val="ConsPlusNormal"/>
              <w:jc w:val="right"/>
            </w:pPr>
            <w:r>
              <w:t>1996</w:t>
            </w:r>
          </w:p>
        </w:tc>
        <w:tc>
          <w:tcPr>
            <w:tcW w:w="1080" w:type="dxa"/>
            <w:tcBorders>
              <w:top w:val="single" w:sz="4" w:space="0" w:color="auto"/>
            </w:tcBorders>
          </w:tcPr>
          <w:p w:rsidR="00000000" w:rsidRDefault="00B3788B">
            <w:pPr>
              <w:pStyle w:val="ConsPlusNormal"/>
              <w:jc w:val="right"/>
            </w:pPr>
            <w:r>
              <w:t>833</w:t>
            </w:r>
          </w:p>
        </w:tc>
        <w:tc>
          <w:tcPr>
            <w:tcW w:w="900" w:type="dxa"/>
            <w:tcBorders>
              <w:top w:val="single" w:sz="4" w:space="0" w:color="auto"/>
            </w:tcBorders>
          </w:tcPr>
          <w:p w:rsidR="00000000" w:rsidRDefault="00B3788B">
            <w:pPr>
              <w:pStyle w:val="ConsPlusNormal"/>
              <w:jc w:val="right"/>
            </w:pPr>
            <w:r>
              <w:t>1164</w:t>
            </w:r>
          </w:p>
          <w:p w:rsidR="00000000" w:rsidRDefault="00B3788B">
            <w:pPr>
              <w:pStyle w:val="ConsPlusNormal"/>
              <w:jc w:val="right"/>
            </w:pPr>
            <w:r>
              <w:t>85</w:t>
            </w:r>
          </w:p>
        </w:tc>
        <w:tc>
          <w:tcPr>
            <w:tcW w:w="900" w:type="dxa"/>
            <w:tcBorders>
              <w:top w:val="single" w:sz="4" w:space="0" w:color="auto"/>
            </w:tcBorders>
          </w:tcPr>
          <w:p w:rsidR="00000000" w:rsidRDefault="00B3788B">
            <w:pPr>
              <w:pStyle w:val="ConsPlusNormal"/>
              <w:jc w:val="right"/>
            </w:pPr>
            <w:r>
              <w:t>976</w:t>
            </w:r>
          </w:p>
          <w:p w:rsidR="00000000" w:rsidRDefault="00B3788B">
            <w:pPr>
              <w:pStyle w:val="ConsPlusNormal"/>
              <w:jc w:val="right"/>
            </w:pPr>
            <w:r>
              <w:t>64,99</w:t>
            </w:r>
          </w:p>
        </w:tc>
        <w:tc>
          <w:tcPr>
            <w:tcW w:w="1080" w:type="dxa"/>
            <w:tcBorders>
              <w:top w:val="single" w:sz="4" w:space="0" w:color="auto"/>
            </w:tcBorders>
          </w:tcPr>
          <w:p w:rsidR="00000000" w:rsidRDefault="00B3788B">
            <w:pPr>
              <w:pStyle w:val="ConsPlusNormal"/>
              <w:jc w:val="right"/>
            </w:pPr>
            <w:r>
              <w:t>97,6</w:t>
            </w:r>
          </w:p>
          <w:p w:rsidR="00000000" w:rsidRDefault="00B3788B">
            <w:pPr>
              <w:pStyle w:val="ConsPlusNormal"/>
              <w:jc w:val="right"/>
            </w:pPr>
            <w:r>
              <w:t>6,499</w:t>
            </w:r>
          </w:p>
        </w:tc>
      </w:tr>
      <w:tr w:rsidR="00000000">
        <w:tc>
          <w:tcPr>
            <w:tcW w:w="660" w:type="dxa"/>
          </w:tcPr>
          <w:p w:rsidR="00000000" w:rsidRDefault="00B3788B">
            <w:pPr>
              <w:pStyle w:val="ConsPlusNormal"/>
            </w:pPr>
            <w:r>
              <w:t>2.</w:t>
            </w:r>
          </w:p>
        </w:tc>
        <w:tc>
          <w:tcPr>
            <w:tcW w:w="1536" w:type="dxa"/>
          </w:tcPr>
          <w:p w:rsidR="00000000" w:rsidRDefault="00B3788B">
            <w:pPr>
              <w:pStyle w:val="ConsPlusNormal"/>
            </w:pPr>
            <w:r>
              <w:t>Калькуляция N 1 ОПДС-2821.2011, п. 3.3.9</w:t>
            </w:r>
          </w:p>
        </w:tc>
        <w:tc>
          <w:tcPr>
            <w:tcW w:w="2784" w:type="dxa"/>
          </w:tcPr>
          <w:p w:rsidR="00000000" w:rsidRDefault="00B3788B">
            <w:pPr>
              <w:pStyle w:val="ConsPlusNormal"/>
            </w:pPr>
            <w:r>
              <w:t>Сметная стоимость балласта щебеночного, куб. м</w:t>
            </w:r>
          </w:p>
        </w:tc>
        <w:tc>
          <w:tcPr>
            <w:tcW w:w="840" w:type="dxa"/>
          </w:tcPr>
          <w:p w:rsidR="00000000" w:rsidRDefault="00B3788B">
            <w:pPr>
              <w:pStyle w:val="ConsPlusNormal"/>
              <w:jc w:val="right"/>
            </w:pPr>
            <w:r>
              <w:t>117</w:t>
            </w:r>
          </w:p>
        </w:tc>
        <w:tc>
          <w:tcPr>
            <w:tcW w:w="1320" w:type="dxa"/>
          </w:tcPr>
          <w:p w:rsidR="00000000" w:rsidRDefault="00B3788B">
            <w:pPr>
              <w:pStyle w:val="ConsPlusNormal"/>
              <w:jc w:val="right"/>
            </w:pPr>
            <w:r>
              <w:t>143,15</w:t>
            </w:r>
          </w:p>
        </w:tc>
        <w:tc>
          <w:tcPr>
            <w:tcW w:w="1440" w:type="dxa"/>
          </w:tcPr>
          <w:p w:rsidR="00000000" w:rsidRDefault="00B3788B">
            <w:pPr>
              <w:pStyle w:val="ConsPlusNormal"/>
              <w:jc w:val="right"/>
            </w:pPr>
          </w:p>
        </w:tc>
        <w:tc>
          <w:tcPr>
            <w:tcW w:w="1020" w:type="dxa"/>
          </w:tcPr>
          <w:p w:rsidR="00000000" w:rsidRDefault="00B3788B">
            <w:pPr>
              <w:pStyle w:val="ConsPlusNormal"/>
              <w:jc w:val="right"/>
            </w:pPr>
            <w:r>
              <w:t>16749</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c>
          <w:tcPr>
            <w:tcW w:w="1080" w:type="dxa"/>
          </w:tcPr>
          <w:p w:rsidR="00000000" w:rsidRDefault="00B3788B">
            <w:pPr>
              <w:pStyle w:val="ConsPlusNormal"/>
              <w:jc w:val="right"/>
            </w:pPr>
          </w:p>
        </w:tc>
      </w:tr>
      <w:tr w:rsidR="00000000">
        <w:tc>
          <w:tcPr>
            <w:tcW w:w="660" w:type="dxa"/>
          </w:tcPr>
          <w:p w:rsidR="00000000" w:rsidRDefault="00B3788B">
            <w:pPr>
              <w:pStyle w:val="ConsPlusNormal"/>
            </w:pPr>
          </w:p>
        </w:tc>
        <w:tc>
          <w:tcPr>
            <w:tcW w:w="4320" w:type="dxa"/>
            <w:gridSpan w:val="2"/>
          </w:tcPr>
          <w:p w:rsidR="00000000" w:rsidRDefault="00B3788B">
            <w:pPr>
              <w:pStyle w:val="ConsPlusNormal"/>
            </w:pPr>
            <w:r>
              <w:t>ИТОГО ПО СМЕТЕ</w:t>
            </w:r>
          </w:p>
        </w:tc>
        <w:tc>
          <w:tcPr>
            <w:tcW w:w="840" w:type="dxa"/>
          </w:tcPr>
          <w:p w:rsidR="00000000" w:rsidRDefault="00B3788B">
            <w:pPr>
              <w:pStyle w:val="ConsPlusNormal"/>
              <w:jc w:val="right"/>
            </w:pPr>
          </w:p>
        </w:tc>
        <w:tc>
          <w:tcPr>
            <w:tcW w:w="1320" w:type="dxa"/>
          </w:tcPr>
          <w:p w:rsidR="00000000" w:rsidRDefault="00B3788B">
            <w:pPr>
              <w:pStyle w:val="ConsPlusNormal"/>
              <w:jc w:val="right"/>
            </w:pPr>
          </w:p>
        </w:tc>
        <w:tc>
          <w:tcPr>
            <w:tcW w:w="1440" w:type="dxa"/>
          </w:tcPr>
          <w:p w:rsidR="00000000" w:rsidRDefault="00B3788B">
            <w:pPr>
              <w:pStyle w:val="ConsPlusNormal"/>
              <w:jc w:val="right"/>
            </w:pPr>
          </w:p>
        </w:tc>
        <w:tc>
          <w:tcPr>
            <w:tcW w:w="1020" w:type="dxa"/>
          </w:tcPr>
          <w:p w:rsidR="00000000" w:rsidRDefault="00B3788B">
            <w:pPr>
              <w:pStyle w:val="ConsPlusNormal"/>
              <w:jc w:val="right"/>
            </w:pPr>
            <w:r>
              <w:t>18745</w:t>
            </w:r>
          </w:p>
        </w:tc>
        <w:tc>
          <w:tcPr>
            <w:tcW w:w="1080" w:type="dxa"/>
          </w:tcPr>
          <w:p w:rsidR="00000000" w:rsidRDefault="00B3788B">
            <w:pPr>
              <w:pStyle w:val="ConsPlusNormal"/>
              <w:jc w:val="right"/>
            </w:pPr>
            <w:r>
              <w:t>833</w:t>
            </w:r>
          </w:p>
        </w:tc>
        <w:tc>
          <w:tcPr>
            <w:tcW w:w="900" w:type="dxa"/>
          </w:tcPr>
          <w:p w:rsidR="00000000" w:rsidRDefault="00B3788B">
            <w:pPr>
              <w:pStyle w:val="ConsPlusNormal"/>
              <w:jc w:val="right"/>
            </w:pPr>
            <w:r>
              <w:t>1164</w:t>
            </w:r>
          </w:p>
          <w:p w:rsidR="00000000" w:rsidRDefault="00B3788B">
            <w:pPr>
              <w:pStyle w:val="ConsPlusNormal"/>
              <w:jc w:val="right"/>
            </w:pPr>
            <w:r>
              <w:t>85</w:t>
            </w:r>
          </w:p>
        </w:tc>
        <w:tc>
          <w:tcPr>
            <w:tcW w:w="900" w:type="dxa"/>
          </w:tcPr>
          <w:p w:rsidR="00000000" w:rsidRDefault="00B3788B">
            <w:pPr>
              <w:pStyle w:val="ConsPlusNormal"/>
              <w:jc w:val="right"/>
            </w:pPr>
          </w:p>
        </w:tc>
        <w:tc>
          <w:tcPr>
            <w:tcW w:w="1080" w:type="dxa"/>
          </w:tcPr>
          <w:p w:rsidR="00000000" w:rsidRDefault="00B3788B">
            <w:pPr>
              <w:pStyle w:val="ConsPlusNormal"/>
              <w:jc w:val="right"/>
            </w:pPr>
            <w:r>
              <w:t>97,6</w:t>
            </w:r>
          </w:p>
          <w:p w:rsidR="00000000" w:rsidRDefault="00B3788B">
            <w:pPr>
              <w:pStyle w:val="ConsPlusNormal"/>
              <w:jc w:val="right"/>
            </w:pPr>
            <w:r>
              <w:t>6,499</w:t>
            </w:r>
          </w:p>
        </w:tc>
      </w:tr>
      <w:tr w:rsidR="00000000">
        <w:tc>
          <w:tcPr>
            <w:tcW w:w="660" w:type="dxa"/>
            <w:vMerge w:val="restart"/>
          </w:tcPr>
          <w:p w:rsidR="00000000" w:rsidRDefault="00B3788B">
            <w:pPr>
              <w:pStyle w:val="ConsPlusNormal"/>
            </w:pPr>
          </w:p>
        </w:tc>
        <w:tc>
          <w:tcPr>
            <w:tcW w:w="4320" w:type="dxa"/>
            <w:gridSpan w:val="2"/>
          </w:tcPr>
          <w:p w:rsidR="00000000" w:rsidRDefault="00B3788B">
            <w:pPr>
              <w:pStyle w:val="ConsPlusNormal"/>
            </w:pPr>
            <w:r>
              <w:t>НАКЛАДНЫЕ РАСХОДЫ - (% = 114 - по стр. 1)</w:t>
            </w:r>
          </w:p>
        </w:tc>
        <w:tc>
          <w:tcPr>
            <w:tcW w:w="840" w:type="dxa"/>
          </w:tcPr>
          <w:p w:rsidR="00000000" w:rsidRDefault="00B3788B">
            <w:pPr>
              <w:pStyle w:val="ConsPlusNormal"/>
              <w:jc w:val="right"/>
            </w:pPr>
          </w:p>
        </w:tc>
        <w:tc>
          <w:tcPr>
            <w:tcW w:w="1320" w:type="dxa"/>
          </w:tcPr>
          <w:p w:rsidR="00000000" w:rsidRDefault="00B3788B">
            <w:pPr>
              <w:pStyle w:val="ConsPlusNormal"/>
              <w:jc w:val="right"/>
            </w:pPr>
          </w:p>
        </w:tc>
        <w:tc>
          <w:tcPr>
            <w:tcW w:w="1440" w:type="dxa"/>
          </w:tcPr>
          <w:p w:rsidR="00000000" w:rsidRDefault="00B3788B">
            <w:pPr>
              <w:pStyle w:val="ConsPlusNormal"/>
              <w:jc w:val="right"/>
            </w:pPr>
          </w:p>
        </w:tc>
        <w:tc>
          <w:tcPr>
            <w:tcW w:w="1020" w:type="dxa"/>
          </w:tcPr>
          <w:p w:rsidR="00000000" w:rsidRDefault="00B3788B">
            <w:pPr>
              <w:pStyle w:val="ConsPlusNormal"/>
              <w:jc w:val="right"/>
            </w:pPr>
            <w:r>
              <w:t>1047</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c>
          <w:tcPr>
            <w:tcW w:w="1080" w:type="dxa"/>
          </w:tcPr>
          <w:p w:rsidR="00000000" w:rsidRDefault="00B3788B">
            <w:pPr>
              <w:pStyle w:val="ConsPlusNormal"/>
              <w:jc w:val="right"/>
            </w:pPr>
          </w:p>
        </w:tc>
      </w:tr>
      <w:tr w:rsidR="00000000">
        <w:tc>
          <w:tcPr>
            <w:tcW w:w="660" w:type="dxa"/>
            <w:vMerge/>
          </w:tcPr>
          <w:p w:rsidR="00000000" w:rsidRDefault="00B3788B">
            <w:pPr>
              <w:pStyle w:val="ConsPlusNormal"/>
              <w:ind w:firstLine="540"/>
              <w:jc w:val="both"/>
            </w:pPr>
          </w:p>
        </w:tc>
        <w:tc>
          <w:tcPr>
            <w:tcW w:w="4320" w:type="dxa"/>
            <w:gridSpan w:val="2"/>
          </w:tcPr>
          <w:p w:rsidR="00000000" w:rsidRDefault="00B3788B">
            <w:pPr>
              <w:pStyle w:val="ConsPlusNormal"/>
            </w:pPr>
            <w:r>
              <w:t>СМЕТНАЯ ПРИБЫЛЬ - (% = 65 - по стр. 1)</w:t>
            </w:r>
          </w:p>
        </w:tc>
        <w:tc>
          <w:tcPr>
            <w:tcW w:w="840" w:type="dxa"/>
          </w:tcPr>
          <w:p w:rsidR="00000000" w:rsidRDefault="00B3788B">
            <w:pPr>
              <w:pStyle w:val="ConsPlusNormal"/>
              <w:jc w:val="right"/>
            </w:pPr>
          </w:p>
        </w:tc>
        <w:tc>
          <w:tcPr>
            <w:tcW w:w="1320" w:type="dxa"/>
          </w:tcPr>
          <w:p w:rsidR="00000000" w:rsidRDefault="00B3788B">
            <w:pPr>
              <w:pStyle w:val="ConsPlusNormal"/>
              <w:jc w:val="right"/>
            </w:pPr>
          </w:p>
        </w:tc>
        <w:tc>
          <w:tcPr>
            <w:tcW w:w="1440" w:type="dxa"/>
          </w:tcPr>
          <w:p w:rsidR="00000000" w:rsidRDefault="00B3788B">
            <w:pPr>
              <w:pStyle w:val="ConsPlusNormal"/>
              <w:jc w:val="right"/>
            </w:pPr>
          </w:p>
        </w:tc>
        <w:tc>
          <w:tcPr>
            <w:tcW w:w="1020" w:type="dxa"/>
          </w:tcPr>
          <w:p w:rsidR="00000000" w:rsidRDefault="00B3788B">
            <w:pPr>
              <w:pStyle w:val="ConsPlusNormal"/>
              <w:jc w:val="right"/>
            </w:pPr>
            <w:r>
              <w:t>597</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c>
          <w:tcPr>
            <w:tcW w:w="1080" w:type="dxa"/>
          </w:tcPr>
          <w:p w:rsidR="00000000" w:rsidRDefault="00B3788B">
            <w:pPr>
              <w:pStyle w:val="ConsPlusNormal"/>
              <w:jc w:val="right"/>
            </w:pPr>
          </w:p>
        </w:tc>
      </w:tr>
      <w:tr w:rsidR="00000000">
        <w:tc>
          <w:tcPr>
            <w:tcW w:w="660" w:type="dxa"/>
          </w:tcPr>
          <w:p w:rsidR="00000000" w:rsidRDefault="00B3788B">
            <w:pPr>
              <w:pStyle w:val="ConsPlusNormal"/>
            </w:pPr>
          </w:p>
        </w:tc>
        <w:tc>
          <w:tcPr>
            <w:tcW w:w="4320" w:type="dxa"/>
            <w:gridSpan w:val="2"/>
          </w:tcPr>
          <w:p w:rsidR="00000000" w:rsidRDefault="00B3788B">
            <w:pPr>
              <w:pStyle w:val="ConsPlusNormal"/>
            </w:pPr>
            <w:r>
              <w:t>ВСЕГО ПО СМЕТЕ</w:t>
            </w:r>
          </w:p>
        </w:tc>
        <w:tc>
          <w:tcPr>
            <w:tcW w:w="840" w:type="dxa"/>
          </w:tcPr>
          <w:p w:rsidR="00000000" w:rsidRDefault="00B3788B">
            <w:pPr>
              <w:pStyle w:val="ConsPlusNormal"/>
            </w:pPr>
          </w:p>
        </w:tc>
        <w:tc>
          <w:tcPr>
            <w:tcW w:w="1320" w:type="dxa"/>
          </w:tcPr>
          <w:p w:rsidR="00000000" w:rsidRDefault="00B3788B">
            <w:pPr>
              <w:pStyle w:val="ConsPlusNormal"/>
            </w:pPr>
          </w:p>
        </w:tc>
        <w:tc>
          <w:tcPr>
            <w:tcW w:w="1440" w:type="dxa"/>
          </w:tcPr>
          <w:p w:rsidR="00000000" w:rsidRDefault="00B3788B">
            <w:pPr>
              <w:pStyle w:val="ConsPlusNormal"/>
            </w:pPr>
          </w:p>
        </w:tc>
        <w:tc>
          <w:tcPr>
            <w:tcW w:w="1020" w:type="dxa"/>
          </w:tcPr>
          <w:p w:rsidR="00000000" w:rsidRDefault="00B3788B">
            <w:pPr>
              <w:pStyle w:val="ConsPlusNormal"/>
            </w:pPr>
            <w:r>
              <w:t>20389</w:t>
            </w:r>
          </w:p>
        </w:tc>
        <w:tc>
          <w:tcPr>
            <w:tcW w:w="1080" w:type="dxa"/>
          </w:tcPr>
          <w:p w:rsidR="00000000" w:rsidRDefault="00B3788B">
            <w:pPr>
              <w:pStyle w:val="ConsPlusNormal"/>
            </w:pPr>
          </w:p>
        </w:tc>
        <w:tc>
          <w:tcPr>
            <w:tcW w:w="900" w:type="dxa"/>
          </w:tcPr>
          <w:p w:rsidR="00000000" w:rsidRDefault="00B3788B">
            <w:pPr>
              <w:pStyle w:val="ConsPlusNormal"/>
            </w:pPr>
          </w:p>
        </w:tc>
        <w:tc>
          <w:tcPr>
            <w:tcW w:w="900" w:type="dxa"/>
          </w:tcPr>
          <w:p w:rsidR="00000000" w:rsidRDefault="00B3788B">
            <w:pPr>
              <w:pStyle w:val="ConsPlusNormal"/>
            </w:pPr>
          </w:p>
        </w:tc>
        <w:tc>
          <w:tcPr>
            <w:tcW w:w="1080" w:type="dxa"/>
          </w:tcPr>
          <w:p w:rsidR="00000000" w:rsidRDefault="00B3788B">
            <w:pPr>
              <w:pStyle w:val="ConsPlusNormal"/>
            </w:pPr>
          </w:p>
        </w:tc>
      </w:tr>
    </w:tbl>
    <w:p w:rsidR="00000000" w:rsidRDefault="00B3788B">
      <w:pPr>
        <w:pStyle w:val="ConsPlusNormal"/>
        <w:ind w:firstLine="540"/>
        <w:jc w:val="both"/>
      </w:pPr>
    </w:p>
    <w:p w:rsidR="00000000" w:rsidRDefault="00B3788B">
      <w:pPr>
        <w:pStyle w:val="ConsPlusNonformat"/>
        <w:jc w:val="both"/>
      </w:pPr>
      <w:r>
        <w:t xml:space="preserve">    Составил: _____________________________________________________________</w:t>
      </w:r>
    </w:p>
    <w:p w:rsidR="00000000" w:rsidRDefault="00B3788B">
      <w:pPr>
        <w:pStyle w:val="ConsPlusNonformat"/>
        <w:jc w:val="both"/>
      </w:pPr>
      <w:r>
        <w:t xml:space="preserve">                                 (должность, подпись, Ф.И.О.)</w:t>
      </w:r>
    </w:p>
    <w:p w:rsidR="00000000" w:rsidRDefault="00B3788B">
      <w:pPr>
        <w:pStyle w:val="ConsPlusNonformat"/>
        <w:jc w:val="both"/>
      </w:pPr>
      <w:r>
        <w:t xml:space="preserve">    Проверил: _____________________________________________________________</w:t>
      </w:r>
    </w:p>
    <w:p w:rsidR="00000000" w:rsidRDefault="00B3788B">
      <w:pPr>
        <w:pStyle w:val="ConsPlusNonformat"/>
        <w:jc w:val="both"/>
      </w:pPr>
      <w:r>
        <w:t xml:space="preserve">                                 (должность, подпись, Ф.И.О.)</w:t>
      </w:r>
    </w:p>
    <w:p w:rsidR="00000000" w:rsidRDefault="00B3788B">
      <w:pPr>
        <w:pStyle w:val="ConsPlusNormal"/>
        <w:ind w:firstLine="540"/>
        <w:jc w:val="both"/>
      </w:pPr>
    </w:p>
    <w:p w:rsidR="00000000" w:rsidRDefault="00B3788B">
      <w:pPr>
        <w:pStyle w:val="ConsPlusNormal"/>
        <w:jc w:val="right"/>
      </w:pPr>
      <w:r>
        <w:t>(к Примеру N 1)</w:t>
      </w:r>
    </w:p>
    <w:p w:rsidR="00000000" w:rsidRDefault="00B3788B">
      <w:pPr>
        <w:pStyle w:val="ConsPlusNormal"/>
        <w:jc w:val="right"/>
        <w:sectPr w:rsidR="00000000">
          <w:headerReference w:type="default" r:id="rId35"/>
          <w:footerReference w:type="default" r:id="rId36"/>
          <w:pgSz w:w="16838" w:h="11906" w:orient="landscape"/>
          <w:pgMar w:top="1133" w:right="1440" w:bottom="566" w:left="1440" w:header="0" w:footer="0" w:gutter="0"/>
          <w:cols w:space="720"/>
          <w:noEndnote/>
        </w:sectPr>
      </w:pPr>
    </w:p>
    <w:p w:rsidR="00000000" w:rsidRDefault="00B3788B">
      <w:pPr>
        <w:pStyle w:val="ConsPlusNormal"/>
        <w:ind w:firstLine="540"/>
        <w:jc w:val="both"/>
      </w:pPr>
    </w:p>
    <w:p w:rsidR="00000000" w:rsidRDefault="00B3788B">
      <w:pPr>
        <w:pStyle w:val="ConsPlusNormal"/>
        <w:jc w:val="center"/>
      </w:pPr>
      <w:r>
        <w:t>Калькуляция сметной стоимости балласта щебеночного N 1</w:t>
      </w:r>
    </w:p>
    <w:p w:rsidR="00000000" w:rsidRDefault="00B3788B">
      <w:pPr>
        <w:pStyle w:val="ConsPlusNormal"/>
        <w:jc w:val="center"/>
      </w:pPr>
      <w:r>
        <w:t>к локальному сметному расчету (смете) N 01-02-4-01-03</w:t>
      </w:r>
    </w:p>
    <w:p w:rsidR="00000000" w:rsidRDefault="00B3788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0"/>
        <w:gridCol w:w="360"/>
        <w:gridCol w:w="3420"/>
      </w:tblGrid>
      <w:tr w:rsidR="00000000">
        <w:tc>
          <w:tcPr>
            <w:tcW w:w="6000" w:type="dxa"/>
          </w:tcPr>
          <w:p w:rsidR="00000000" w:rsidRDefault="00B3788B">
            <w:pPr>
              <w:pStyle w:val="ConsPlusNormal"/>
            </w:pPr>
            <w:r>
              <w:t>Территориальный район строительства</w:t>
            </w:r>
          </w:p>
        </w:tc>
        <w:tc>
          <w:tcPr>
            <w:tcW w:w="360" w:type="dxa"/>
          </w:tcPr>
          <w:p w:rsidR="00000000" w:rsidRDefault="00B3788B">
            <w:pPr>
              <w:pStyle w:val="ConsPlusNormal"/>
            </w:pPr>
            <w:r>
              <w:t>-</w:t>
            </w:r>
          </w:p>
        </w:tc>
        <w:tc>
          <w:tcPr>
            <w:tcW w:w="3420" w:type="dxa"/>
          </w:tcPr>
          <w:p w:rsidR="00000000" w:rsidRDefault="00B3788B">
            <w:pPr>
              <w:pStyle w:val="ConsPlusNormal"/>
            </w:pPr>
            <w:r>
              <w:t>Московская область (III)</w:t>
            </w:r>
          </w:p>
        </w:tc>
      </w:tr>
      <w:tr w:rsidR="00000000">
        <w:tc>
          <w:tcPr>
            <w:tcW w:w="6000" w:type="dxa"/>
          </w:tcPr>
          <w:p w:rsidR="00000000" w:rsidRDefault="00B3788B">
            <w:pPr>
              <w:pStyle w:val="ConsPlusNormal"/>
            </w:pPr>
            <w:r>
              <w:t>Наименование поставщика или места отгрузки</w:t>
            </w:r>
          </w:p>
        </w:tc>
        <w:tc>
          <w:tcPr>
            <w:tcW w:w="360" w:type="dxa"/>
          </w:tcPr>
          <w:p w:rsidR="00000000" w:rsidRDefault="00B3788B">
            <w:pPr>
              <w:pStyle w:val="ConsPlusNormal"/>
            </w:pPr>
            <w:r>
              <w:t>-</w:t>
            </w:r>
          </w:p>
        </w:tc>
        <w:tc>
          <w:tcPr>
            <w:tcW w:w="3420" w:type="dxa"/>
          </w:tcPr>
          <w:p w:rsidR="00000000" w:rsidRDefault="00B3788B">
            <w:pPr>
              <w:pStyle w:val="ConsPlusNormal"/>
            </w:pPr>
            <w:r>
              <w:t>Карьер (наименование карьера)</w:t>
            </w:r>
          </w:p>
        </w:tc>
      </w:tr>
      <w:tr w:rsidR="00000000">
        <w:tc>
          <w:tcPr>
            <w:tcW w:w="6000" w:type="dxa"/>
          </w:tcPr>
          <w:p w:rsidR="00000000" w:rsidRDefault="00B3788B">
            <w:pPr>
              <w:pStyle w:val="ConsPlusNormal"/>
            </w:pPr>
            <w:r>
              <w:t>Расстояние от ст. отправления до ст. назначения</w:t>
            </w:r>
          </w:p>
        </w:tc>
        <w:tc>
          <w:tcPr>
            <w:tcW w:w="360" w:type="dxa"/>
          </w:tcPr>
          <w:p w:rsidR="00000000" w:rsidRDefault="00B3788B">
            <w:pPr>
              <w:pStyle w:val="ConsPlusNormal"/>
            </w:pPr>
            <w:r>
              <w:t>-</w:t>
            </w:r>
          </w:p>
        </w:tc>
        <w:tc>
          <w:tcPr>
            <w:tcW w:w="3420" w:type="dxa"/>
          </w:tcPr>
          <w:p w:rsidR="00000000" w:rsidRDefault="00B3788B">
            <w:pPr>
              <w:pStyle w:val="ConsPlusNormal"/>
            </w:pPr>
            <w:r>
              <w:t>600 км</w:t>
            </w:r>
          </w:p>
        </w:tc>
      </w:tr>
      <w:tr w:rsidR="00000000">
        <w:tc>
          <w:tcPr>
            <w:tcW w:w="6000" w:type="dxa"/>
          </w:tcPr>
          <w:p w:rsidR="00000000" w:rsidRDefault="00B3788B">
            <w:pPr>
              <w:pStyle w:val="ConsPlusNormal"/>
            </w:pPr>
            <w:r>
              <w:t>Расстояние от ст. назначения до места производства работ</w:t>
            </w:r>
          </w:p>
        </w:tc>
        <w:tc>
          <w:tcPr>
            <w:tcW w:w="360" w:type="dxa"/>
          </w:tcPr>
          <w:p w:rsidR="00000000" w:rsidRDefault="00B3788B">
            <w:pPr>
              <w:pStyle w:val="ConsPlusNormal"/>
            </w:pPr>
            <w:r>
              <w:t>-</w:t>
            </w:r>
          </w:p>
        </w:tc>
        <w:tc>
          <w:tcPr>
            <w:tcW w:w="3420" w:type="dxa"/>
          </w:tcPr>
          <w:p w:rsidR="00000000" w:rsidRDefault="00B3788B">
            <w:pPr>
              <w:pStyle w:val="ConsPlusNormal"/>
            </w:pPr>
            <w:r>
              <w:t>15 км</w:t>
            </w:r>
          </w:p>
        </w:tc>
      </w:tr>
      <w:tr w:rsidR="00000000">
        <w:tc>
          <w:tcPr>
            <w:tcW w:w="6000" w:type="dxa"/>
          </w:tcPr>
          <w:p w:rsidR="00000000" w:rsidRDefault="00B3788B">
            <w:pPr>
              <w:pStyle w:val="ConsPlusNormal"/>
            </w:pPr>
            <w:r>
              <w:t>Вид транспорта</w:t>
            </w:r>
          </w:p>
        </w:tc>
        <w:tc>
          <w:tcPr>
            <w:tcW w:w="360" w:type="dxa"/>
          </w:tcPr>
          <w:p w:rsidR="00000000" w:rsidRDefault="00B3788B">
            <w:pPr>
              <w:pStyle w:val="ConsPlusNormal"/>
            </w:pPr>
            <w:r>
              <w:t>-</w:t>
            </w:r>
          </w:p>
        </w:tc>
        <w:tc>
          <w:tcPr>
            <w:tcW w:w="3420" w:type="dxa"/>
          </w:tcPr>
          <w:p w:rsidR="00000000" w:rsidRDefault="00B3788B">
            <w:pPr>
              <w:pStyle w:val="ConsPlusNormal"/>
            </w:pPr>
            <w:r>
              <w:t>Железнодорожный</w:t>
            </w:r>
          </w:p>
        </w:tc>
      </w:tr>
      <w:tr w:rsidR="00000000">
        <w:tc>
          <w:tcPr>
            <w:tcW w:w="6000" w:type="dxa"/>
          </w:tcPr>
          <w:p w:rsidR="00000000" w:rsidRDefault="00B3788B">
            <w:pPr>
              <w:pStyle w:val="ConsPlusNormal"/>
            </w:pPr>
            <w:r>
              <w:t>Вид подвижного состава от ст. отправления до места производства ра</w:t>
            </w:r>
            <w:r>
              <w:t>бот</w:t>
            </w:r>
          </w:p>
        </w:tc>
        <w:tc>
          <w:tcPr>
            <w:tcW w:w="360" w:type="dxa"/>
          </w:tcPr>
          <w:p w:rsidR="00000000" w:rsidRDefault="00B3788B">
            <w:pPr>
              <w:pStyle w:val="ConsPlusNormal"/>
            </w:pPr>
            <w:r>
              <w:t>-</w:t>
            </w:r>
          </w:p>
        </w:tc>
        <w:tc>
          <w:tcPr>
            <w:tcW w:w="3420" w:type="dxa"/>
          </w:tcPr>
          <w:p w:rsidR="00000000" w:rsidRDefault="00B3788B">
            <w:pPr>
              <w:pStyle w:val="ConsPlusNormal"/>
            </w:pPr>
            <w:r>
              <w:t>Хоппер-дозатор</w:t>
            </w:r>
          </w:p>
        </w:tc>
      </w:tr>
      <w:tr w:rsidR="00000000">
        <w:tc>
          <w:tcPr>
            <w:tcW w:w="6000" w:type="dxa"/>
          </w:tcPr>
          <w:p w:rsidR="00000000" w:rsidRDefault="00B3788B">
            <w:pPr>
              <w:pStyle w:val="ConsPlusNormal"/>
            </w:pPr>
            <w:r>
              <w:t>Тарифный класс груза при ж.д. перевозках</w:t>
            </w:r>
          </w:p>
        </w:tc>
        <w:tc>
          <w:tcPr>
            <w:tcW w:w="360" w:type="dxa"/>
          </w:tcPr>
          <w:p w:rsidR="00000000" w:rsidRDefault="00B3788B">
            <w:pPr>
              <w:pStyle w:val="ConsPlusNormal"/>
            </w:pPr>
            <w:r>
              <w:t>-</w:t>
            </w:r>
          </w:p>
        </w:tc>
        <w:tc>
          <w:tcPr>
            <w:tcW w:w="3420" w:type="dxa"/>
          </w:tcPr>
          <w:p w:rsidR="00000000" w:rsidRDefault="00B3788B">
            <w:pPr>
              <w:pStyle w:val="ConsPlusNormal"/>
            </w:pPr>
            <w:r>
              <w:t>1</w:t>
            </w:r>
          </w:p>
        </w:tc>
      </w:tr>
    </w:tbl>
    <w:p w:rsidR="00000000" w:rsidRDefault="00B3788B">
      <w:pPr>
        <w:pStyle w:val="ConsPlusNormal"/>
        <w:ind w:firstLine="540"/>
        <w:jc w:val="both"/>
      </w:pPr>
    </w:p>
    <w:p w:rsidR="00000000" w:rsidRDefault="00B3788B">
      <w:pPr>
        <w:pStyle w:val="ConsPlusNormal"/>
        <w:ind w:firstLine="540"/>
        <w:jc w:val="both"/>
      </w:pPr>
      <w:r>
        <w:t>Составлена в ценах на 01.01.2000.</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37"/>
          <w:footerReference w:type="default" r:id="rId38"/>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00"/>
        <w:gridCol w:w="1870"/>
        <w:gridCol w:w="3170"/>
        <w:gridCol w:w="1500"/>
        <w:gridCol w:w="900"/>
        <w:gridCol w:w="1440"/>
        <w:gridCol w:w="1138"/>
      </w:tblGrid>
      <w:tr w:rsidR="00000000">
        <w:tc>
          <w:tcPr>
            <w:tcW w:w="6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Обоснование</w:t>
            </w:r>
          </w:p>
        </w:tc>
        <w:tc>
          <w:tcPr>
            <w:tcW w:w="317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операций</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конечных пунктов перевозки (от и до)</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Расстояния перевозки, км</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Стоимость на ед. изм., руб.</w:t>
            </w:r>
          </w:p>
        </w:tc>
      </w:tr>
      <w:tr w:rsidR="00000000">
        <w:tc>
          <w:tcPr>
            <w:tcW w:w="6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87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17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Формула подсчета</w:t>
            </w:r>
          </w:p>
        </w:tc>
        <w:tc>
          <w:tcPr>
            <w:tcW w:w="11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6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187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317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13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187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ОССЦЖ-2001, 408-0538-001*</w:t>
            </w:r>
          </w:p>
        </w:tc>
        <w:tc>
          <w:tcPr>
            <w:tcW w:w="31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Щебень из плотных горных пород для балластного слоя железнодорожного пути фракции от 25 до 60 мм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87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1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отпускная цена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87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приложение 16</w:t>
            </w:r>
          </w:p>
        </w:tc>
        <w:tc>
          <w:tcPr>
            <w:tcW w:w="31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хоппер-дозаторами от ст. отправления до ст. назначения</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600</w:t>
            </w: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w:t>
            </w: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87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17 и 18</w:t>
            </w:r>
          </w:p>
        </w:tc>
        <w:tc>
          <w:tcPr>
            <w:tcW w:w="31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Подача и уборка вагонов на ст. назначения и от ст. назначения к месту производства работ (кол-во вагонов в группе - 20 шт.)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33,50 x 0,38</w:t>
            </w: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12,73</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87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1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53,11</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187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1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53,11 x 1,72</w:t>
            </w: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91,35</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187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17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(стр. 2 + стр. 6)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 + 91,35</w:t>
            </w:r>
          </w:p>
        </w:tc>
        <w:tc>
          <w:tcPr>
            <w:tcW w:w="113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143,15</w:t>
            </w:r>
          </w:p>
        </w:tc>
      </w:tr>
    </w:tbl>
    <w:p w:rsidR="00000000" w:rsidRDefault="00B3788B">
      <w:pPr>
        <w:pStyle w:val="ConsPlusNormal"/>
        <w:ind w:firstLine="540"/>
        <w:jc w:val="both"/>
      </w:pPr>
    </w:p>
    <w:p w:rsidR="00000000" w:rsidRDefault="00B3788B">
      <w:pPr>
        <w:pStyle w:val="ConsPlusNonformat"/>
        <w:jc w:val="both"/>
      </w:pPr>
      <w:r>
        <w:t>Составил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pPr>
      <w:r>
        <w:t>Проверил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rmal"/>
        <w:ind w:firstLine="540"/>
        <w:jc w:val="both"/>
      </w:pPr>
    </w:p>
    <w:p w:rsidR="00000000" w:rsidRDefault="00B3788B">
      <w:pPr>
        <w:pStyle w:val="ConsPlusNormal"/>
        <w:jc w:val="center"/>
        <w:outlineLvl w:val="2"/>
      </w:pPr>
      <w:bookmarkStart w:id="78" w:name="Par7117"/>
      <w:bookmarkEnd w:id="78"/>
      <w:r>
        <w:t>Пример 2. (показатели условные)</w:t>
      </w:r>
    </w:p>
    <w:p w:rsidR="00000000" w:rsidRDefault="00B3788B">
      <w:pPr>
        <w:pStyle w:val="ConsPlusNormal"/>
        <w:jc w:val="center"/>
      </w:pPr>
      <w:r>
        <w:t>Транспортировка балласта щебеночного до мест</w:t>
      </w:r>
    </w:p>
    <w:p w:rsidR="00000000" w:rsidRDefault="00B3788B">
      <w:pPr>
        <w:pStyle w:val="ConsPlusNormal"/>
        <w:jc w:val="center"/>
      </w:pPr>
      <w:r>
        <w:t>производства</w:t>
      </w:r>
      <w:r>
        <w:t xml:space="preserve"> работ на расстояние, превышающее</w:t>
      </w:r>
    </w:p>
    <w:p w:rsidR="00000000" w:rsidRDefault="00B3788B">
      <w:pPr>
        <w:pStyle w:val="ConsPlusNormal"/>
        <w:jc w:val="center"/>
      </w:pPr>
      <w:r>
        <w:t>предельное без промежуточного складирования</w:t>
      </w:r>
    </w:p>
    <w:p w:rsidR="00000000" w:rsidRDefault="00B3788B">
      <w:pPr>
        <w:pStyle w:val="ConsPlusNormal"/>
        <w:jc w:val="center"/>
      </w:pPr>
    </w:p>
    <w:p w:rsidR="00000000" w:rsidRDefault="00B3788B">
      <w:pPr>
        <w:pStyle w:val="ConsPlusNormal"/>
        <w:jc w:val="center"/>
      </w:pPr>
      <w:r>
        <w:t>ЛОКАЛЬНЫЙ СМЕТНЫЙ РАСЧЕТ (СМЕТА) N 01-02-4-02-03</w:t>
      </w:r>
    </w:p>
    <w:p w:rsidR="00000000" w:rsidRDefault="00B3788B">
      <w:pPr>
        <w:pStyle w:val="ConsPlusNormal"/>
        <w:jc w:val="center"/>
      </w:pPr>
      <w:r>
        <w:t>на балластировку железнодорожного пути на перегоне</w:t>
      </w:r>
    </w:p>
    <w:p w:rsidR="00000000" w:rsidRDefault="00B3788B">
      <w:pPr>
        <w:pStyle w:val="ConsPlusNormal"/>
        <w:jc w:val="center"/>
      </w:pPr>
      <w:r>
        <w:t>(шпалы железобетонные)</w:t>
      </w:r>
    </w:p>
    <w:p w:rsidR="00000000" w:rsidRDefault="00B3788B">
      <w:pPr>
        <w:pStyle w:val="ConsPlusNormal"/>
        <w:jc w:val="right"/>
      </w:pPr>
    </w:p>
    <w:p w:rsidR="00000000" w:rsidRDefault="00B3788B">
      <w:pPr>
        <w:pStyle w:val="ConsPlusNormal"/>
        <w:jc w:val="right"/>
      </w:pPr>
      <w:r>
        <w:t>Сметная стоимость: 20,38 тыс. руб.</w:t>
      </w:r>
    </w:p>
    <w:p w:rsidR="00000000" w:rsidRDefault="00B3788B">
      <w:pPr>
        <w:pStyle w:val="ConsPlusNormal"/>
        <w:jc w:val="right"/>
      </w:pPr>
      <w:r>
        <w:t>Сметная заработная плата: 0,92 тыс. руб.</w:t>
      </w:r>
    </w:p>
    <w:p w:rsidR="00000000" w:rsidRDefault="00B3788B">
      <w:pPr>
        <w:pStyle w:val="ConsPlusNormal"/>
        <w:ind w:firstLine="540"/>
        <w:jc w:val="both"/>
      </w:pPr>
    </w:p>
    <w:p w:rsidR="00000000" w:rsidRDefault="00B3788B">
      <w:pPr>
        <w:pStyle w:val="ConsPlusNormal"/>
        <w:ind w:firstLine="540"/>
        <w:jc w:val="both"/>
      </w:pPr>
      <w:r>
        <w:t>Составлена в базисных ценах на 01.01.2000 для Ростовской области (VIIб) в базе ОСНБЖ-2001.</w:t>
      </w:r>
    </w:p>
    <w:p w:rsidR="00000000" w:rsidRDefault="00B3788B">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0"/>
        <w:gridCol w:w="1560"/>
        <w:gridCol w:w="2760"/>
        <w:gridCol w:w="1320"/>
        <w:gridCol w:w="1320"/>
        <w:gridCol w:w="1354"/>
        <w:gridCol w:w="1046"/>
        <w:gridCol w:w="900"/>
        <w:gridCol w:w="900"/>
        <w:gridCol w:w="900"/>
        <w:gridCol w:w="900"/>
      </w:tblGrid>
      <w:tr w:rsidR="00000000">
        <w:tc>
          <w:tcPr>
            <w:tcW w:w="7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поз.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Шифр и N позиции норматива</w:t>
            </w:r>
          </w:p>
        </w:tc>
        <w:tc>
          <w:tcPr>
            <w:tcW w:w="27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работ и затрат, единица измерения</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Количество</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 ед., руб.</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Общая стоимос</w:t>
            </w:r>
            <w:r>
              <w:t>ть, руб.</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Затр. труда рабочих, не зан. обсл. машин, чел.-ч</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c>
          <w:tcPr>
            <w:tcW w:w="135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экс. маш.</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оплата труда осн. раб.</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экс. маш.</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обслуж. машины</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оплата труда осн. раб.</w:t>
            </w:r>
          </w:p>
        </w:tc>
        <w:tc>
          <w:tcPr>
            <w:tcW w:w="135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 т.ч. опл. труда мех.</w:t>
            </w:r>
          </w:p>
        </w:tc>
        <w:tc>
          <w:tcPr>
            <w:tcW w:w="1046"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 т.ч. опл. труда мех.</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 ед.</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7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27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35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9</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11</w:t>
            </w:r>
          </w:p>
        </w:tc>
      </w:tr>
      <w:tr w:rsidR="00000000">
        <w:tc>
          <w:tcPr>
            <w:tcW w:w="780" w:type="dxa"/>
            <w:tcBorders>
              <w:top w:val="single" w:sz="4" w:space="0" w:color="auto"/>
            </w:tcBorders>
          </w:tcPr>
          <w:p w:rsidR="00000000" w:rsidRDefault="00B3788B">
            <w:pPr>
              <w:pStyle w:val="ConsPlusNormal"/>
            </w:pPr>
            <w:r>
              <w:t>1.</w:t>
            </w:r>
          </w:p>
        </w:tc>
        <w:tc>
          <w:tcPr>
            <w:tcW w:w="1560" w:type="dxa"/>
            <w:tcBorders>
              <w:top w:val="single" w:sz="4" w:space="0" w:color="auto"/>
            </w:tcBorders>
          </w:tcPr>
          <w:p w:rsidR="00000000" w:rsidRDefault="00B3788B">
            <w:pPr>
              <w:pStyle w:val="ConsPlusNormal"/>
            </w:pPr>
            <w:r>
              <w:t>ОЕРЖ 28-01-033-01</w:t>
            </w:r>
          </w:p>
        </w:tc>
        <w:tc>
          <w:tcPr>
            <w:tcW w:w="2760" w:type="dxa"/>
            <w:tcBorders>
              <w:top w:val="single" w:sz="4" w:space="0" w:color="auto"/>
            </w:tcBorders>
          </w:tcPr>
          <w:p w:rsidR="00000000" w:rsidRDefault="00B3788B">
            <w:pPr>
              <w:pStyle w:val="ConsPlusNormal"/>
            </w:pPr>
            <w:r>
              <w:t>Балластировка пути и стрелочных переводов на железобетонных шпалах без применения рабочего пути балластировочными машинами, балласт: щебеночный, 1000 куб. м балласта</w:t>
            </w:r>
          </w:p>
        </w:tc>
        <w:tc>
          <w:tcPr>
            <w:tcW w:w="1320" w:type="dxa"/>
            <w:tcBorders>
              <w:top w:val="single" w:sz="4" w:space="0" w:color="auto"/>
            </w:tcBorders>
          </w:tcPr>
          <w:p w:rsidR="00000000" w:rsidRDefault="00B3788B">
            <w:pPr>
              <w:pStyle w:val="ConsPlusNormal"/>
              <w:jc w:val="right"/>
            </w:pPr>
            <w:r>
              <w:t>0,1</w:t>
            </w:r>
          </w:p>
        </w:tc>
        <w:tc>
          <w:tcPr>
            <w:tcW w:w="1320" w:type="dxa"/>
            <w:tcBorders>
              <w:top w:val="single" w:sz="4" w:space="0" w:color="auto"/>
            </w:tcBorders>
          </w:tcPr>
          <w:p w:rsidR="00000000" w:rsidRDefault="00B3788B">
            <w:pPr>
              <w:pStyle w:val="ConsPlusNormal"/>
              <w:jc w:val="right"/>
            </w:pPr>
            <w:r>
              <w:t>19871,50</w:t>
            </w:r>
          </w:p>
          <w:p w:rsidR="00000000" w:rsidRDefault="00B3788B">
            <w:pPr>
              <w:pStyle w:val="ConsPlusNormal"/>
              <w:jc w:val="right"/>
            </w:pPr>
            <w:r>
              <w:t>8325,28</w:t>
            </w:r>
          </w:p>
        </w:tc>
        <w:tc>
          <w:tcPr>
            <w:tcW w:w="1354" w:type="dxa"/>
            <w:tcBorders>
              <w:top w:val="single" w:sz="4" w:space="0" w:color="auto"/>
            </w:tcBorders>
          </w:tcPr>
          <w:p w:rsidR="00000000" w:rsidRDefault="00B3788B">
            <w:pPr>
              <w:pStyle w:val="ConsPlusNormal"/>
              <w:jc w:val="right"/>
            </w:pPr>
            <w:r>
              <w:t>11546,22</w:t>
            </w:r>
          </w:p>
          <w:p w:rsidR="00000000" w:rsidRDefault="00B3788B">
            <w:pPr>
              <w:pStyle w:val="ConsPlusNormal"/>
              <w:jc w:val="right"/>
            </w:pPr>
            <w:r>
              <w:t>848,12</w:t>
            </w:r>
          </w:p>
        </w:tc>
        <w:tc>
          <w:tcPr>
            <w:tcW w:w="1046" w:type="dxa"/>
            <w:tcBorders>
              <w:top w:val="single" w:sz="4" w:space="0" w:color="auto"/>
            </w:tcBorders>
          </w:tcPr>
          <w:p w:rsidR="00000000" w:rsidRDefault="00B3788B">
            <w:pPr>
              <w:pStyle w:val="ConsPlusNormal"/>
              <w:jc w:val="right"/>
            </w:pPr>
            <w:r>
              <w:t>1987</w:t>
            </w:r>
          </w:p>
        </w:tc>
        <w:tc>
          <w:tcPr>
            <w:tcW w:w="900" w:type="dxa"/>
            <w:tcBorders>
              <w:top w:val="single" w:sz="4" w:space="0" w:color="auto"/>
            </w:tcBorders>
          </w:tcPr>
          <w:p w:rsidR="00000000" w:rsidRDefault="00B3788B">
            <w:pPr>
              <w:pStyle w:val="ConsPlusNormal"/>
              <w:jc w:val="right"/>
            </w:pPr>
            <w:r>
              <w:t>833</w:t>
            </w:r>
          </w:p>
        </w:tc>
        <w:tc>
          <w:tcPr>
            <w:tcW w:w="900" w:type="dxa"/>
            <w:tcBorders>
              <w:top w:val="single" w:sz="4" w:space="0" w:color="auto"/>
            </w:tcBorders>
          </w:tcPr>
          <w:p w:rsidR="00000000" w:rsidRDefault="00B3788B">
            <w:pPr>
              <w:pStyle w:val="ConsPlusNormal"/>
              <w:jc w:val="right"/>
            </w:pPr>
            <w:r>
              <w:t>1115</w:t>
            </w:r>
          </w:p>
          <w:p w:rsidR="00000000" w:rsidRDefault="00B3788B">
            <w:pPr>
              <w:pStyle w:val="ConsPlusNormal"/>
              <w:jc w:val="right"/>
            </w:pPr>
            <w:r>
              <w:t>85</w:t>
            </w:r>
          </w:p>
        </w:tc>
        <w:tc>
          <w:tcPr>
            <w:tcW w:w="900" w:type="dxa"/>
            <w:tcBorders>
              <w:top w:val="single" w:sz="4" w:space="0" w:color="auto"/>
            </w:tcBorders>
          </w:tcPr>
          <w:p w:rsidR="00000000" w:rsidRDefault="00B3788B">
            <w:pPr>
              <w:pStyle w:val="ConsPlusNormal"/>
              <w:jc w:val="right"/>
            </w:pPr>
            <w:r>
              <w:t>976</w:t>
            </w:r>
          </w:p>
          <w:p w:rsidR="00000000" w:rsidRDefault="00B3788B">
            <w:pPr>
              <w:pStyle w:val="ConsPlusNormal"/>
              <w:jc w:val="right"/>
            </w:pPr>
            <w:r>
              <w:t>64,99</w:t>
            </w:r>
          </w:p>
        </w:tc>
        <w:tc>
          <w:tcPr>
            <w:tcW w:w="900" w:type="dxa"/>
            <w:tcBorders>
              <w:top w:val="single" w:sz="4" w:space="0" w:color="auto"/>
            </w:tcBorders>
          </w:tcPr>
          <w:p w:rsidR="00000000" w:rsidRDefault="00B3788B">
            <w:pPr>
              <w:pStyle w:val="ConsPlusNormal"/>
              <w:jc w:val="right"/>
            </w:pPr>
            <w:r>
              <w:t>97,6</w:t>
            </w:r>
          </w:p>
          <w:p w:rsidR="00000000" w:rsidRDefault="00B3788B">
            <w:pPr>
              <w:pStyle w:val="ConsPlusNormal"/>
              <w:jc w:val="right"/>
            </w:pPr>
            <w:r>
              <w:t>6,4</w:t>
            </w:r>
            <w:r>
              <w:t>99</w:t>
            </w:r>
          </w:p>
        </w:tc>
      </w:tr>
      <w:tr w:rsidR="00000000">
        <w:tc>
          <w:tcPr>
            <w:tcW w:w="780" w:type="dxa"/>
          </w:tcPr>
          <w:p w:rsidR="00000000" w:rsidRDefault="00B3788B">
            <w:pPr>
              <w:pStyle w:val="ConsPlusNormal"/>
            </w:pPr>
            <w:r>
              <w:t>2.</w:t>
            </w:r>
          </w:p>
        </w:tc>
        <w:tc>
          <w:tcPr>
            <w:tcW w:w="1560" w:type="dxa"/>
          </w:tcPr>
          <w:p w:rsidR="00000000" w:rsidRDefault="00B3788B">
            <w:pPr>
              <w:pStyle w:val="ConsPlusNormal"/>
            </w:pPr>
            <w:r>
              <w:t>Калькуляция N 2 ОПДС-2821.2011, п. 3.3.9</w:t>
            </w:r>
          </w:p>
        </w:tc>
        <w:tc>
          <w:tcPr>
            <w:tcW w:w="2760" w:type="dxa"/>
          </w:tcPr>
          <w:p w:rsidR="00000000" w:rsidRDefault="00B3788B">
            <w:pPr>
              <w:pStyle w:val="ConsPlusNormal"/>
            </w:pPr>
            <w:r>
              <w:t>Сметная стоимость балласта щебеночного, куб. м</w:t>
            </w:r>
          </w:p>
        </w:tc>
        <w:tc>
          <w:tcPr>
            <w:tcW w:w="1320" w:type="dxa"/>
          </w:tcPr>
          <w:p w:rsidR="00000000" w:rsidRDefault="00B3788B">
            <w:pPr>
              <w:pStyle w:val="ConsPlusNormal"/>
              <w:jc w:val="right"/>
            </w:pPr>
            <w:r>
              <w:t>117</w:t>
            </w:r>
          </w:p>
        </w:tc>
        <w:tc>
          <w:tcPr>
            <w:tcW w:w="1320" w:type="dxa"/>
          </w:tcPr>
          <w:p w:rsidR="00000000" w:rsidRDefault="00B3788B">
            <w:pPr>
              <w:pStyle w:val="ConsPlusNormal"/>
              <w:jc w:val="right"/>
            </w:pPr>
            <w:r>
              <w:t>143,15</w:t>
            </w:r>
          </w:p>
        </w:tc>
        <w:tc>
          <w:tcPr>
            <w:tcW w:w="1354" w:type="dxa"/>
          </w:tcPr>
          <w:p w:rsidR="00000000" w:rsidRDefault="00B3788B">
            <w:pPr>
              <w:pStyle w:val="ConsPlusNormal"/>
              <w:jc w:val="right"/>
            </w:pPr>
          </w:p>
        </w:tc>
        <w:tc>
          <w:tcPr>
            <w:tcW w:w="1046" w:type="dxa"/>
          </w:tcPr>
          <w:p w:rsidR="00000000" w:rsidRDefault="00B3788B">
            <w:pPr>
              <w:pStyle w:val="ConsPlusNormal"/>
              <w:jc w:val="right"/>
            </w:pPr>
            <w:r>
              <w:t>16749</w:t>
            </w:r>
          </w:p>
        </w:tc>
        <w:tc>
          <w:tcPr>
            <w:tcW w:w="90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r>
      <w:tr w:rsidR="00000000">
        <w:tc>
          <w:tcPr>
            <w:tcW w:w="780" w:type="dxa"/>
          </w:tcPr>
          <w:p w:rsidR="00000000" w:rsidRDefault="00B3788B">
            <w:pPr>
              <w:pStyle w:val="ConsPlusNormal"/>
            </w:pPr>
          </w:p>
        </w:tc>
        <w:tc>
          <w:tcPr>
            <w:tcW w:w="4320" w:type="dxa"/>
            <w:gridSpan w:val="2"/>
          </w:tcPr>
          <w:p w:rsidR="00000000" w:rsidRDefault="00B3788B">
            <w:pPr>
              <w:pStyle w:val="ConsPlusNormal"/>
            </w:pPr>
            <w:r>
              <w:t>ИТОГО ПО СМЕТЕ СТОИМОСТЬ СТРОИТЕЛЬНО-МОНТАЖНЫХ РАБОТ</w:t>
            </w:r>
          </w:p>
        </w:tc>
        <w:tc>
          <w:tcPr>
            <w:tcW w:w="1320" w:type="dxa"/>
          </w:tcPr>
          <w:p w:rsidR="00000000" w:rsidRDefault="00B3788B">
            <w:pPr>
              <w:pStyle w:val="ConsPlusNormal"/>
              <w:jc w:val="right"/>
            </w:pPr>
          </w:p>
        </w:tc>
        <w:tc>
          <w:tcPr>
            <w:tcW w:w="1320" w:type="dxa"/>
          </w:tcPr>
          <w:p w:rsidR="00000000" w:rsidRDefault="00B3788B">
            <w:pPr>
              <w:pStyle w:val="ConsPlusNormal"/>
              <w:jc w:val="right"/>
            </w:pPr>
          </w:p>
        </w:tc>
        <w:tc>
          <w:tcPr>
            <w:tcW w:w="1354" w:type="dxa"/>
          </w:tcPr>
          <w:p w:rsidR="00000000" w:rsidRDefault="00B3788B">
            <w:pPr>
              <w:pStyle w:val="ConsPlusNormal"/>
              <w:jc w:val="right"/>
            </w:pPr>
          </w:p>
        </w:tc>
        <w:tc>
          <w:tcPr>
            <w:tcW w:w="1046" w:type="dxa"/>
          </w:tcPr>
          <w:p w:rsidR="00000000" w:rsidRDefault="00B3788B">
            <w:pPr>
              <w:pStyle w:val="ConsPlusNormal"/>
              <w:jc w:val="right"/>
            </w:pPr>
            <w:r>
              <w:t>18736</w:t>
            </w:r>
          </w:p>
        </w:tc>
        <w:tc>
          <w:tcPr>
            <w:tcW w:w="900" w:type="dxa"/>
          </w:tcPr>
          <w:p w:rsidR="00000000" w:rsidRDefault="00B3788B">
            <w:pPr>
              <w:pStyle w:val="ConsPlusNormal"/>
              <w:jc w:val="right"/>
            </w:pPr>
            <w:r>
              <w:t>833</w:t>
            </w:r>
          </w:p>
        </w:tc>
        <w:tc>
          <w:tcPr>
            <w:tcW w:w="900" w:type="dxa"/>
          </w:tcPr>
          <w:p w:rsidR="00000000" w:rsidRDefault="00B3788B">
            <w:pPr>
              <w:pStyle w:val="ConsPlusNormal"/>
              <w:jc w:val="right"/>
            </w:pPr>
            <w:r>
              <w:t>2425</w:t>
            </w:r>
          </w:p>
          <w:p w:rsidR="00000000" w:rsidRDefault="00B3788B">
            <w:pPr>
              <w:pStyle w:val="ConsPlusNormal"/>
              <w:jc w:val="right"/>
            </w:pPr>
            <w:r>
              <w:t>85</w:t>
            </w:r>
          </w:p>
        </w:tc>
        <w:tc>
          <w:tcPr>
            <w:tcW w:w="900" w:type="dxa"/>
          </w:tcPr>
          <w:p w:rsidR="00000000" w:rsidRDefault="00B3788B">
            <w:pPr>
              <w:pStyle w:val="ConsPlusNormal"/>
              <w:jc w:val="right"/>
            </w:pPr>
          </w:p>
        </w:tc>
        <w:tc>
          <w:tcPr>
            <w:tcW w:w="900" w:type="dxa"/>
          </w:tcPr>
          <w:p w:rsidR="00000000" w:rsidRDefault="00B3788B">
            <w:pPr>
              <w:pStyle w:val="ConsPlusNormal"/>
              <w:jc w:val="right"/>
            </w:pPr>
            <w:r>
              <w:t>97,6</w:t>
            </w:r>
          </w:p>
          <w:p w:rsidR="00000000" w:rsidRDefault="00B3788B">
            <w:pPr>
              <w:pStyle w:val="ConsPlusNormal"/>
              <w:jc w:val="right"/>
            </w:pPr>
            <w:r>
              <w:t>6,499</w:t>
            </w:r>
          </w:p>
        </w:tc>
      </w:tr>
      <w:tr w:rsidR="00000000">
        <w:tc>
          <w:tcPr>
            <w:tcW w:w="780" w:type="dxa"/>
            <w:vMerge w:val="restart"/>
          </w:tcPr>
          <w:p w:rsidR="00000000" w:rsidRDefault="00B3788B">
            <w:pPr>
              <w:pStyle w:val="ConsPlusNormal"/>
            </w:pPr>
          </w:p>
        </w:tc>
        <w:tc>
          <w:tcPr>
            <w:tcW w:w="4320" w:type="dxa"/>
            <w:gridSpan w:val="2"/>
          </w:tcPr>
          <w:p w:rsidR="00000000" w:rsidRDefault="00B3788B">
            <w:pPr>
              <w:pStyle w:val="ConsPlusNormal"/>
            </w:pPr>
            <w:r>
              <w:t>НАКЛАДНЫЕ РАСХОДЫ - (% = 114 - по стр. 1)</w:t>
            </w:r>
          </w:p>
        </w:tc>
        <w:tc>
          <w:tcPr>
            <w:tcW w:w="1320" w:type="dxa"/>
            <w:vMerge w:val="restart"/>
          </w:tcPr>
          <w:p w:rsidR="00000000" w:rsidRDefault="00B3788B">
            <w:pPr>
              <w:pStyle w:val="ConsPlusNormal"/>
              <w:jc w:val="right"/>
            </w:pPr>
          </w:p>
        </w:tc>
        <w:tc>
          <w:tcPr>
            <w:tcW w:w="1320" w:type="dxa"/>
            <w:vMerge w:val="restart"/>
          </w:tcPr>
          <w:p w:rsidR="00000000" w:rsidRDefault="00B3788B">
            <w:pPr>
              <w:pStyle w:val="ConsPlusNormal"/>
              <w:jc w:val="right"/>
            </w:pPr>
          </w:p>
        </w:tc>
        <w:tc>
          <w:tcPr>
            <w:tcW w:w="1354" w:type="dxa"/>
            <w:vMerge w:val="restart"/>
          </w:tcPr>
          <w:p w:rsidR="00000000" w:rsidRDefault="00B3788B">
            <w:pPr>
              <w:pStyle w:val="ConsPlusNormal"/>
              <w:jc w:val="right"/>
            </w:pPr>
          </w:p>
        </w:tc>
        <w:tc>
          <w:tcPr>
            <w:tcW w:w="1046" w:type="dxa"/>
          </w:tcPr>
          <w:p w:rsidR="00000000" w:rsidRDefault="00B3788B">
            <w:pPr>
              <w:pStyle w:val="ConsPlusNormal"/>
              <w:jc w:val="right"/>
            </w:pPr>
            <w:r>
              <w:t>1047</w:t>
            </w:r>
          </w:p>
        </w:tc>
        <w:tc>
          <w:tcPr>
            <w:tcW w:w="900" w:type="dxa"/>
            <w:vMerge w:val="restart"/>
          </w:tcPr>
          <w:p w:rsidR="00000000" w:rsidRDefault="00B3788B">
            <w:pPr>
              <w:pStyle w:val="ConsPlusNormal"/>
              <w:jc w:val="right"/>
            </w:pPr>
          </w:p>
        </w:tc>
        <w:tc>
          <w:tcPr>
            <w:tcW w:w="900" w:type="dxa"/>
            <w:vMerge w:val="restart"/>
          </w:tcPr>
          <w:p w:rsidR="00000000" w:rsidRDefault="00B3788B">
            <w:pPr>
              <w:pStyle w:val="ConsPlusNormal"/>
              <w:jc w:val="right"/>
            </w:pPr>
          </w:p>
        </w:tc>
        <w:tc>
          <w:tcPr>
            <w:tcW w:w="900" w:type="dxa"/>
            <w:vMerge w:val="restart"/>
          </w:tcPr>
          <w:p w:rsidR="00000000" w:rsidRDefault="00B3788B">
            <w:pPr>
              <w:pStyle w:val="ConsPlusNormal"/>
              <w:jc w:val="right"/>
            </w:pPr>
          </w:p>
        </w:tc>
        <w:tc>
          <w:tcPr>
            <w:tcW w:w="900" w:type="dxa"/>
            <w:vMerge w:val="restart"/>
          </w:tcPr>
          <w:p w:rsidR="00000000" w:rsidRDefault="00B3788B">
            <w:pPr>
              <w:pStyle w:val="ConsPlusNormal"/>
              <w:jc w:val="right"/>
            </w:pPr>
          </w:p>
        </w:tc>
      </w:tr>
      <w:tr w:rsidR="00000000">
        <w:tc>
          <w:tcPr>
            <w:tcW w:w="780" w:type="dxa"/>
            <w:vMerge/>
          </w:tcPr>
          <w:p w:rsidR="00000000" w:rsidRDefault="00B3788B">
            <w:pPr>
              <w:pStyle w:val="ConsPlusNormal"/>
              <w:ind w:firstLine="540"/>
              <w:jc w:val="both"/>
            </w:pPr>
          </w:p>
        </w:tc>
        <w:tc>
          <w:tcPr>
            <w:tcW w:w="4320" w:type="dxa"/>
            <w:gridSpan w:val="2"/>
          </w:tcPr>
          <w:p w:rsidR="00000000" w:rsidRDefault="00B3788B">
            <w:pPr>
              <w:pStyle w:val="ConsPlusNormal"/>
            </w:pPr>
            <w:r>
              <w:t>СМЕТНАЯ ПРИБЫЛЬ - (% = 65 - по стр. 1)</w:t>
            </w:r>
          </w:p>
        </w:tc>
        <w:tc>
          <w:tcPr>
            <w:tcW w:w="1320" w:type="dxa"/>
            <w:vMerge/>
          </w:tcPr>
          <w:p w:rsidR="00000000" w:rsidRDefault="00B3788B">
            <w:pPr>
              <w:pStyle w:val="ConsPlusNormal"/>
            </w:pPr>
          </w:p>
        </w:tc>
        <w:tc>
          <w:tcPr>
            <w:tcW w:w="1320" w:type="dxa"/>
            <w:vMerge/>
          </w:tcPr>
          <w:p w:rsidR="00000000" w:rsidRDefault="00B3788B">
            <w:pPr>
              <w:pStyle w:val="ConsPlusNormal"/>
            </w:pPr>
          </w:p>
        </w:tc>
        <w:tc>
          <w:tcPr>
            <w:tcW w:w="1354" w:type="dxa"/>
            <w:vMerge/>
          </w:tcPr>
          <w:p w:rsidR="00000000" w:rsidRDefault="00B3788B">
            <w:pPr>
              <w:pStyle w:val="ConsPlusNormal"/>
            </w:pPr>
          </w:p>
        </w:tc>
        <w:tc>
          <w:tcPr>
            <w:tcW w:w="1046" w:type="dxa"/>
          </w:tcPr>
          <w:p w:rsidR="00000000" w:rsidRDefault="00B3788B">
            <w:pPr>
              <w:pStyle w:val="ConsPlusNormal"/>
              <w:jc w:val="right"/>
            </w:pPr>
            <w:r>
              <w:t>597</w:t>
            </w:r>
          </w:p>
        </w:tc>
        <w:tc>
          <w:tcPr>
            <w:tcW w:w="900" w:type="dxa"/>
            <w:vMerge/>
          </w:tcPr>
          <w:p w:rsidR="00000000" w:rsidRDefault="00B3788B">
            <w:pPr>
              <w:pStyle w:val="ConsPlusNormal"/>
              <w:jc w:val="right"/>
            </w:pPr>
          </w:p>
        </w:tc>
        <w:tc>
          <w:tcPr>
            <w:tcW w:w="900" w:type="dxa"/>
            <w:vMerge/>
          </w:tcPr>
          <w:p w:rsidR="00000000" w:rsidRDefault="00B3788B">
            <w:pPr>
              <w:pStyle w:val="ConsPlusNormal"/>
              <w:jc w:val="right"/>
            </w:pPr>
          </w:p>
        </w:tc>
        <w:tc>
          <w:tcPr>
            <w:tcW w:w="900" w:type="dxa"/>
            <w:vMerge/>
          </w:tcPr>
          <w:p w:rsidR="00000000" w:rsidRDefault="00B3788B">
            <w:pPr>
              <w:pStyle w:val="ConsPlusNormal"/>
              <w:jc w:val="right"/>
            </w:pPr>
          </w:p>
        </w:tc>
        <w:tc>
          <w:tcPr>
            <w:tcW w:w="900" w:type="dxa"/>
            <w:vMerge/>
          </w:tcPr>
          <w:p w:rsidR="00000000" w:rsidRDefault="00B3788B">
            <w:pPr>
              <w:pStyle w:val="ConsPlusNormal"/>
              <w:jc w:val="right"/>
            </w:pPr>
          </w:p>
        </w:tc>
      </w:tr>
      <w:tr w:rsidR="00000000">
        <w:tc>
          <w:tcPr>
            <w:tcW w:w="780" w:type="dxa"/>
            <w:vMerge/>
          </w:tcPr>
          <w:p w:rsidR="00000000" w:rsidRDefault="00B3788B">
            <w:pPr>
              <w:pStyle w:val="ConsPlusNormal"/>
              <w:ind w:firstLine="540"/>
              <w:jc w:val="both"/>
            </w:pPr>
          </w:p>
        </w:tc>
        <w:tc>
          <w:tcPr>
            <w:tcW w:w="4320" w:type="dxa"/>
            <w:gridSpan w:val="2"/>
          </w:tcPr>
          <w:p w:rsidR="00000000" w:rsidRDefault="00B3788B">
            <w:pPr>
              <w:pStyle w:val="ConsPlusNormal"/>
            </w:pPr>
            <w:r>
              <w:t>В Т.Ч. ЗАТРАТЫ, ОТНОСИМЫЕ НА "ПРОЧИЕ РАБОТЫ"</w:t>
            </w:r>
          </w:p>
        </w:tc>
        <w:tc>
          <w:tcPr>
            <w:tcW w:w="1320" w:type="dxa"/>
            <w:vMerge/>
          </w:tcPr>
          <w:p w:rsidR="00000000" w:rsidRDefault="00B3788B">
            <w:pPr>
              <w:pStyle w:val="ConsPlusNormal"/>
            </w:pPr>
          </w:p>
        </w:tc>
        <w:tc>
          <w:tcPr>
            <w:tcW w:w="1320" w:type="dxa"/>
            <w:vMerge/>
          </w:tcPr>
          <w:p w:rsidR="00000000" w:rsidRDefault="00B3788B">
            <w:pPr>
              <w:pStyle w:val="ConsPlusNormal"/>
            </w:pPr>
          </w:p>
        </w:tc>
        <w:tc>
          <w:tcPr>
            <w:tcW w:w="1354" w:type="dxa"/>
            <w:vMerge/>
          </w:tcPr>
          <w:p w:rsidR="00000000" w:rsidRDefault="00B3788B">
            <w:pPr>
              <w:pStyle w:val="ConsPlusNormal"/>
            </w:pPr>
          </w:p>
        </w:tc>
        <w:tc>
          <w:tcPr>
            <w:tcW w:w="1046" w:type="dxa"/>
          </w:tcPr>
          <w:p w:rsidR="00000000" w:rsidRDefault="00B3788B">
            <w:pPr>
              <w:pStyle w:val="ConsPlusNormal"/>
              <w:jc w:val="right"/>
            </w:pPr>
            <w:r>
              <w:t>(1270)</w:t>
            </w:r>
          </w:p>
        </w:tc>
        <w:tc>
          <w:tcPr>
            <w:tcW w:w="900" w:type="dxa"/>
            <w:vMerge/>
          </w:tcPr>
          <w:p w:rsidR="00000000" w:rsidRDefault="00B3788B">
            <w:pPr>
              <w:pStyle w:val="ConsPlusNormal"/>
              <w:jc w:val="right"/>
            </w:pPr>
          </w:p>
        </w:tc>
        <w:tc>
          <w:tcPr>
            <w:tcW w:w="900" w:type="dxa"/>
            <w:vMerge/>
          </w:tcPr>
          <w:p w:rsidR="00000000" w:rsidRDefault="00B3788B">
            <w:pPr>
              <w:pStyle w:val="ConsPlusNormal"/>
              <w:jc w:val="right"/>
            </w:pPr>
          </w:p>
        </w:tc>
        <w:tc>
          <w:tcPr>
            <w:tcW w:w="900" w:type="dxa"/>
            <w:vMerge/>
          </w:tcPr>
          <w:p w:rsidR="00000000" w:rsidRDefault="00B3788B">
            <w:pPr>
              <w:pStyle w:val="ConsPlusNormal"/>
              <w:jc w:val="right"/>
            </w:pPr>
          </w:p>
        </w:tc>
        <w:tc>
          <w:tcPr>
            <w:tcW w:w="900" w:type="dxa"/>
            <w:vMerge/>
          </w:tcPr>
          <w:p w:rsidR="00000000" w:rsidRDefault="00B3788B">
            <w:pPr>
              <w:pStyle w:val="ConsPlusNormal"/>
              <w:jc w:val="right"/>
            </w:pPr>
          </w:p>
        </w:tc>
      </w:tr>
      <w:tr w:rsidR="00000000">
        <w:tc>
          <w:tcPr>
            <w:tcW w:w="780" w:type="dxa"/>
          </w:tcPr>
          <w:p w:rsidR="00000000" w:rsidRDefault="00B3788B">
            <w:pPr>
              <w:pStyle w:val="ConsPlusNormal"/>
            </w:pPr>
          </w:p>
        </w:tc>
        <w:tc>
          <w:tcPr>
            <w:tcW w:w="4320" w:type="dxa"/>
            <w:gridSpan w:val="2"/>
          </w:tcPr>
          <w:p w:rsidR="00000000" w:rsidRDefault="00B3788B">
            <w:pPr>
              <w:pStyle w:val="ConsPlusNormal"/>
            </w:pPr>
            <w:r>
              <w:t>ВСЕГО ПО СМЕТЕ</w:t>
            </w:r>
          </w:p>
        </w:tc>
        <w:tc>
          <w:tcPr>
            <w:tcW w:w="1320" w:type="dxa"/>
          </w:tcPr>
          <w:p w:rsidR="00000000" w:rsidRDefault="00B3788B">
            <w:pPr>
              <w:pStyle w:val="ConsPlusNormal"/>
              <w:jc w:val="right"/>
            </w:pPr>
          </w:p>
        </w:tc>
        <w:tc>
          <w:tcPr>
            <w:tcW w:w="1320" w:type="dxa"/>
          </w:tcPr>
          <w:p w:rsidR="00000000" w:rsidRDefault="00B3788B">
            <w:pPr>
              <w:pStyle w:val="ConsPlusNormal"/>
              <w:jc w:val="right"/>
            </w:pPr>
          </w:p>
        </w:tc>
        <w:tc>
          <w:tcPr>
            <w:tcW w:w="1354" w:type="dxa"/>
          </w:tcPr>
          <w:p w:rsidR="00000000" w:rsidRDefault="00B3788B">
            <w:pPr>
              <w:pStyle w:val="ConsPlusNormal"/>
              <w:jc w:val="right"/>
            </w:pPr>
          </w:p>
        </w:tc>
        <w:tc>
          <w:tcPr>
            <w:tcW w:w="1046" w:type="dxa"/>
          </w:tcPr>
          <w:p w:rsidR="00000000" w:rsidRDefault="00B3788B">
            <w:pPr>
              <w:pStyle w:val="ConsPlusNormal"/>
              <w:jc w:val="right"/>
            </w:pPr>
            <w:r>
              <w:t>20380</w:t>
            </w:r>
          </w:p>
        </w:tc>
        <w:tc>
          <w:tcPr>
            <w:tcW w:w="900" w:type="dxa"/>
          </w:tcPr>
          <w:p w:rsidR="00000000" w:rsidRDefault="00B3788B">
            <w:pPr>
              <w:pStyle w:val="ConsPlusNormal"/>
              <w:jc w:val="right"/>
            </w:pPr>
          </w:p>
        </w:tc>
        <w:tc>
          <w:tcPr>
            <w:tcW w:w="900" w:type="dxa"/>
          </w:tcPr>
          <w:p w:rsidR="00000000" w:rsidRDefault="00B3788B">
            <w:pPr>
              <w:pStyle w:val="ConsPlusNormal"/>
              <w:jc w:val="right"/>
            </w:pPr>
            <w:r>
              <w:t>1270</w:t>
            </w:r>
          </w:p>
        </w:tc>
        <w:tc>
          <w:tcPr>
            <w:tcW w:w="900" w:type="dxa"/>
          </w:tcPr>
          <w:p w:rsidR="00000000" w:rsidRDefault="00B3788B">
            <w:pPr>
              <w:pStyle w:val="ConsPlusNormal"/>
              <w:jc w:val="right"/>
            </w:pPr>
          </w:p>
        </w:tc>
        <w:tc>
          <w:tcPr>
            <w:tcW w:w="900" w:type="dxa"/>
          </w:tcPr>
          <w:p w:rsidR="00000000" w:rsidRDefault="00B3788B">
            <w:pPr>
              <w:pStyle w:val="ConsPlusNormal"/>
              <w:jc w:val="right"/>
            </w:pPr>
          </w:p>
        </w:tc>
      </w:tr>
    </w:tbl>
    <w:p w:rsidR="00000000" w:rsidRDefault="00B3788B">
      <w:pPr>
        <w:pStyle w:val="ConsPlusNormal"/>
        <w:ind w:firstLine="540"/>
        <w:jc w:val="both"/>
        <w:sectPr w:rsidR="00000000">
          <w:headerReference w:type="default" r:id="rId39"/>
          <w:footerReference w:type="default" r:id="rId40"/>
          <w:pgSz w:w="16838" w:h="11906" w:orient="landscape"/>
          <w:pgMar w:top="1133" w:right="1440" w:bottom="566" w:left="1440" w:header="0" w:footer="0" w:gutter="0"/>
          <w:cols w:space="720"/>
          <w:noEndnote/>
        </w:sectPr>
      </w:pPr>
    </w:p>
    <w:p w:rsidR="00000000" w:rsidRDefault="00B3788B">
      <w:pPr>
        <w:pStyle w:val="ConsPlusNormal"/>
        <w:ind w:firstLine="540"/>
        <w:jc w:val="both"/>
      </w:pPr>
    </w:p>
    <w:p w:rsidR="00000000" w:rsidRDefault="00B3788B">
      <w:pPr>
        <w:pStyle w:val="ConsPlusNonformat"/>
        <w:jc w:val="both"/>
      </w:pPr>
      <w:r>
        <w:t xml:space="preserve">    Составил: _____________________________________________________________</w:t>
      </w:r>
    </w:p>
    <w:p w:rsidR="00000000" w:rsidRDefault="00B3788B">
      <w:pPr>
        <w:pStyle w:val="ConsPlusNonformat"/>
        <w:jc w:val="both"/>
      </w:pPr>
      <w:r>
        <w:t xml:space="preserve">                                 (должность, подпись, Ф.И.О.)</w:t>
      </w:r>
    </w:p>
    <w:p w:rsidR="00000000" w:rsidRDefault="00B3788B">
      <w:pPr>
        <w:pStyle w:val="ConsPlusNonformat"/>
        <w:jc w:val="both"/>
      </w:pPr>
      <w:r>
        <w:t xml:space="preserve">    Проверил: ________________________________________________</w:t>
      </w:r>
      <w:r>
        <w:t>_____________</w:t>
      </w:r>
    </w:p>
    <w:p w:rsidR="00000000" w:rsidRDefault="00B3788B">
      <w:pPr>
        <w:pStyle w:val="ConsPlusNonformat"/>
        <w:jc w:val="both"/>
      </w:pPr>
      <w:r>
        <w:t xml:space="preserve">                                 (должность, подпись, Ф.И.О.)</w:t>
      </w:r>
    </w:p>
    <w:p w:rsidR="00000000" w:rsidRDefault="00B3788B">
      <w:pPr>
        <w:pStyle w:val="ConsPlusNormal"/>
        <w:ind w:firstLine="540"/>
        <w:jc w:val="both"/>
      </w:pPr>
    </w:p>
    <w:p w:rsidR="00000000" w:rsidRDefault="00B3788B">
      <w:pPr>
        <w:pStyle w:val="ConsPlusNormal"/>
        <w:ind w:firstLine="540"/>
        <w:jc w:val="both"/>
      </w:pPr>
      <w:r>
        <w:t>Примечание: В локальном сметном расчете (смете) должна указываться полная сметная стоимость балластных материалов или грунта дренирующего.</w:t>
      </w:r>
    </w:p>
    <w:p w:rsidR="00000000" w:rsidRDefault="00B3788B">
      <w:pPr>
        <w:pStyle w:val="ConsPlusNormal"/>
        <w:ind w:firstLine="540"/>
        <w:jc w:val="both"/>
      </w:pPr>
    </w:p>
    <w:p w:rsidR="00000000" w:rsidRDefault="00B3788B">
      <w:pPr>
        <w:pStyle w:val="ConsPlusNormal"/>
        <w:jc w:val="right"/>
      </w:pPr>
      <w:r>
        <w:t>(к Примеру N 2)</w:t>
      </w:r>
    </w:p>
    <w:p w:rsidR="00000000" w:rsidRDefault="00B3788B">
      <w:pPr>
        <w:pStyle w:val="ConsPlusNormal"/>
        <w:ind w:firstLine="540"/>
        <w:jc w:val="both"/>
      </w:pPr>
    </w:p>
    <w:p w:rsidR="00000000" w:rsidRDefault="00B3788B">
      <w:pPr>
        <w:pStyle w:val="ConsPlusNormal"/>
        <w:jc w:val="center"/>
      </w:pPr>
      <w:r>
        <w:t>Калькуляция сметной стоимости балласта щебеночного N 2</w:t>
      </w:r>
    </w:p>
    <w:p w:rsidR="00000000" w:rsidRDefault="00B3788B">
      <w:pPr>
        <w:pStyle w:val="ConsPlusNormal"/>
        <w:jc w:val="center"/>
      </w:pPr>
      <w:r>
        <w:t>к локальному сметному расчету (смете) N 01-02-4-02-03</w:t>
      </w:r>
    </w:p>
    <w:p w:rsidR="00000000" w:rsidRDefault="00B3788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0"/>
        <w:gridCol w:w="360"/>
        <w:gridCol w:w="3600"/>
      </w:tblGrid>
      <w:tr w:rsidR="00000000">
        <w:tc>
          <w:tcPr>
            <w:tcW w:w="5820" w:type="dxa"/>
          </w:tcPr>
          <w:p w:rsidR="00000000" w:rsidRDefault="00B3788B">
            <w:pPr>
              <w:pStyle w:val="ConsPlusNormal"/>
            </w:pPr>
            <w:r>
              <w:t>Территориальный район строительства</w:t>
            </w:r>
          </w:p>
        </w:tc>
        <w:tc>
          <w:tcPr>
            <w:tcW w:w="360" w:type="dxa"/>
          </w:tcPr>
          <w:p w:rsidR="00000000" w:rsidRDefault="00B3788B">
            <w:pPr>
              <w:pStyle w:val="ConsPlusNormal"/>
            </w:pPr>
            <w:r>
              <w:t>-</w:t>
            </w:r>
          </w:p>
        </w:tc>
        <w:tc>
          <w:tcPr>
            <w:tcW w:w="3600" w:type="dxa"/>
          </w:tcPr>
          <w:p w:rsidR="00000000" w:rsidRDefault="00B3788B">
            <w:pPr>
              <w:pStyle w:val="ConsPlusNormal"/>
            </w:pPr>
            <w:r>
              <w:t>Ростовская область (VIIб)</w:t>
            </w:r>
          </w:p>
        </w:tc>
      </w:tr>
      <w:tr w:rsidR="00000000">
        <w:tc>
          <w:tcPr>
            <w:tcW w:w="5820" w:type="dxa"/>
          </w:tcPr>
          <w:p w:rsidR="00000000" w:rsidRDefault="00B3788B">
            <w:pPr>
              <w:pStyle w:val="ConsPlusNormal"/>
            </w:pPr>
            <w:r>
              <w:t>Наименование поставщика или места отгрузки</w:t>
            </w:r>
          </w:p>
        </w:tc>
        <w:tc>
          <w:tcPr>
            <w:tcW w:w="360" w:type="dxa"/>
          </w:tcPr>
          <w:p w:rsidR="00000000" w:rsidRDefault="00B3788B">
            <w:pPr>
              <w:pStyle w:val="ConsPlusNormal"/>
            </w:pPr>
            <w:r>
              <w:t>-</w:t>
            </w:r>
          </w:p>
        </w:tc>
        <w:tc>
          <w:tcPr>
            <w:tcW w:w="3600" w:type="dxa"/>
          </w:tcPr>
          <w:p w:rsidR="00000000" w:rsidRDefault="00B3788B">
            <w:pPr>
              <w:pStyle w:val="ConsPlusNormal"/>
            </w:pPr>
            <w:r>
              <w:t>Карьер (наименование карьера)</w:t>
            </w:r>
          </w:p>
        </w:tc>
      </w:tr>
      <w:tr w:rsidR="00000000">
        <w:tc>
          <w:tcPr>
            <w:tcW w:w="5820" w:type="dxa"/>
          </w:tcPr>
          <w:p w:rsidR="00000000" w:rsidRDefault="00B3788B">
            <w:pPr>
              <w:pStyle w:val="ConsPlusNormal"/>
            </w:pPr>
            <w:r>
              <w:t>Расст</w:t>
            </w:r>
            <w:r>
              <w:t>ояние от ст. отправления до ст. назначения</w:t>
            </w:r>
          </w:p>
        </w:tc>
        <w:tc>
          <w:tcPr>
            <w:tcW w:w="360" w:type="dxa"/>
          </w:tcPr>
          <w:p w:rsidR="00000000" w:rsidRDefault="00B3788B">
            <w:pPr>
              <w:pStyle w:val="ConsPlusNormal"/>
            </w:pPr>
            <w:r>
              <w:t>-</w:t>
            </w:r>
          </w:p>
        </w:tc>
        <w:tc>
          <w:tcPr>
            <w:tcW w:w="3600" w:type="dxa"/>
          </w:tcPr>
          <w:p w:rsidR="00000000" w:rsidRDefault="00B3788B">
            <w:pPr>
              <w:pStyle w:val="ConsPlusNormal"/>
            </w:pPr>
            <w:r>
              <w:t>600 км</w:t>
            </w:r>
          </w:p>
        </w:tc>
      </w:tr>
      <w:tr w:rsidR="00000000">
        <w:tc>
          <w:tcPr>
            <w:tcW w:w="5820" w:type="dxa"/>
          </w:tcPr>
          <w:p w:rsidR="00000000" w:rsidRDefault="00B3788B">
            <w:pPr>
              <w:pStyle w:val="ConsPlusNormal"/>
            </w:pPr>
            <w:r>
              <w:t>Расстояние, в пределах которого сметная стоимость, включается в стоимость СМР</w:t>
            </w:r>
          </w:p>
        </w:tc>
        <w:tc>
          <w:tcPr>
            <w:tcW w:w="360" w:type="dxa"/>
          </w:tcPr>
          <w:p w:rsidR="00000000" w:rsidRDefault="00B3788B">
            <w:pPr>
              <w:pStyle w:val="ConsPlusNormal"/>
            </w:pPr>
            <w:r>
              <w:t>-</w:t>
            </w:r>
          </w:p>
        </w:tc>
        <w:tc>
          <w:tcPr>
            <w:tcW w:w="3600" w:type="dxa"/>
          </w:tcPr>
          <w:p w:rsidR="00000000" w:rsidRDefault="00B3788B">
            <w:pPr>
              <w:pStyle w:val="ConsPlusNormal"/>
            </w:pPr>
            <w:r>
              <w:t>480 км (ОССПЖ-2001, Приложение 15)</w:t>
            </w:r>
          </w:p>
        </w:tc>
      </w:tr>
      <w:tr w:rsidR="00000000">
        <w:tc>
          <w:tcPr>
            <w:tcW w:w="5820" w:type="dxa"/>
          </w:tcPr>
          <w:p w:rsidR="00000000" w:rsidRDefault="00B3788B">
            <w:pPr>
              <w:pStyle w:val="ConsPlusNormal"/>
            </w:pPr>
            <w:r>
              <w:t>Расстояние от ст. назначения до места производства работ</w:t>
            </w:r>
          </w:p>
        </w:tc>
        <w:tc>
          <w:tcPr>
            <w:tcW w:w="360" w:type="dxa"/>
          </w:tcPr>
          <w:p w:rsidR="00000000" w:rsidRDefault="00B3788B">
            <w:pPr>
              <w:pStyle w:val="ConsPlusNormal"/>
            </w:pPr>
            <w:r>
              <w:t>-</w:t>
            </w:r>
          </w:p>
        </w:tc>
        <w:tc>
          <w:tcPr>
            <w:tcW w:w="3600" w:type="dxa"/>
          </w:tcPr>
          <w:p w:rsidR="00000000" w:rsidRDefault="00B3788B">
            <w:pPr>
              <w:pStyle w:val="ConsPlusNormal"/>
            </w:pPr>
            <w:r>
              <w:t>15 км</w:t>
            </w:r>
          </w:p>
        </w:tc>
      </w:tr>
      <w:tr w:rsidR="00000000">
        <w:tc>
          <w:tcPr>
            <w:tcW w:w="5820" w:type="dxa"/>
          </w:tcPr>
          <w:p w:rsidR="00000000" w:rsidRDefault="00B3788B">
            <w:pPr>
              <w:pStyle w:val="ConsPlusNormal"/>
            </w:pPr>
            <w:r>
              <w:t>Вид транспорта</w:t>
            </w:r>
          </w:p>
        </w:tc>
        <w:tc>
          <w:tcPr>
            <w:tcW w:w="360" w:type="dxa"/>
          </w:tcPr>
          <w:p w:rsidR="00000000" w:rsidRDefault="00B3788B">
            <w:pPr>
              <w:pStyle w:val="ConsPlusNormal"/>
            </w:pPr>
            <w:r>
              <w:t>-</w:t>
            </w:r>
          </w:p>
        </w:tc>
        <w:tc>
          <w:tcPr>
            <w:tcW w:w="3600" w:type="dxa"/>
          </w:tcPr>
          <w:p w:rsidR="00000000" w:rsidRDefault="00B3788B">
            <w:pPr>
              <w:pStyle w:val="ConsPlusNormal"/>
            </w:pPr>
            <w:r>
              <w:t>Железнодорожный</w:t>
            </w:r>
          </w:p>
        </w:tc>
      </w:tr>
      <w:tr w:rsidR="00000000">
        <w:tc>
          <w:tcPr>
            <w:tcW w:w="5820" w:type="dxa"/>
          </w:tcPr>
          <w:p w:rsidR="00000000" w:rsidRDefault="00B3788B">
            <w:pPr>
              <w:pStyle w:val="ConsPlusNormal"/>
            </w:pPr>
            <w:r>
              <w:t>Вид подвижного состава от ст. отправления до места производства работ</w:t>
            </w:r>
          </w:p>
        </w:tc>
        <w:tc>
          <w:tcPr>
            <w:tcW w:w="360" w:type="dxa"/>
          </w:tcPr>
          <w:p w:rsidR="00000000" w:rsidRDefault="00B3788B">
            <w:pPr>
              <w:pStyle w:val="ConsPlusNormal"/>
            </w:pPr>
            <w:r>
              <w:t>-</w:t>
            </w:r>
          </w:p>
        </w:tc>
        <w:tc>
          <w:tcPr>
            <w:tcW w:w="3600" w:type="dxa"/>
          </w:tcPr>
          <w:p w:rsidR="00000000" w:rsidRDefault="00B3788B">
            <w:pPr>
              <w:pStyle w:val="ConsPlusNormal"/>
            </w:pPr>
            <w:r>
              <w:t>Хоппер-дозатор</w:t>
            </w:r>
          </w:p>
        </w:tc>
      </w:tr>
      <w:tr w:rsidR="00000000">
        <w:tc>
          <w:tcPr>
            <w:tcW w:w="5820" w:type="dxa"/>
          </w:tcPr>
          <w:p w:rsidR="00000000" w:rsidRDefault="00B3788B">
            <w:pPr>
              <w:pStyle w:val="ConsPlusNormal"/>
            </w:pPr>
            <w:r>
              <w:t>Тарифный класс груза при ж.д. перевозках</w:t>
            </w:r>
          </w:p>
        </w:tc>
        <w:tc>
          <w:tcPr>
            <w:tcW w:w="360" w:type="dxa"/>
          </w:tcPr>
          <w:p w:rsidR="00000000" w:rsidRDefault="00B3788B">
            <w:pPr>
              <w:pStyle w:val="ConsPlusNormal"/>
            </w:pPr>
            <w:r>
              <w:t>-</w:t>
            </w:r>
          </w:p>
        </w:tc>
        <w:tc>
          <w:tcPr>
            <w:tcW w:w="3600" w:type="dxa"/>
          </w:tcPr>
          <w:p w:rsidR="00000000" w:rsidRDefault="00B3788B">
            <w:pPr>
              <w:pStyle w:val="ConsPlusNormal"/>
            </w:pPr>
            <w:r>
              <w:t>1</w:t>
            </w:r>
          </w:p>
        </w:tc>
      </w:tr>
    </w:tbl>
    <w:p w:rsidR="00000000" w:rsidRDefault="00B3788B">
      <w:pPr>
        <w:pStyle w:val="ConsPlusNormal"/>
        <w:ind w:firstLine="540"/>
        <w:jc w:val="both"/>
      </w:pPr>
    </w:p>
    <w:p w:rsidR="00000000" w:rsidRDefault="00B3788B">
      <w:pPr>
        <w:pStyle w:val="ConsPlusNormal"/>
        <w:ind w:firstLine="540"/>
        <w:jc w:val="both"/>
      </w:pPr>
      <w:r>
        <w:t>Составлена в ценах на 01.01.2000.</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41"/>
          <w:footerReference w:type="default" r:id="rId42"/>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06"/>
        <w:gridCol w:w="1994"/>
        <w:gridCol w:w="2760"/>
        <w:gridCol w:w="1380"/>
        <w:gridCol w:w="1080"/>
        <w:gridCol w:w="1349"/>
        <w:gridCol w:w="1022"/>
      </w:tblGrid>
      <w:tr w:rsidR="00000000">
        <w:tc>
          <w:tcPr>
            <w:tcW w:w="706"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N п/п</w:t>
            </w:r>
          </w:p>
        </w:tc>
        <w:tc>
          <w:tcPr>
            <w:tcW w:w="1994"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Обоснование</w:t>
            </w:r>
          </w:p>
        </w:tc>
        <w:tc>
          <w:tcPr>
            <w:tcW w:w="276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Наименование операций</w:t>
            </w:r>
          </w:p>
        </w:tc>
        <w:tc>
          <w:tcPr>
            <w:tcW w:w="13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Наименование конечных пунктов перевозки (от и до)</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Расстояния перевозки, км</w:t>
            </w:r>
          </w:p>
        </w:tc>
        <w:tc>
          <w:tcPr>
            <w:tcW w:w="2371" w:type="dxa"/>
            <w:gridSpan w:val="2"/>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Стоимость на ед. изм., руб.</w:t>
            </w:r>
          </w:p>
        </w:tc>
      </w:tr>
      <w:tr w:rsidR="00000000">
        <w:tc>
          <w:tcPr>
            <w:tcW w:w="706"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99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Формула подсчета</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Всего</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ОССЦЖ-2001, 408-0538-001*</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Щебень из плотных горных пород для балластного слоя железнодорожного пути фракции от 25 до 60 мм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отпускная цена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15 и 16</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хоппер-дозаторами от ст. отправления на предельное расстояние</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480</w:t>
            </w: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34,07</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34,07</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17 и 18</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Подача и уборка вагонов на ст. назначения и от ст. назначения к месту производства работ (кол-во вагонов в группе - 20 шт.)</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33,50 x 0,38</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12,73</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46,80</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46,80 x 1,72</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80,50</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относимая на стоимость СМР (стр. 2 + стр. 6),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 + 80,50</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132,30</w:t>
            </w:r>
          </w:p>
        </w:tc>
      </w:tr>
      <w:tr w:rsidR="00000000">
        <w:tc>
          <w:tcPr>
            <w:tcW w:w="10291"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Часть сметной стоимости, относимая на "Прочие работы"</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15 и 16</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хоппер-дозаторами на расстояние, превышающее предельное</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600 - 480</w:t>
            </w: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40,38 - 34,07</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6,31</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относимая на "Прочие работы", за 1 т</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6,31</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6,31 x 1,72</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10,85</w:t>
            </w:r>
          </w:p>
        </w:tc>
      </w:tr>
      <w:tr w:rsidR="00000000">
        <w:tc>
          <w:tcPr>
            <w:tcW w:w="7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19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(стр. 2 + стр. 6 + стр. 10),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4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 + 80,50 + 10,85</w:t>
            </w:r>
          </w:p>
        </w:tc>
        <w:tc>
          <w:tcPr>
            <w:tcW w:w="102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143,15</w:t>
            </w:r>
          </w:p>
        </w:tc>
      </w:tr>
    </w:tbl>
    <w:p w:rsidR="00000000" w:rsidRDefault="00B3788B">
      <w:pPr>
        <w:pStyle w:val="ConsPlusNormal"/>
        <w:ind w:firstLine="540"/>
        <w:jc w:val="both"/>
      </w:pPr>
    </w:p>
    <w:p w:rsidR="00000000" w:rsidRDefault="00B3788B">
      <w:pPr>
        <w:pStyle w:val="ConsPlusNonformat"/>
        <w:jc w:val="both"/>
      </w:pPr>
      <w:r>
        <w:t>Составил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pPr>
      <w:r>
        <w:t>Провер</w:t>
      </w:r>
      <w:r>
        <w:t>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rmal"/>
        <w:ind w:firstLine="540"/>
        <w:jc w:val="both"/>
      </w:pPr>
    </w:p>
    <w:p w:rsidR="00000000" w:rsidRDefault="00B3788B">
      <w:pPr>
        <w:pStyle w:val="ConsPlusNormal"/>
        <w:jc w:val="center"/>
        <w:outlineLvl w:val="2"/>
      </w:pPr>
      <w:bookmarkStart w:id="79" w:name="Par7362"/>
      <w:bookmarkEnd w:id="79"/>
      <w:r>
        <w:t>Пример 3. (показатели условные)</w:t>
      </w:r>
    </w:p>
    <w:p w:rsidR="00000000" w:rsidRDefault="00B3788B">
      <w:pPr>
        <w:pStyle w:val="ConsPlusNormal"/>
        <w:jc w:val="center"/>
      </w:pPr>
      <w:r>
        <w:t>Транспортировка балласта щебеночного до места производства</w:t>
      </w:r>
    </w:p>
    <w:p w:rsidR="00000000" w:rsidRDefault="00B3788B">
      <w:pPr>
        <w:pStyle w:val="ConsPlusNormal"/>
        <w:jc w:val="center"/>
      </w:pPr>
      <w:r>
        <w:t>рабо</w:t>
      </w:r>
      <w:r>
        <w:t>т на расстояние, не превышающее предельное</w:t>
      </w:r>
    </w:p>
    <w:p w:rsidR="00000000" w:rsidRDefault="00B3788B">
      <w:pPr>
        <w:pStyle w:val="ConsPlusNormal"/>
        <w:jc w:val="center"/>
      </w:pPr>
      <w:r>
        <w:t>с промежуточным (сезонным) складированием</w:t>
      </w:r>
    </w:p>
    <w:p w:rsidR="00000000" w:rsidRDefault="00B3788B">
      <w:pPr>
        <w:pStyle w:val="ConsPlusNormal"/>
        <w:jc w:val="center"/>
      </w:pPr>
    </w:p>
    <w:p w:rsidR="00000000" w:rsidRDefault="00B3788B">
      <w:pPr>
        <w:pStyle w:val="ConsPlusNormal"/>
        <w:jc w:val="center"/>
      </w:pPr>
      <w:r>
        <w:t>ЛОКАЛЬНЫЙ СМЕТНЫЙ РАСЧЕТ (СМЕТА) N 01-02-4-03-03</w:t>
      </w:r>
    </w:p>
    <w:p w:rsidR="00000000" w:rsidRDefault="00B3788B">
      <w:pPr>
        <w:pStyle w:val="ConsPlusNormal"/>
        <w:jc w:val="center"/>
      </w:pPr>
      <w:r>
        <w:t>на балластировку железнодорожного пути на перегоне</w:t>
      </w:r>
    </w:p>
    <w:p w:rsidR="00000000" w:rsidRDefault="00B3788B">
      <w:pPr>
        <w:pStyle w:val="ConsPlusNormal"/>
        <w:jc w:val="center"/>
      </w:pPr>
      <w:r>
        <w:t>(шпалы железобетонные)</w:t>
      </w:r>
    </w:p>
    <w:p w:rsidR="00000000" w:rsidRDefault="00B3788B">
      <w:pPr>
        <w:pStyle w:val="ConsPlusNormal"/>
        <w:ind w:firstLine="540"/>
        <w:jc w:val="both"/>
      </w:pPr>
    </w:p>
    <w:p w:rsidR="00000000" w:rsidRDefault="00B3788B">
      <w:pPr>
        <w:pStyle w:val="ConsPlusNormal"/>
        <w:jc w:val="right"/>
      </w:pPr>
      <w:r>
        <w:t>Сметная стоимость: 20,59 тыс. руб.</w:t>
      </w:r>
    </w:p>
    <w:p w:rsidR="00000000" w:rsidRDefault="00B3788B">
      <w:pPr>
        <w:pStyle w:val="ConsPlusNormal"/>
        <w:jc w:val="right"/>
      </w:pPr>
      <w:r>
        <w:t>Сметная заработная плата: 0,92 тыс. руб.</w:t>
      </w:r>
    </w:p>
    <w:p w:rsidR="00000000" w:rsidRDefault="00B3788B">
      <w:pPr>
        <w:pStyle w:val="ConsPlusNormal"/>
        <w:ind w:firstLine="540"/>
        <w:jc w:val="both"/>
      </w:pPr>
    </w:p>
    <w:p w:rsidR="00000000" w:rsidRDefault="00B3788B">
      <w:pPr>
        <w:pStyle w:val="ConsPlusNormal"/>
        <w:ind w:firstLine="540"/>
        <w:jc w:val="both"/>
      </w:pPr>
      <w:r>
        <w:t>Составлена в базисных ценах на 01.01.2000 для Московской области (III) в базе ОСНБЖ-2001</w:t>
      </w:r>
    </w:p>
    <w:p w:rsidR="00000000" w:rsidRDefault="00B3788B">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1560"/>
        <w:gridCol w:w="2760"/>
        <w:gridCol w:w="1080"/>
        <w:gridCol w:w="1440"/>
        <w:gridCol w:w="1430"/>
        <w:gridCol w:w="1030"/>
        <w:gridCol w:w="1080"/>
        <w:gridCol w:w="900"/>
        <w:gridCol w:w="900"/>
        <w:gridCol w:w="900"/>
      </w:tblGrid>
      <w:tr w:rsidR="00000000">
        <w:tc>
          <w:tcPr>
            <w:tcW w:w="6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поз.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Шифр и N позиции норматива</w:t>
            </w:r>
          </w:p>
        </w:tc>
        <w:tc>
          <w:tcPr>
            <w:tcW w:w="27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работ и затрат, единица измерения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Количество</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 ед., руб.</w:t>
            </w:r>
          </w:p>
        </w:tc>
        <w:tc>
          <w:tcPr>
            <w:tcW w:w="3010" w:type="dxa"/>
            <w:gridSpan w:val="3"/>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Общая стоимость</w:t>
            </w:r>
            <w:r>
              <w:t>, руб.</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Затр. труда рабочих, не зан. обсл. машин, чел.-ч</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c>
          <w:tcPr>
            <w:tcW w:w="143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экс. маш.</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оплата труда осн. раб.</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экс. маш.</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обслуж. машины</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оплата труда осн. раб.</w:t>
            </w:r>
          </w:p>
        </w:tc>
        <w:tc>
          <w:tcPr>
            <w:tcW w:w="143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 т.ч. опл. труда мех.</w:t>
            </w:r>
          </w:p>
        </w:tc>
        <w:tc>
          <w:tcPr>
            <w:tcW w:w="103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 т.ч. опл. труда мех.</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 ед.</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6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27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43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03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9</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11</w:t>
            </w:r>
          </w:p>
        </w:tc>
      </w:tr>
      <w:tr w:rsidR="00000000">
        <w:tc>
          <w:tcPr>
            <w:tcW w:w="660" w:type="dxa"/>
            <w:tcBorders>
              <w:top w:val="single" w:sz="4" w:space="0" w:color="auto"/>
            </w:tcBorders>
          </w:tcPr>
          <w:p w:rsidR="00000000" w:rsidRDefault="00B3788B">
            <w:pPr>
              <w:pStyle w:val="ConsPlusNormal"/>
            </w:pPr>
            <w:r>
              <w:t>1.</w:t>
            </w:r>
          </w:p>
        </w:tc>
        <w:tc>
          <w:tcPr>
            <w:tcW w:w="1560" w:type="dxa"/>
            <w:tcBorders>
              <w:top w:val="single" w:sz="4" w:space="0" w:color="auto"/>
            </w:tcBorders>
          </w:tcPr>
          <w:p w:rsidR="00000000" w:rsidRDefault="00B3788B">
            <w:pPr>
              <w:pStyle w:val="ConsPlusNormal"/>
            </w:pPr>
            <w:r>
              <w:t>ОЕРЖ 28-01-033-01</w:t>
            </w:r>
          </w:p>
        </w:tc>
        <w:tc>
          <w:tcPr>
            <w:tcW w:w="2760" w:type="dxa"/>
            <w:tcBorders>
              <w:top w:val="single" w:sz="4" w:space="0" w:color="auto"/>
            </w:tcBorders>
          </w:tcPr>
          <w:p w:rsidR="00000000" w:rsidRDefault="00B3788B">
            <w:pPr>
              <w:pStyle w:val="ConsPlusNormal"/>
            </w:pPr>
            <w:r>
              <w:t>Балластировка пути и стрелочных переводов на железобетонных шпалах без применения рабочего пути балластировочными машинами, балласт: щебеночный, 1000 куб. м балласта</w:t>
            </w:r>
          </w:p>
        </w:tc>
        <w:tc>
          <w:tcPr>
            <w:tcW w:w="1080" w:type="dxa"/>
            <w:tcBorders>
              <w:top w:val="single" w:sz="4" w:space="0" w:color="auto"/>
            </w:tcBorders>
          </w:tcPr>
          <w:p w:rsidR="00000000" w:rsidRDefault="00B3788B">
            <w:pPr>
              <w:pStyle w:val="ConsPlusNormal"/>
              <w:jc w:val="right"/>
            </w:pPr>
            <w:r>
              <w:t>0,1</w:t>
            </w:r>
          </w:p>
        </w:tc>
        <w:tc>
          <w:tcPr>
            <w:tcW w:w="1440" w:type="dxa"/>
            <w:tcBorders>
              <w:top w:val="single" w:sz="4" w:space="0" w:color="auto"/>
            </w:tcBorders>
          </w:tcPr>
          <w:p w:rsidR="00000000" w:rsidRDefault="00B3788B">
            <w:pPr>
              <w:pStyle w:val="ConsPlusNormal"/>
              <w:jc w:val="right"/>
            </w:pPr>
            <w:r>
              <w:t>19964,38</w:t>
            </w:r>
          </w:p>
          <w:p w:rsidR="00000000" w:rsidRDefault="00B3788B">
            <w:pPr>
              <w:pStyle w:val="ConsPlusNormal"/>
              <w:jc w:val="right"/>
            </w:pPr>
            <w:r>
              <w:t>8325.28</w:t>
            </w:r>
          </w:p>
        </w:tc>
        <w:tc>
          <w:tcPr>
            <w:tcW w:w="1430" w:type="dxa"/>
            <w:tcBorders>
              <w:top w:val="single" w:sz="4" w:space="0" w:color="auto"/>
            </w:tcBorders>
          </w:tcPr>
          <w:p w:rsidR="00000000" w:rsidRDefault="00B3788B">
            <w:pPr>
              <w:pStyle w:val="ConsPlusNormal"/>
              <w:jc w:val="right"/>
            </w:pPr>
            <w:r>
              <w:t>11639,10</w:t>
            </w:r>
          </w:p>
          <w:p w:rsidR="00000000" w:rsidRDefault="00B3788B">
            <w:pPr>
              <w:pStyle w:val="ConsPlusNormal"/>
              <w:jc w:val="right"/>
            </w:pPr>
            <w:r>
              <w:t>848,12</w:t>
            </w:r>
          </w:p>
        </w:tc>
        <w:tc>
          <w:tcPr>
            <w:tcW w:w="1030" w:type="dxa"/>
            <w:tcBorders>
              <w:top w:val="single" w:sz="4" w:space="0" w:color="auto"/>
            </w:tcBorders>
          </w:tcPr>
          <w:p w:rsidR="00000000" w:rsidRDefault="00B3788B">
            <w:pPr>
              <w:pStyle w:val="ConsPlusNormal"/>
              <w:jc w:val="right"/>
            </w:pPr>
            <w:r>
              <w:t>1996</w:t>
            </w:r>
          </w:p>
        </w:tc>
        <w:tc>
          <w:tcPr>
            <w:tcW w:w="1080" w:type="dxa"/>
            <w:tcBorders>
              <w:top w:val="single" w:sz="4" w:space="0" w:color="auto"/>
            </w:tcBorders>
          </w:tcPr>
          <w:p w:rsidR="00000000" w:rsidRDefault="00B3788B">
            <w:pPr>
              <w:pStyle w:val="ConsPlusNormal"/>
              <w:jc w:val="right"/>
            </w:pPr>
            <w:r>
              <w:t>833</w:t>
            </w:r>
          </w:p>
        </w:tc>
        <w:tc>
          <w:tcPr>
            <w:tcW w:w="900" w:type="dxa"/>
            <w:tcBorders>
              <w:top w:val="single" w:sz="4" w:space="0" w:color="auto"/>
            </w:tcBorders>
          </w:tcPr>
          <w:p w:rsidR="00000000" w:rsidRDefault="00B3788B">
            <w:pPr>
              <w:pStyle w:val="ConsPlusNormal"/>
              <w:jc w:val="right"/>
            </w:pPr>
            <w:r>
              <w:t>1164</w:t>
            </w:r>
          </w:p>
          <w:p w:rsidR="00000000" w:rsidRDefault="00B3788B">
            <w:pPr>
              <w:pStyle w:val="ConsPlusNormal"/>
              <w:jc w:val="right"/>
            </w:pPr>
            <w:r>
              <w:t>85</w:t>
            </w:r>
          </w:p>
        </w:tc>
        <w:tc>
          <w:tcPr>
            <w:tcW w:w="900" w:type="dxa"/>
            <w:tcBorders>
              <w:top w:val="single" w:sz="4" w:space="0" w:color="auto"/>
            </w:tcBorders>
          </w:tcPr>
          <w:p w:rsidR="00000000" w:rsidRDefault="00B3788B">
            <w:pPr>
              <w:pStyle w:val="ConsPlusNormal"/>
              <w:jc w:val="right"/>
            </w:pPr>
            <w:r>
              <w:t>976</w:t>
            </w:r>
          </w:p>
          <w:p w:rsidR="00000000" w:rsidRDefault="00B3788B">
            <w:pPr>
              <w:pStyle w:val="ConsPlusNormal"/>
              <w:jc w:val="right"/>
            </w:pPr>
            <w:r>
              <w:t>64,99</w:t>
            </w:r>
          </w:p>
        </w:tc>
        <w:tc>
          <w:tcPr>
            <w:tcW w:w="900" w:type="dxa"/>
            <w:tcBorders>
              <w:top w:val="single" w:sz="4" w:space="0" w:color="auto"/>
            </w:tcBorders>
          </w:tcPr>
          <w:p w:rsidR="00000000" w:rsidRDefault="00B3788B">
            <w:pPr>
              <w:pStyle w:val="ConsPlusNormal"/>
              <w:jc w:val="right"/>
            </w:pPr>
            <w:r>
              <w:t>97,6</w:t>
            </w:r>
          </w:p>
          <w:p w:rsidR="00000000" w:rsidRDefault="00B3788B">
            <w:pPr>
              <w:pStyle w:val="ConsPlusNormal"/>
              <w:jc w:val="right"/>
            </w:pPr>
            <w:r>
              <w:t>6,4</w:t>
            </w:r>
            <w:r>
              <w:t>99</w:t>
            </w:r>
          </w:p>
        </w:tc>
      </w:tr>
      <w:tr w:rsidR="00000000">
        <w:tc>
          <w:tcPr>
            <w:tcW w:w="660" w:type="dxa"/>
          </w:tcPr>
          <w:p w:rsidR="00000000" w:rsidRDefault="00B3788B">
            <w:pPr>
              <w:pStyle w:val="ConsPlusNormal"/>
            </w:pPr>
            <w:r>
              <w:t>2.</w:t>
            </w:r>
          </w:p>
        </w:tc>
        <w:tc>
          <w:tcPr>
            <w:tcW w:w="1560" w:type="dxa"/>
          </w:tcPr>
          <w:p w:rsidR="00000000" w:rsidRDefault="00B3788B">
            <w:pPr>
              <w:pStyle w:val="ConsPlusNormal"/>
            </w:pPr>
            <w:r>
              <w:t>Калькуляция N 3 ОПДС-2821.2011, п. 3.3.9</w:t>
            </w:r>
          </w:p>
        </w:tc>
        <w:tc>
          <w:tcPr>
            <w:tcW w:w="2760" w:type="dxa"/>
          </w:tcPr>
          <w:p w:rsidR="00000000" w:rsidRDefault="00B3788B">
            <w:pPr>
              <w:pStyle w:val="ConsPlusNormal"/>
            </w:pPr>
            <w:r>
              <w:t>Сметная стоимость балласта щебеночного, куб. м</w:t>
            </w:r>
          </w:p>
        </w:tc>
        <w:tc>
          <w:tcPr>
            <w:tcW w:w="1080" w:type="dxa"/>
          </w:tcPr>
          <w:p w:rsidR="00000000" w:rsidRDefault="00B3788B">
            <w:pPr>
              <w:pStyle w:val="ConsPlusNormal"/>
              <w:jc w:val="right"/>
            </w:pPr>
            <w:r>
              <w:t>117</w:t>
            </w:r>
          </w:p>
        </w:tc>
        <w:tc>
          <w:tcPr>
            <w:tcW w:w="1440" w:type="dxa"/>
          </w:tcPr>
          <w:p w:rsidR="00000000" w:rsidRDefault="00B3788B">
            <w:pPr>
              <w:pStyle w:val="ConsPlusNormal"/>
              <w:jc w:val="right"/>
            </w:pPr>
            <w:r>
              <w:t>144,84</w:t>
            </w:r>
          </w:p>
        </w:tc>
        <w:tc>
          <w:tcPr>
            <w:tcW w:w="1430" w:type="dxa"/>
          </w:tcPr>
          <w:p w:rsidR="00000000" w:rsidRDefault="00B3788B">
            <w:pPr>
              <w:pStyle w:val="ConsPlusNormal"/>
              <w:jc w:val="right"/>
            </w:pPr>
          </w:p>
        </w:tc>
        <w:tc>
          <w:tcPr>
            <w:tcW w:w="1030" w:type="dxa"/>
          </w:tcPr>
          <w:p w:rsidR="00000000" w:rsidRDefault="00B3788B">
            <w:pPr>
              <w:pStyle w:val="ConsPlusNormal"/>
              <w:jc w:val="right"/>
            </w:pPr>
            <w:r>
              <w:t>16946</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r>
      <w:tr w:rsidR="00000000">
        <w:tc>
          <w:tcPr>
            <w:tcW w:w="660" w:type="dxa"/>
          </w:tcPr>
          <w:p w:rsidR="00000000" w:rsidRDefault="00B3788B">
            <w:pPr>
              <w:pStyle w:val="ConsPlusNormal"/>
            </w:pPr>
          </w:p>
        </w:tc>
        <w:tc>
          <w:tcPr>
            <w:tcW w:w="4320" w:type="dxa"/>
            <w:gridSpan w:val="2"/>
          </w:tcPr>
          <w:p w:rsidR="00000000" w:rsidRDefault="00B3788B">
            <w:pPr>
              <w:pStyle w:val="ConsPlusNormal"/>
            </w:pPr>
            <w:r>
              <w:t>ИТОГО ПО СМЕТЕ</w:t>
            </w:r>
          </w:p>
        </w:tc>
        <w:tc>
          <w:tcPr>
            <w:tcW w:w="1080" w:type="dxa"/>
          </w:tcPr>
          <w:p w:rsidR="00000000" w:rsidRDefault="00B3788B">
            <w:pPr>
              <w:pStyle w:val="ConsPlusNormal"/>
              <w:jc w:val="right"/>
            </w:pPr>
          </w:p>
        </w:tc>
        <w:tc>
          <w:tcPr>
            <w:tcW w:w="1440" w:type="dxa"/>
          </w:tcPr>
          <w:p w:rsidR="00000000" w:rsidRDefault="00B3788B">
            <w:pPr>
              <w:pStyle w:val="ConsPlusNormal"/>
              <w:jc w:val="right"/>
            </w:pPr>
          </w:p>
        </w:tc>
        <w:tc>
          <w:tcPr>
            <w:tcW w:w="1430" w:type="dxa"/>
          </w:tcPr>
          <w:p w:rsidR="00000000" w:rsidRDefault="00B3788B">
            <w:pPr>
              <w:pStyle w:val="ConsPlusNormal"/>
              <w:jc w:val="right"/>
            </w:pPr>
          </w:p>
        </w:tc>
        <w:tc>
          <w:tcPr>
            <w:tcW w:w="1030" w:type="dxa"/>
          </w:tcPr>
          <w:p w:rsidR="00000000" w:rsidRDefault="00B3788B">
            <w:pPr>
              <w:pStyle w:val="ConsPlusNormal"/>
              <w:jc w:val="right"/>
            </w:pPr>
            <w:r>
              <w:t>18942</w:t>
            </w:r>
          </w:p>
        </w:tc>
        <w:tc>
          <w:tcPr>
            <w:tcW w:w="1080" w:type="dxa"/>
          </w:tcPr>
          <w:p w:rsidR="00000000" w:rsidRDefault="00B3788B">
            <w:pPr>
              <w:pStyle w:val="ConsPlusNormal"/>
              <w:jc w:val="right"/>
            </w:pPr>
            <w:r>
              <w:t>833</w:t>
            </w:r>
          </w:p>
        </w:tc>
        <w:tc>
          <w:tcPr>
            <w:tcW w:w="900" w:type="dxa"/>
          </w:tcPr>
          <w:p w:rsidR="00000000" w:rsidRDefault="00B3788B">
            <w:pPr>
              <w:pStyle w:val="ConsPlusNormal"/>
              <w:jc w:val="right"/>
            </w:pPr>
            <w:r>
              <w:t>1164</w:t>
            </w:r>
          </w:p>
          <w:p w:rsidR="00000000" w:rsidRDefault="00B3788B">
            <w:pPr>
              <w:pStyle w:val="ConsPlusNormal"/>
              <w:jc w:val="right"/>
            </w:pPr>
            <w:r>
              <w:t>85</w:t>
            </w:r>
          </w:p>
        </w:tc>
        <w:tc>
          <w:tcPr>
            <w:tcW w:w="900" w:type="dxa"/>
          </w:tcPr>
          <w:p w:rsidR="00000000" w:rsidRDefault="00B3788B">
            <w:pPr>
              <w:pStyle w:val="ConsPlusNormal"/>
              <w:jc w:val="right"/>
            </w:pPr>
          </w:p>
        </w:tc>
        <w:tc>
          <w:tcPr>
            <w:tcW w:w="900" w:type="dxa"/>
          </w:tcPr>
          <w:p w:rsidR="00000000" w:rsidRDefault="00B3788B">
            <w:pPr>
              <w:pStyle w:val="ConsPlusNormal"/>
              <w:jc w:val="right"/>
            </w:pPr>
            <w:r>
              <w:t>97,6</w:t>
            </w:r>
          </w:p>
          <w:p w:rsidR="00000000" w:rsidRDefault="00B3788B">
            <w:pPr>
              <w:pStyle w:val="ConsPlusNormal"/>
              <w:jc w:val="right"/>
            </w:pPr>
            <w:r>
              <w:t>6,499</w:t>
            </w:r>
          </w:p>
        </w:tc>
      </w:tr>
      <w:tr w:rsidR="00000000">
        <w:tc>
          <w:tcPr>
            <w:tcW w:w="660" w:type="dxa"/>
          </w:tcPr>
          <w:p w:rsidR="00000000" w:rsidRDefault="00B3788B">
            <w:pPr>
              <w:pStyle w:val="ConsPlusNormal"/>
            </w:pPr>
          </w:p>
        </w:tc>
        <w:tc>
          <w:tcPr>
            <w:tcW w:w="4320" w:type="dxa"/>
            <w:gridSpan w:val="2"/>
          </w:tcPr>
          <w:p w:rsidR="00000000" w:rsidRDefault="00B3788B">
            <w:pPr>
              <w:pStyle w:val="ConsPlusNormal"/>
            </w:pPr>
            <w:r>
              <w:t>НАКЛАДНЫЕ РАСХОДЫ - (% = 114 - по стр. 1)</w:t>
            </w:r>
          </w:p>
        </w:tc>
        <w:tc>
          <w:tcPr>
            <w:tcW w:w="1080" w:type="dxa"/>
          </w:tcPr>
          <w:p w:rsidR="00000000" w:rsidRDefault="00B3788B">
            <w:pPr>
              <w:pStyle w:val="ConsPlusNormal"/>
              <w:jc w:val="right"/>
            </w:pPr>
          </w:p>
        </w:tc>
        <w:tc>
          <w:tcPr>
            <w:tcW w:w="1440" w:type="dxa"/>
          </w:tcPr>
          <w:p w:rsidR="00000000" w:rsidRDefault="00B3788B">
            <w:pPr>
              <w:pStyle w:val="ConsPlusNormal"/>
              <w:jc w:val="right"/>
            </w:pPr>
          </w:p>
        </w:tc>
        <w:tc>
          <w:tcPr>
            <w:tcW w:w="1430" w:type="dxa"/>
          </w:tcPr>
          <w:p w:rsidR="00000000" w:rsidRDefault="00B3788B">
            <w:pPr>
              <w:pStyle w:val="ConsPlusNormal"/>
              <w:jc w:val="right"/>
            </w:pPr>
          </w:p>
        </w:tc>
        <w:tc>
          <w:tcPr>
            <w:tcW w:w="1030" w:type="dxa"/>
          </w:tcPr>
          <w:p w:rsidR="00000000" w:rsidRDefault="00B3788B">
            <w:pPr>
              <w:pStyle w:val="ConsPlusNormal"/>
              <w:jc w:val="right"/>
            </w:pPr>
            <w:r>
              <w:t>1047</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r>
      <w:tr w:rsidR="00000000">
        <w:tc>
          <w:tcPr>
            <w:tcW w:w="660" w:type="dxa"/>
          </w:tcPr>
          <w:p w:rsidR="00000000" w:rsidRDefault="00B3788B">
            <w:pPr>
              <w:pStyle w:val="ConsPlusNormal"/>
            </w:pPr>
          </w:p>
        </w:tc>
        <w:tc>
          <w:tcPr>
            <w:tcW w:w="4320" w:type="dxa"/>
            <w:gridSpan w:val="2"/>
          </w:tcPr>
          <w:p w:rsidR="00000000" w:rsidRDefault="00B3788B">
            <w:pPr>
              <w:pStyle w:val="ConsPlusNormal"/>
            </w:pPr>
            <w:r>
              <w:t>С</w:t>
            </w:r>
            <w:r>
              <w:t>МЕТНАЯ ПРИБЫЛЬ - (% = 65 - по стр. 1)</w:t>
            </w:r>
          </w:p>
        </w:tc>
        <w:tc>
          <w:tcPr>
            <w:tcW w:w="1080" w:type="dxa"/>
          </w:tcPr>
          <w:p w:rsidR="00000000" w:rsidRDefault="00B3788B">
            <w:pPr>
              <w:pStyle w:val="ConsPlusNormal"/>
              <w:jc w:val="right"/>
            </w:pPr>
          </w:p>
        </w:tc>
        <w:tc>
          <w:tcPr>
            <w:tcW w:w="1440" w:type="dxa"/>
          </w:tcPr>
          <w:p w:rsidR="00000000" w:rsidRDefault="00B3788B">
            <w:pPr>
              <w:pStyle w:val="ConsPlusNormal"/>
              <w:jc w:val="right"/>
            </w:pPr>
          </w:p>
        </w:tc>
        <w:tc>
          <w:tcPr>
            <w:tcW w:w="1430" w:type="dxa"/>
          </w:tcPr>
          <w:p w:rsidR="00000000" w:rsidRDefault="00B3788B">
            <w:pPr>
              <w:pStyle w:val="ConsPlusNormal"/>
              <w:jc w:val="right"/>
            </w:pPr>
          </w:p>
        </w:tc>
        <w:tc>
          <w:tcPr>
            <w:tcW w:w="1030" w:type="dxa"/>
          </w:tcPr>
          <w:p w:rsidR="00000000" w:rsidRDefault="00B3788B">
            <w:pPr>
              <w:pStyle w:val="ConsPlusNormal"/>
              <w:jc w:val="right"/>
            </w:pPr>
            <w:r>
              <w:t>597</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r>
      <w:tr w:rsidR="00000000">
        <w:tc>
          <w:tcPr>
            <w:tcW w:w="660" w:type="dxa"/>
          </w:tcPr>
          <w:p w:rsidR="00000000" w:rsidRDefault="00B3788B">
            <w:pPr>
              <w:pStyle w:val="ConsPlusNormal"/>
            </w:pPr>
          </w:p>
        </w:tc>
        <w:tc>
          <w:tcPr>
            <w:tcW w:w="4320" w:type="dxa"/>
            <w:gridSpan w:val="2"/>
          </w:tcPr>
          <w:p w:rsidR="00000000" w:rsidRDefault="00B3788B">
            <w:pPr>
              <w:pStyle w:val="ConsPlusNormal"/>
            </w:pPr>
            <w:r>
              <w:t>ВСЕГО ПО СМЕТЕ</w:t>
            </w:r>
          </w:p>
        </w:tc>
        <w:tc>
          <w:tcPr>
            <w:tcW w:w="1080" w:type="dxa"/>
          </w:tcPr>
          <w:p w:rsidR="00000000" w:rsidRDefault="00B3788B">
            <w:pPr>
              <w:pStyle w:val="ConsPlusNormal"/>
              <w:jc w:val="right"/>
            </w:pPr>
          </w:p>
        </w:tc>
        <w:tc>
          <w:tcPr>
            <w:tcW w:w="1440" w:type="dxa"/>
          </w:tcPr>
          <w:p w:rsidR="00000000" w:rsidRDefault="00B3788B">
            <w:pPr>
              <w:pStyle w:val="ConsPlusNormal"/>
              <w:jc w:val="right"/>
            </w:pPr>
          </w:p>
        </w:tc>
        <w:tc>
          <w:tcPr>
            <w:tcW w:w="1430" w:type="dxa"/>
          </w:tcPr>
          <w:p w:rsidR="00000000" w:rsidRDefault="00B3788B">
            <w:pPr>
              <w:pStyle w:val="ConsPlusNormal"/>
              <w:jc w:val="right"/>
            </w:pPr>
          </w:p>
        </w:tc>
        <w:tc>
          <w:tcPr>
            <w:tcW w:w="1030" w:type="dxa"/>
          </w:tcPr>
          <w:p w:rsidR="00000000" w:rsidRDefault="00B3788B">
            <w:pPr>
              <w:pStyle w:val="ConsPlusNormal"/>
              <w:jc w:val="right"/>
            </w:pPr>
            <w:r>
              <w:t>20586</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c>
          <w:tcPr>
            <w:tcW w:w="900" w:type="dxa"/>
          </w:tcPr>
          <w:p w:rsidR="00000000" w:rsidRDefault="00B3788B">
            <w:pPr>
              <w:pStyle w:val="ConsPlusNormal"/>
              <w:jc w:val="right"/>
            </w:pPr>
          </w:p>
        </w:tc>
      </w:tr>
    </w:tbl>
    <w:p w:rsidR="00000000" w:rsidRDefault="00B3788B">
      <w:pPr>
        <w:pStyle w:val="ConsPlusNormal"/>
        <w:ind w:firstLine="540"/>
        <w:jc w:val="both"/>
        <w:sectPr w:rsidR="00000000">
          <w:headerReference w:type="default" r:id="rId43"/>
          <w:footerReference w:type="default" r:id="rId44"/>
          <w:pgSz w:w="16838" w:h="11906" w:orient="landscape"/>
          <w:pgMar w:top="1133" w:right="1440" w:bottom="566" w:left="1440" w:header="0" w:footer="0" w:gutter="0"/>
          <w:cols w:space="720"/>
          <w:noEndnote/>
        </w:sectPr>
      </w:pPr>
    </w:p>
    <w:p w:rsidR="00000000" w:rsidRDefault="00B3788B">
      <w:pPr>
        <w:pStyle w:val="ConsPlusNormal"/>
        <w:ind w:firstLine="540"/>
        <w:jc w:val="both"/>
      </w:pPr>
    </w:p>
    <w:p w:rsidR="00000000" w:rsidRDefault="00B3788B">
      <w:pPr>
        <w:pStyle w:val="ConsPlusNonformat"/>
        <w:jc w:val="both"/>
      </w:pPr>
      <w:r>
        <w:t xml:space="preserve">    Составил: _____________________________________________________________</w:t>
      </w:r>
    </w:p>
    <w:p w:rsidR="00000000" w:rsidRDefault="00B3788B">
      <w:pPr>
        <w:pStyle w:val="ConsPlusNonformat"/>
        <w:jc w:val="both"/>
      </w:pPr>
      <w:r>
        <w:t xml:space="preserve">                                 (должность, подпись, Ф.И.О.)</w:t>
      </w:r>
    </w:p>
    <w:p w:rsidR="00000000" w:rsidRDefault="00B3788B">
      <w:pPr>
        <w:pStyle w:val="ConsPlusNonformat"/>
        <w:jc w:val="both"/>
      </w:pPr>
      <w:r>
        <w:t xml:space="preserve">    Проверил: _____________________________________________________________</w:t>
      </w:r>
    </w:p>
    <w:p w:rsidR="00000000" w:rsidRDefault="00B3788B">
      <w:pPr>
        <w:pStyle w:val="ConsPlusNonformat"/>
        <w:jc w:val="both"/>
      </w:pPr>
      <w:r>
        <w:t xml:space="preserve">                                 (должност</w:t>
      </w:r>
      <w:r>
        <w:t>ь, подпись, Ф.И.О.)</w:t>
      </w:r>
    </w:p>
    <w:p w:rsidR="00000000" w:rsidRDefault="00B3788B">
      <w:pPr>
        <w:pStyle w:val="ConsPlusNormal"/>
        <w:ind w:firstLine="540"/>
        <w:jc w:val="both"/>
      </w:pPr>
    </w:p>
    <w:p w:rsidR="00000000" w:rsidRDefault="00B3788B">
      <w:pPr>
        <w:pStyle w:val="ConsPlusNormal"/>
        <w:jc w:val="right"/>
      </w:pPr>
      <w:r>
        <w:t>(к Примеру N 3)</w:t>
      </w:r>
    </w:p>
    <w:p w:rsidR="00000000" w:rsidRDefault="00B3788B">
      <w:pPr>
        <w:pStyle w:val="ConsPlusNormal"/>
        <w:ind w:firstLine="540"/>
        <w:jc w:val="both"/>
      </w:pPr>
    </w:p>
    <w:p w:rsidR="00000000" w:rsidRDefault="00B3788B">
      <w:pPr>
        <w:pStyle w:val="ConsPlusNormal"/>
        <w:jc w:val="center"/>
      </w:pPr>
      <w:r>
        <w:t>Калькуляция сметной стоимости балласта щебеночного N 3</w:t>
      </w:r>
    </w:p>
    <w:p w:rsidR="00000000" w:rsidRDefault="00B3788B">
      <w:pPr>
        <w:pStyle w:val="ConsPlusNormal"/>
        <w:jc w:val="center"/>
      </w:pPr>
      <w:r>
        <w:t>к локальному сметному расчету (смете) N 01-02-4-03-03</w:t>
      </w:r>
    </w:p>
    <w:p w:rsidR="00000000" w:rsidRDefault="00B3788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0"/>
        <w:gridCol w:w="360"/>
        <w:gridCol w:w="3420"/>
      </w:tblGrid>
      <w:tr w:rsidR="00000000">
        <w:tc>
          <w:tcPr>
            <w:tcW w:w="6000" w:type="dxa"/>
          </w:tcPr>
          <w:p w:rsidR="00000000" w:rsidRDefault="00B3788B">
            <w:pPr>
              <w:pStyle w:val="ConsPlusNormal"/>
            </w:pPr>
            <w:r>
              <w:t>Территориальный район строительства</w:t>
            </w:r>
          </w:p>
        </w:tc>
        <w:tc>
          <w:tcPr>
            <w:tcW w:w="360" w:type="dxa"/>
          </w:tcPr>
          <w:p w:rsidR="00000000" w:rsidRDefault="00B3788B">
            <w:pPr>
              <w:pStyle w:val="ConsPlusNormal"/>
            </w:pPr>
            <w:r>
              <w:t>-</w:t>
            </w:r>
          </w:p>
        </w:tc>
        <w:tc>
          <w:tcPr>
            <w:tcW w:w="3420" w:type="dxa"/>
          </w:tcPr>
          <w:p w:rsidR="00000000" w:rsidRDefault="00B3788B">
            <w:pPr>
              <w:pStyle w:val="ConsPlusNormal"/>
            </w:pPr>
            <w:r>
              <w:t>Московская область (III)</w:t>
            </w:r>
          </w:p>
        </w:tc>
      </w:tr>
      <w:tr w:rsidR="00000000">
        <w:tc>
          <w:tcPr>
            <w:tcW w:w="6000" w:type="dxa"/>
          </w:tcPr>
          <w:p w:rsidR="00000000" w:rsidRDefault="00B3788B">
            <w:pPr>
              <w:pStyle w:val="ConsPlusNormal"/>
            </w:pPr>
            <w:r>
              <w:t>Наименование поставщика или места отгрузки</w:t>
            </w:r>
          </w:p>
        </w:tc>
        <w:tc>
          <w:tcPr>
            <w:tcW w:w="360" w:type="dxa"/>
          </w:tcPr>
          <w:p w:rsidR="00000000" w:rsidRDefault="00B3788B">
            <w:pPr>
              <w:pStyle w:val="ConsPlusNormal"/>
            </w:pPr>
            <w:r>
              <w:t>-</w:t>
            </w:r>
          </w:p>
        </w:tc>
        <w:tc>
          <w:tcPr>
            <w:tcW w:w="3420" w:type="dxa"/>
          </w:tcPr>
          <w:p w:rsidR="00000000" w:rsidRDefault="00B3788B">
            <w:pPr>
              <w:pStyle w:val="ConsPlusNormal"/>
            </w:pPr>
            <w:r>
              <w:t>Карьер (наименование карьера)</w:t>
            </w:r>
          </w:p>
        </w:tc>
      </w:tr>
      <w:tr w:rsidR="00000000">
        <w:tc>
          <w:tcPr>
            <w:tcW w:w="6000" w:type="dxa"/>
          </w:tcPr>
          <w:p w:rsidR="00000000" w:rsidRDefault="00B3788B">
            <w:pPr>
              <w:pStyle w:val="ConsPlusNormal"/>
            </w:pPr>
            <w:r>
              <w:t>Расстояние от ст. отправления до ст. назначения</w:t>
            </w:r>
          </w:p>
        </w:tc>
        <w:tc>
          <w:tcPr>
            <w:tcW w:w="360" w:type="dxa"/>
          </w:tcPr>
          <w:p w:rsidR="00000000" w:rsidRDefault="00B3788B">
            <w:pPr>
              <w:pStyle w:val="ConsPlusNormal"/>
            </w:pPr>
            <w:r>
              <w:t>-</w:t>
            </w:r>
          </w:p>
        </w:tc>
        <w:tc>
          <w:tcPr>
            <w:tcW w:w="3420" w:type="dxa"/>
          </w:tcPr>
          <w:p w:rsidR="00000000" w:rsidRDefault="00B3788B">
            <w:pPr>
              <w:pStyle w:val="ConsPlusNormal"/>
            </w:pPr>
            <w:r>
              <w:t>600 км</w:t>
            </w:r>
          </w:p>
        </w:tc>
      </w:tr>
      <w:tr w:rsidR="00000000">
        <w:tc>
          <w:tcPr>
            <w:tcW w:w="6000" w:type="dxa"/>
          </w:tcPr>
          <w:p w:rsidR="00000000" w:rsidRDefault="00B3788B">
            <w:pPr>
              <w:pStyle w:val="ConsPlusNormal"/>
            </w:pPr>
            <w:r>
              <w:t>Расстояние от ст. назначения (места промежуточного складирования) до места производства работ</w:t>
            </w:r>
          </w:p>
        </w:tc>
        <w:tc>
          <w:tcPr>
            <w:tcW w:w="360" w:type="dxa"/>
          </w:tcPr>
          <w:p w:rsidR="00000000" w:rsidRDefault="00B3788B">
            <w:pPr>
              <w:pStyle w:val="ConsPlusNormal"/>
            </w:pPr>
            <w:r>
              <w:t>-</w:t>
            </w:r>
          </w:p>
        </w:tc>
        <w:tc>
          <w:tcPr>
            <w:tcW w:w="3420" w:type="dxa"/>
          </w:tcPr>
          <w:p w:rsidR="00000000" w:rsidRDefault="00B3788B">
            <w:pPr>
              <w:pStyle w:val="ConsPlusNormal"/>
            </w:pPr>
            <w:r>
              <w:t>15 км</w:t>
            </w:r>
          </w:p>
        </w:tc>
      </w:tr>
      <w:tr w:rsidR="00000000">
        <w:tc>
          <w:tcPr>
            <w:tcW w:w="6000" w:type="dxa"/>
          </w:tcPr>
          <w:p w:rsidR="00000000" w:rsidRDefault="00B3788B">
            <w:pPr>
              <w:pStyle w:val="ConsPlusNormal"/>
            </w:pPr>
            <w:r>
              <w:t>Объем балластных материалов, подлежащих промежуточному складиро</w:t>
            </w:r>
            <w:r>
              <w:t>ванию</w:t>
            </w:r>
          </w:p>
        </w:tc>
        <w:tc>
          <w:tcPr>
            <w:tcW w:w="360" w:type="dxa"/>
          </w:tcPr>
          <w:p w:rsidR="00000000" w:rsidRDefault="00B3788B">
            <w:pPr>
              <w:pStyle w:val="ConsPlusNormal"/>
            </w:pPr>
            <w:r>
              <w:t>-</w:t>
            </w:r>
          </w:p>
        </w:tc>
        <w:tc>
          <w:tcPr>
            <w:tcW w:w="3420" w:type="dxa"/>
          </w:tcPr>
          <w:p w:rsidR="00000000" w:rsidRDefault="00B3788B">
            <w:pPr>
              <w:pStyle w:val="ConsPlusNormal"/>
            </w:pPr>
            <w:r>
              <w:t>15%</w:t>
            </w:r>
          </w:p>
        </w:tc>
      </w:tr>
      <w:tr w:rsidR="00000000">
        <w:tc>
          <w:tcPr>
            <w:tcW w:w="6000" w:type="dxa"/>
          </w:tcPr>
          <w:p w:rsidR="00000000" w:rsidRDefault="00B3788B">
            <w:pPr>
              <w:pStyle w:val="ConsPlusNormal"/>
            </w:pPr>
            <w:r>
              <w:t>Вид транспорта</w:t>
            </w:r>
          </w:p>
        </w:tc>
        <w:tc>
          <w:tcPr>
            <w:tcW w:w="360" w:type="dxa"/>
          </w:tcPr>
          <w:p w:rsidR="00000000" w:rsidRDefault="00B3788B">
            <w:pPr>
              <w:pStyle w:val="ConsPlusNormal"/>
            </w:pPr>
            <w:r>
              <w:t>-</w:t>
            </w:r>
          </w:p>
        </w:tc>
        <w:tc>
          <w:tcPr>
            <w:tcW w:w="3420" w:type="dxa"/>
          </w:tcPr>
          <w:p w:rsidR="00000000" w:rsidRDefault="00B3788B">
            <w:pPr>
              <w:pStyle w:val="ConsPlusNormal"/>
            </w:pPr>
            <w:r>
              <w:t>Железнодорожный</w:t>
            </w:r>
          </w:p>
        </w:tc>
      </w:tr>
      <w:tr w:rsidR="00000000">
        <w:tc>
          <w:tcPr>
            <w:tcW w:w="6000" w:type="dxa"/>
          </w:tcPr>
          <w:p w:rsidR="00000000" w:rsidRDefault="00B3788B">
            <w:pPr>
              <w:pStyle w:val="ConsPlusNormal"/>
            </w:pPr>
            <w:r>
              <w:t>Вид подвижного состава от ст. отправления до ст. назначения (места промежуточного складирования)</w:t>
            </w:r>
          </w:p>
        </w:tc>
        <w:tc>
          <w:tcPr>
            <w:tcW w:w="360" w:type="dxa"/>
          </w:tcPr>
          <w:p w:rsidR="00000000" w:rsidRDefault="00B3788B">
            <w:pPr>
              <w:pStyle w:val="ConsPlusNormal"/>
            </w:pPr>
            <w:r>
              <w:t>-</w:t>
            </w:r>
          </w:p>
        </w:tc>
        <w:tc>
          <w:tcPr>
            <w:tcW w:w="3420" w:type="dxa"/>
          </w:tcPr>
          <w:p w:rsidR="00000000" w:rsidRDefault="00B3788B">
            <w:pPr>
              <w:pStyle w:val="ConsPlusNormal"/>
            </w:pPr>
            <w:r>
              <w:t>Полувагон</w:t>
            </w:r>
          </w:p>
        </w:tc>
      </w:tr>
      <w:tr w:rsidR="00000000">
        <w:tc>
          <w:tcPr>
            <w:tcW w:w="6000" w:type="dxa"/>
          </w:tcPr>
          <w:p w:rsidR="00000000" w:rsidRDefault="00B3788B">
            <w:pPr>
              <w:pStyle w:val="ConsPlusNormal"/>
            </w:pPr>
            <w:r>
              <w:t>Норма загрузки полувагонов</w:t>
            </w:r>
          </w:p>
        </w:tc>
        <w:tc>
          <w:tcPr>
            <w:tcW w:w="360" w:type="dxa"/>
          </w:tcPr>
          <w:p w:rsidR="00000000" w:rsidRDefault="00B3788B">
            <w:pPr>
              <w:pStyle w:val="ConsPlusNormal"/>
            </w:pPr>
            <w:r>
              <w:t>-</w:t>
            </w:r>
          </w:p>
        </w:tc>
        <w:tc>
          <w:tcPr>
            <w:tcW w:w="3420" w:type="dxa"/>
          </w:tcPr>
          <w:p w:rsidR="00000000" w:rsidRDefault="00B3788B">
            <w:pPr>
              <w:pStyle w:val="ConsPlusNormal"/>
            </w:pPr>
            <w:r>
              <w:t>55 т (ОССПЖ-2001, Приложение 10)</w:t>
            </w:r>
          </w:p>
        </w:tc>
      </w:tr>
      <w:tr w:rsidR="00000000">
        <w:tc>
          <w:tcPr>
            <w:tcW w:w="6000" w:type="dxa"/>
          </w:tcPr>
          <w:p w:rsidR="00000000" w:rsidRDefault="00B3788B">
            <w:pPr>
              <w:pStyle w:val="ConsPlusNormal"/>
            </w:pPr>
            <w:r>
              <w:t>Вид подвижного состава от ст. назначения (места промежуточного складирования) до места производства работ</w:t>
            </w:r>
          </w:p>
        </w:tc>
        <w:tc>
          <w:tcPr>
            <w:tcW w:w="360" w:type="dxa"/>
          </w:tcPr>
          <w:p w:rsidR="00000000" w:rsidRDefault="00B3788B">
            <w:pPr>
              <w:pStyle w:val="ConsPlusNormal"/>
            </w:pPr>
            <w:r>
              <w:t>-</w:t>
            </w:r>
          </w:p>
        </w:tc>
        <w:tc>
          <w:tcPr>
            <w:tcW w:w="3420" w:type="dxa"/>
          </w:tcPr>
          <w:p w:rsidR="00000000" w:rsidRDefault="00B3788B">
            <w:pPr>
              <w:pStyle w:val="ConsPlusNormal"/>
            </w:pPr>
            <w:r>
              <w:t>Хоппер-дозатор</w:t>
            </w:r>
          </w:p>
        </w:tc>
      </w:tr>
      <w:tr w:rsidR="00000000">
        <w:tc>
          <w:tcPr>
            <w:tcW w:w="6000" w:type="dxa"/>
          </w:tcPr>
          <w:p w:rsidR="00000000" w:rsidRDefault="00B3788B">
            <w:pPr>
              <w:pStyle w:val="ConsPlusNormal"/>
            </w:pPr>
            <w:r>
              <w:t>Тарифный класс груза при ж.д. перевозках</w:t>
            </w:r>
          </w:p>
        </w:tc>
        <w:tc>
          <w:tcPr>
            <w:tcW w:w="360" w:type="dxa"/>
          </w:tcPr>
          <w:p w:rsidR="00000000" w:rsidRDefault="00B3788B">
            <w:pPr>
              <w:pStyle w:val="ConsPlusNormal"/>
            </w:pPr>
            <w:r>
              <w:t>-</w:t>
            </w:r>
          </w:p>
        </w:tc>
        <w:tc>
          <w:tcPr>
            <w:tcW w:w="3420" w:type="dxa"/>
          </w:tcPr>
          <w:p w:rsidR="00000000" w:rsidRDefault="00B3788B">
            <w:pPr>
              <w:pStyle w:val="ConsPlusNormal"/>
            </w:pPr>
            <w:r>
              <w:t>1</w:t>
            </w:r>
          </w:p>
        </w:tc>
      </w:tr>
    </w:tbl>
    <w:p w:rsidR="00000000" w:rsidRDefault="00B3788B">
      <w:pPr>
        <w:pStyle w:val="ConsPlusNormal"/>
        <w:ind w:firstLine="540"/>
        <w:jc w:val="both"/>
      </w:pPr>
    </w:p>
    <w:p w:rsidR="00000000" w:rsidRDefault="00B3788B">
      <w:pPr>
        <w:pStyle w:val="ConsPlusNormal"/>
        <w:ind w:firstLine="540"/>
        <w:jc w:val="both"/>
      </w:pPr>
      <w:r>
        <w:t>Составлена в ценах на 01.01.2000.</w:t>
      </w:r>
    </w:p>
    <w:p w:rsidR="00000000" w:rsidRDefault="00B3788B">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12"/>
        <w:gridCol w:w="1868"/>
        <w:gridCol w:w="2700"/>
        <w:gridCol w:w="1500"/>
        <w:gridCol w:w="1080"/>
        <w:gridCol w:w="1306"/>
        <w:gridCol w:w="1034"/>
      </w:tblGrid>
      <w:tr w:rsidR="00000000">
        <w:tc>
          <w:tcPr>
            <w:tcW w:w="712"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1868"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Обоснование</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операций</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конечных пунктов перевозки (от и до)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Расстояния перевозки, км</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Стоимость на ед. изм., руб.</w:t>
            </w:r>
          </w:p>
        </w:tc>
      </w:tr>
      <w:tr w:rsidR="00000000">
        <w:tc>
          <w:tcPr>
            <w:tcW w:w="712"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868"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0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Формула подсчета</w:t>
            </w:r>
          </w:p>
        </w:tc>
        <w:tc>
          <w:tcPr>
            <w:tcW w:w="103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712"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30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03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ОССЦЖ-2001, 408-0538-001*</w:t>
            </w: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Щебень из плотных горных пород для балластного слоя железнодорожного пути фракции от 25 до 60 мм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отпускная цена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r>
      <w:tr w:rsidR="00000000">
        <w:tc>
          <w:tcPr>
            <w:tcW w:w="1020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Промежуточное складирование - 15%</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05-01-55-00600;</w:t>
            </w:r>
          </w:p>
          <w:p w:rsidR="00000000" w:rsidRDefault="00B3788B">
            <w:pPr>
              <w:pStyle w:val="ConsPlusNormal"/>
              <w:jc w:val="center"/>
            </w:pPr>
            <w:r>
              <w:t>К = 0,5 О.П. п. 1.5.5</w:t>
            </w: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полувагонами от ст. отправления до ст. назначения (места промежуточного складирования)</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600</w:t>
            </w: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69,62 x 0,5</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34,81</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ОПДС-2821.2011, п. 3.3.11.3</w:t>
            </w: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связанные с промежуточным складированием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12,10</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12,10</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17 и 18</w:t>
            </w: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Пода</w:t>
            </w:r>
            <w:r>
              <w:t>ча и уборка вагонов на ст. назначения и от ст. назначения к месту производства работ (кол-во вагонов в группе - 20 шт.)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33,50 x 0,38</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12,73</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г</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34,81 + 12,10 + 12,73</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59,64</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59,64 x 1,72</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102,58</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Тоже, за 1 куб. м (15%)</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109,63 x 0,15</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15,39</w:t>
            </w:r>
          </w:p>
        </w:tc>
      </w:tr>
      <w:tr w:rsidR="00000000">
        <w:tc>
          <w:tcPr>
            <w:tcW w:w="1020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Без промежуточного складирования - 85%</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приложение 16</w:t>
            </w: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хоппер-дозаторами от ст. отправления до ст. назначения</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600</w:t>
            </w: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17 и 18</w:t>
            </w: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Подача и уборка вагонов на ст. назначения и от ст. назначения к месту производства работ (количество вагонов в группе - 20 шт.)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33,50 x 0,38</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12,73</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 + 12,73</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53,11</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53,11 x 1,72</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91,35</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 (85%)</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91,35 x 0,85</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77,65</w:t>
            </w:r>
          </w:p>
        </w:tc>
      </w:tr>
      <w:tr w:rsidR="00000000">
        <w:tc>
          <w:tcPr>
            <w:tcW w:w="712"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c>
          <w:tcPr>
            <w:tcW w:w="1868"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(100%) (стр. 2 + стр. 8 + стр. 13)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 + 15,39 + 77,65</w:t>
            </w:r>
          </w:p>
        </w:tc>
        <w:tc>
          <w:tcPr>
            <w:tcW w:w="103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144,84</w:t>
            </w:r>
          </w:p>
        </w:tc>
      </w:tr>
    </w:tbl>
    <w:p w:rsidR="00000000" w:rsidRDefault="00B3788B">
      <w:pPr>
        <w:pStyle w:val="ConsPlusNormal"/>
        <w:ind w:firstLine="540"/>
        <w:jc w:val="both"/>
      </w:pPr>
    </w:p>
    <w:p w:rsidR="00000000" w:rsidRDefault="00B3788B">
      <w:pPr>
        <w:pStyle w:val="ConsPlusNonformat"/>
        <w:jc w:val="both"/>
      </w:pPr>
      <w:r>
        <w:t>Составил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pPr>
      <w:r>
        <w:t>Проверил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rmal"/>
        <w:ind w:firstLine="540"/>
        <w:jc w:val="both"/>
      </w:pPr>
    </w:p>
    <w:p w:rsidR="00000000" w:rsidRDefault="00B3788B">
      <w:pPr>
        <w:pStyle w:val="ConsPlusNormal"/>
        <w:jc w:val="center"/>
        <w:outlineLvl w:val="2"/>
      </w:pPr>
      <w:bookmarkStart w:id="80" w:name="Par7640"/>
      <w:bookmarkEnd w:id="80"/>
      <w:r>
        <w:t>Пример 4. (по</w:t>
      </w:r>
      <w:r>
        <w:t>казатели условные)</w:t>
      </w:r>
    </w:p>
    <w:p w:rsidR="00000000" w:rsidRDefault="00B3788B">
      <w:pPr>
        <w:pStyle w:val="ConsPlusNormal"/>
        <w:jc w:val="center"/>
      </w:pPr>
      <w:r>
        <w:t>Транспортировка балласта щебеночного до места производства</w:t>
      </w:r>
    </w:p>
    <w:p w:rsidR="00000000" w:rsidRDefault="00B3788B">
      <w:pPr>
        <w:pStyle w:val="ConsPlusNormal"/>
        <w:jc w:val="center"/>
      </w:pPr>
      <w:r>
        <w:t>работ на расстояние, не превышающее предельное</w:t>
      </w:r>
    </w:p>
    <w:p w:rsidR="00000000" w:rsidRDefault="00B3788B">
      <w:pPr>
        <w:pStyle w:val="ConsPlusNormal"/>
        <w:jc w:val="center"/>
      </w:pPr>
      <w:r>
        <w:t>с промежуточным складированием</w:t>
      </w:r>
    </w:p>
    <w:p w:rsidR="00000000" w:rsidRDefault="00B3788B">
      <w:pPr>
        <w:pStyle w:val="ConsPlusNormal"/>
        <w:jc w:val="center"/>
      </w:pPr>
    </w:p>
    <w:p w:rsidR="00000000" w:rsidRDefault="00B3788B">
      <w:pPr>
        <w:pStyle w:val="ConsPlusNormal"/>
        <w:jc w:val="center"/>
      </w:pPr>
      <w:r>
        <w:t>Калькуляция сметной стоимости балласта щебеночного N 4</w:t>
      </w:r>
    </w:p>
    <w:p w:rsidR="00000000" w:rsidRDefault="00B3788B">
      <w:pPr>
        <w:pStyle w:val="ConsPlusNormal"/>
        <w:jc w:val="center"/>
      </w:pPr>
      <w:r>
        <w:t>к локальному сметному расчету (смете) N 01-0</w:t>
      </w:r>
      <w:r>
        <w:t>2-4-03-03</w:t>
      </w:r>
    </w:p>
    <w:p w:rsidR="00000000" w:rsidRDefault="00B3788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0"/>
        <w:gridCol w:w="300"/>
        <w:gridCol w:w="3480"/>
      </w:tblGrid>
      <w:tr w:rsidR="00000000">
        <w:tc>
          <w:tcPr>
            <w:tcW w:w="6000" w:type="dxa"/>
          </w:tcPr>
          <w:p w:rsidR="00000000" w:rsidRDefault="00B3788B">
            <w:pPr>
              <w:pStyle w:val="ConsPlusNormal"/>
            </w:pPr>
            <w:r>
              <w:t>Территориальный район строительства</w:t>
            </w:r>
          </w:p>
        </w:tc>
        <w:tc>
          <w:tcPr>
            <w:tcW w:w="300" w:type="dxa"/>
          </w:tcPr>
          <w:p w:rsidR="00000000" w:rsidRDefault="00B3788B">
            <w:pPr>
              <w:pStyle w:val="ConsPlusNormal"/>
            </w:pPr>
            <w:r>
              <w:t>-</w:t>
            </w:r>
          </w:p>
        </w:tc>
        <w:tc>
          <w:tcPr>
            <w:tcW w:w="3480" w:type="dxa"/>
          </w:tcPr>
          <w:p w:rsidR="00000000" w:rsidRDefault="00B3788B">
            <w:pPr>
              <w:pStyle w:val="ConsPlusNormal"/>
            </w:pPr>
            <w:r>
              <w:t>Московская область (III)</w:t>
            </w:r>
          </w:p>
        </w:tc>
      </w:tr>
      <w:tr w:rsidR="00000000">
        <w:tc>
          <w:tcPr>
            <w:tcW w:w="6000" w:type="dxa"/>
          </w:tcPr>
          <w:p w:rsidR="00000000" w:rsidRDefault="00B3788B">
            <w:pPr>
              <w:pStyle w:val="ConsPlusNormal"/>
            </w:pPr>
            <w:r>
              <w:t>Наименование поставщика или места отгрузки</w:t>
            </w:r>
          </w:p>
        </w:tc>
        <w:tc>
          <w:tcPr>
            <w:tcW w:w="300" w:type="dxa"/>
          </w:tcPr>
          <w:p w:rsidR="00000000" w:rsidRDefault="00B3788B">
            <w:pPr>
              <w:pStyle w:val="ConsPlusNormal"/>
            </w:pPr>
            <w:r>
              <w:t>-</w:t>
            </w:r>
          </w:p>
        </w:tc>
        <w:tc>
          <w:tcPr>
            <w:tcW w:w="3480" w:type="dxa"/>
          </w:tcPr>
          <w:p w:rsidR="00000000" w:rsidRDefault="00B3788B">
            <w:pPr>
              <w:pStyle w:val="ConsPlusNormal"/>
            </w:pPr>
            <w:r>
              <w:t>Карьер (наименование карьера)</w:t>
            </w:r>
          </w:p>
        </w:tc>
      </w:tr>
      <w:tr w:rsidR="00000000">
        <w:tc>
          <w:tcPr>
            <w:tcW w:w="6000" w:type="dxa"/>
          </w:tcPr>
          <w:p w:rsidR="00000000" w:rsidRDefault="00B3788B">
            <w:pPr>
              <w:pStyle w:val="ConsPlusNormal"/>
            </w:pPr>
            <w:r>
              <w:t>Расстояние перевозки от ст. отправления до ст. назначения</w:t>
            </w:r>
          </w:p>
        </w:tc>
        <w:tc>
          <w:tcPr>
            <w:tcW w:w="300" w:type="dxa"/>
          </w:tcPr>
          <w:p w:rsidR="00000000" w:rsidRDefault="00B3788B">
            <w:pPr>
              <w:pStyle w:val="ConsPlusNormal"/>
            </w:pPr>
            <w:r>
              <w:t>-</w:t>
            </w:r>
          </w:p>
        </w:tc>
        <w:tc>
          <w:tcPr>
            <w:tcW w:w="3480" w:type="dxa"/>
          </w:tcPr>
          <w:p w:rsidR="00000000" w:rsidRDefault="00B3788B">
            <w:pPr>
              <w:pStyle w:val="ConsPlusNormal"/>
            </w:pPr>
            <w:r>
              <w:t>600 км</w:t>
            </w:r>
          </w:p>
        </w:tc>
      </w:tr>
      <w:tr w:rsidR="00000000">
        <w:tc>
          <w:tcPr>
            <w:tcW w:w="6000" w:type="dxa"/>
          </w:tcPr>
          <w:p w:rsidR="00000000" w:rsidRDefault="00B3788B">
            <w:pPr>
              <w:pStyle w:val="ConsPlusNormal"/>
            </w:pPr>
            <w:r>
              <w:t>Расстояние перевозки от места промежуточного складирования до ст. назначения</w:t>
            </w:r>
          </w:p>
        </w:tc>
        <w:tc>
          <w:tcPr>
            <w:tcW w:w="300" w:type="dxa"/>
          </w:tcPr>
          <w:p w:rsidR="00000000" w:rsidRDefault="00B3788B">
            <w:pPr>
              <w:pStyle w:val="ConsPlusNormal"/>
            </w:pPr>
            <w:r>
              <w:t>-</w:t>
            </w:r>
          </w:p>
        </w:tc>
        <w:tc>
          <w:tcPr>
            <w:tcW w:w="3480" w:type="dxa"/>
          </w:tcPr>
          <w:p w:rsidR="00000000" w:rsidRDefault="00B3788B">
            <w:pPr>
              <w:pStyle w:val="ConsPlusNormal"/>
            </w:pPr>
            <w:r>
              <w:t>200 км</w:t>
            </w:r>
          </w:p>
        </w:tc>
      </w:tr>
      <w:tr w:rsidR="00000000">
        <w:tc>
          <w:tcPr>
            <w:tcW w:w="6000" w:type="dxa"/>
          </w:tcPr>
          <w:p w:rsidR="00000000" w:rsidRDefault="00B3788B">
            <w:pPr>
              <w:pStyle w:val="ConsPlusNormal"/>
            </w:pPr>
            <w:r>
              <w:t>Расстояние от ст. назначения до места производства работ</w:t>
            </w:r>
          </w:p>
        </w:tc>
        <w:tc>
          <w:tcPr>
            <w:tcW w:w="300" w:type="dxa"/>
          </w:tcPr>
          <w:p w:rsidR="00000000" w:rsidRDefault="00B3788B">
            <w:pPr>
              <w:pStyle w:val="ConsPlusNormal"/>
            </w:pPr>
            <w:r>
              <w:t>-</w:t>
            </w:r>
          </w:p>
        </w:tc>
        <w:tc>
          <w:tcPr>
            <w:tcW w:w="3480" w:type="dxa"/>
          </w:tcPr>
          <w:p w:rsidR="00000000" w:rsidRDefault="00B3788B">
            <w:pPr>
              <w:pStyle w:val="ConsPlusNormal"/>
            </w:pPr>
            <w:r>
              <w:t>15 км</w:t>
            </w:r>
          </w:p>
        </w:tc>
      </w:tr>
      <w:tr w:rsidR="00000000">
        <w:tc>
          <w:tcPr>
            <w:tcW w:w="6000" w:type="dxa"/>
          </w:tcPr>
          <w:p w:rsidR="00000000" w:rsidRDefault="00B3788B">
            <w:pPr>
              <w:pStyle w:val="ConsPlusNormal"/>
            </w:pPr>
            <w:r>
              <w:t>Объем балластным материалов, подлежащих промежуточному складированию</w:t>
            </w:r>
          </w:p>
        </w:tc>
        <w:tc>
          <w:tcPr>
            <w:tcW w:w="300" w:type="dxa"/>
          </w:tcPr>
          <w:p w:rsidR="00000000" w:rsidRDefault="00B3788B">
            <w:pPr>
              <w:pStyle w:val="ConsPlusNormal"/>
            </w:pPr>
            <w:r>
              <w:t>-</w:t>
            </w:r>
          </w:p>
        </w:tc>
        <w:tc>
          <w:tcPr>
            <w:tcW w:w="3480" w:type="dxa"/>
          </w:tcPr>
          <w:p w:rsidR="00000000" w:rsidRDefault="00B3788B">
            <w:pPr>
              <w:pStyle w:val="ConsPlusNormal"/>
            </w:pPr>
            <w:r>
              <w:t>30%</w:t>
            </w:r>
          </w:p>
        </w:tc>
      </w:tr>
      <w:tr w:rsidR="00000000">
        <w:tc>
          <w:tcPr>
            <w:tcW w:w="6000" w:type="dxa"/>
          </w:tcPr>
          <w:p w:rsidR="00000000" w:rsidRDefault="00B3788B">
            <w:pPr>
              <w:pStyle w:val="ConsPlusNormal"/>
            </w:pPr>
            <w:r>
              <w:t>Вид транспорта</w:t>
            </w:r>
          </w:p>
        </w:tc>
        <w:tc>
          <w:tcPr>
            <w:tcW w:w="300" w:type="dxa"/>
          </w:tcPr>
          <w:p w:rsidR="00000000" w:rsidRDefault="00B3788B">
            <w:pPr>
              <w:pStyle w:val="ConsPlusNormal"/>
            </w:pPr>
            <w:r>
              <w:t>-</w:t>
            </w:r>
          </w:p>
        </w:tc>
        <w:tc>
          <w:tcPr>
            <w:tcW w:w="3480" w:type="dxa"/>
          </w:tcPr>
          <w:p w:rsidR="00000000" w:rsidRDefault="00B3788B">
            <w:pPr>
              <w:pStyle w:val="ConsPlusNormal"/>
            </w:pPr>
            <w:r>
              <w:t>Железнодор</w:t>
            </w:r>
            <w:r>
              <w:t>ожный</w:t>
            </w:r>
          </w:p>
        </w:tc>
      </w:tr>
      <w:tr w:rsidR="00000000">
        <w:tc>
          <w:tcPr>
            <w:tcW w:w="6000" w:type="dxa"/>
          </w:tcPr>
          <w:p w:rsidR="00000000" w:rsidRDefault="00B3788B">
            <w:pPr>
              <w:pStyle w:val="ConsPlusNormal"/>
            </w:pPr>
            <w:r>
              <w:t>Вид подвижного состава от ст. отправления до ст. назначения</w:t>
            </w:r>
          </w:p>
        </w:tc>
        <w:tc>
          <w:tcPr>
            <w:tcW w:w="300" w:type="dxa"/>
          </w:tcPr>
          <w:p w:rsidR="00000000" w:rsidRDefault="00B3788B">
            <w:pPr>
              <w:pStyle w:val="ConsPlusNormal"/>
            </w:pPr>
            <w:r>
              <w:t>-</w:t>
            </w:r>
          </w:p>
        </w:tc>
        <w:tc>
          <w:tcPr>
            <w:tcW w:w="3480" w:type="dxa"/>
          </w:tcPr>
          <w:p w:rsidR="00000000" w:rsidRDefault="00B3788B">
            <w:pPr>
              <w:pStyle w:val="ConsPlusNormal"/>
            </w:pPr>
            <w:r>
              <w:t>Хоппер-дозатор</w:t>
            </w:r>
          </w:p>
        </w:tc>
      </w:tr>
      <w:tr w:rsidR="00000000">
        <w:tc>
          <w:tcPr>
            <w:tcW w:w="6000" w:type="dxa"/>
          </w:tcPr>
          <w:p w:rsidR="00000000" w:rsidRDefault="00B3788B">
            <w:pPr>
              <w:pStyle w:val="ConsPlusNormal"/>
            </w:pPr>
            <w:r>
              <w:t>Тарифный класс груза при ж.д. перевозках</w:t>
            </w:r>
          </w:p>
        </w:tc>
        <w:tc>
          <w:tcPr>
            <w:tcW w:w="300" w:type="dxa"/>
          </w:tcPr>
          <w:p w:rsidR="00000000" w:rsidRDefault="00B3788B">
            <w:pPr>
              <w:pStyle w:val="ConsPlusNormal"/>
            </w:pPr>
            <w:r>
              <w:t>-</w:t>
            </w:r>
          </w:p>
        </w:tc>
        <w:tc>
          <w:tcPr>
            <w:tcW w:w="3480" w:type="dxa"/>
          </w:tcPr>
          <w:p w:rsidR="00000000" w:rsidRDefault="00B3788B">
            <w:pPr>
              <w:pStyle w:val="ConsPlusNormal"/>
            </w:pPr>
            <w:r>
              <w:t>1</w:t>
            </w:r>
          </w:p>
        </w:tc>
      </w:tr>
    </w:tbl>
    <w:p w:rsidR="00000000" w:rsidRDefault="00B3788B">
      <w:pPr>
        <w:pStyle w:val="ConsPlusNormal"/>
        <w:ind w:firstLine="540"/>
        <w:jc w:val="both"/>
      </w:pPr>
    </w:p>
    <w:p w:rsidR="00000000" w:rsidRDefault="00B3788B">
      <w:pPr>
        <w:pStyle w:val="ConsPlusNormal"/>
        <w:ind w:firstLine="540"/>
        <w:jc w:val="both"/>
      </w:pPr>
      <w:r>
        <w:t>Составлена в ценах на 01.01.2000.</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45"/>
          <w:footerReference w:type="default" r:id="rId46"/>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6"/>
        <w:gridCol w:w="1894"/>
        <w:gridCol w:w="2880"/>
        <w:gridCol w:w="1500"/>
        <w:gridCol w:w="1080"/>
        <w:gridCol w:w="1337"/>
        <w:gridCol w:w="1003"/>
      </w:tblGrid>
      <w:tr w:rsidR="00000000">
        <w:tc>
          <w:tcPr>
            <w:tcW w:w="686"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1894"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Обоснование</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операций</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конечных пунктов перевозки (от и до)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Расстояния перевозки, км</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Стоимость на ед. изм., руб.</w:t>
            </w:r>
          </w:p>
        </w:tc>
      </w:tr>
      <w:tr w:rsidR="00000000">
        <w:tc>
          <w:tcPr>
            <w:tcW w:w="686"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89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37"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Формула подсчета</w:t>
            </w:r>
          </w:p>
        </w:tc>
        <w:tc>
          <w:tcPr>
            <w:tcW w:w="1003"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68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189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337"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003"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ОССЦЖ-2001, 408-0538-001*</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Щебень из плотных горных пород для балластного слоя железнодорожного пути фракции от 25 до 60 мм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отпускная цена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w:t>
            </w:r>
          </w:p>
        </w:tc>
      </w:tr>
      <w:tr w:rsidR="00000000">
        <w:tc>
          <w:tcPr>
            <w:tcW w:w="1038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Промежуточное складирование - 30%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приложение 16</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хоппер-дозаторами от ст. отправления до места промежуточного складирования</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400</w:t>
            </w: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30,85</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30,85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ОПДС-2821.2011, п. 3.3.11.3</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связанные с промежуточным складированием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12,10</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12,10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приложение 16</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хоппер-дозаторами от места промежуточного складирования до ст. назначения</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200</w:t>
            </w: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19,47</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19,47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17 и 18</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Подача и уборка вагонов на ст. назначения и от ст. назначения к месту производства работ (количество вагонов в группе -2</w:t>
            </w:r>
            <w:r>
              <w:t>0 шт.)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33,50 x 0,38</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30,85 + 12,10 + 19,47 + 12,73</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75,15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75,15 x 1,72</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129,26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 (30%)</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129,26 x 0,30</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38,78</w:t>
            </w:r>
          </w:p>
        </w:tc>
      </w:tr>
      <w:tr w:rsidR="00000000">
        <w:tc>
          <w:tcPr>
            <w:tcW w:w="1038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Без промежуточного складирования - 70%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приложение 16</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хоппер-дозаторами от ст. отправления до ст. назначения</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600</w:t>
            </w: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17 и 18</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Подача и уборка вагонов на ст. назначения и от ст. назначения к месту производства работ (кол-во вагонов в группе - 20 шт.)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33,50 x 0,38</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 + 12,73</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53,11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53,11 x 1,72</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91,35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 (70%)</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91,35 x 0,70</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63,95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189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(100%) (стр. 2 + стр. 9 + стр. 14)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37"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51,80 + 38,78 + 63,95</w:t>
            </w:r>
          </w:p>
        </w:tc>
        <w:tc>
          <w:tcPr>
            <w:tcW w:w="1003"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154,53</w:t>
            </w:r>
          </w:p>
        </w:tc>
      </w:tr>
    </w:tbl>
    <w:p w:rsidR="00000000" w:rsidRDefault="00B3788B">
      <w:pPr>
        <w:pStyle w:val="ConsPlusNormal"/>
        <w:ind w:firstLine="540"/>
        <w:jc w:val="both"/>
        <w:sectPr w:rsidR="00000000">
          <w:headerReference w:type="default" r:id="rId47"/>
          <w:footerReference w:type="default" r:id="rId48"/>
          <w:pgSz w:w="16838" w:h="11906" w:orient="landscape"/>
          <w:pgMar w:top="1133" w:right="1440" w:bottom="566" w:left="1440" w:header="0" w:footer="0" w:gutter="0"/>
          <w:cols w:space="720"/>
          <w:noEndnote/>
        </w:sectPr>
      </w:pPr>
    </w:p>
    <w:p w:rsidR="00000000" w:rsidRDefault="00B3788B">
      <w:pPr>
        <w:pStyle w:val="ConsPlusNormal"/>
        <w:jc w:val="both"/>
      </w:pPr>
    </w:p>
    <w:p w:rsidR="00000000" w:rsidRDefault="00B3788B">
      <w:pPr>
        <w:pStyle w:val="ConsPlusNonformat"/>
        <w:jc w:val="both"/>
      </w:pPr>
      <w:r>
        <w:t>Составил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pPr>
      <w:r>
        <w:t>Проверил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rmal"/>
        <w:ind w:firstLine="540"/>
        <w:jc w:val="both"/>
      </w:pPr>
    </w:p>
    <w:p w:rsidR="00000000" w:rsidRDefault="00B3788B">
      <w:pPr>
        <w:pStyle w:val="ConsPlusNormal"/>
        <w:jc w:val="center"/>
        <w:outlineLvl w:val="2"/>
      </w:pPr>
      <w:bookmarkStart w:id="81" w:name="Par7806"/>
      <w:bookmarkEnd w:id="81"/>
      <w:r>
        <w:t>Пример 5. (по</w:t>
      </w:r>
      <w:r>
        <w:t>казатели условные)</w:t>
      </w:r>
    </w:p>
    <w:p w:rsidR="00000000" w:rsidRDefault="00B3788B">
      <w:pPr>
        <w:pStyle w:val="ConsPlusNormal"/>
        <w:jc w:val="center"/>
      </w:pPr>
      <w:r>
        <w:t>Транспортировка грунта дренирующего до места</w:t>
      </w:r>
    </w:p>
    <w:p w:rsidR="00000000" w:rsidRDefault="00B3788B">
      <w:pPr>
        <w:pStyle w:val="ConsPlusNormal"/>
        <w:jc w:val="center"/>
      </w:pPr>
      <w:r>
        <w:t>промежуточного складирования полувагонами на расстояние,</w:t>
      </w:r>
    </w:p>
    <w:p w:rsidR="00000000" w:rsidRDefault="00B3788B">
      <w:pPr>
        <w:pStyle w:val="ConsPlusNormal"/>
        <w:jc w:val="center"/>
      </w:pPr>
      <w:r>
        <w:t>не превышающее предельное, до места производства</w:t>
      </w:r>
    </w:p>
    <w:p w:rsidR="00000000" w:rsidRDefault="00B3788B">
      <w:pPr>
        <w:pStyle w:val="ConsPlusNormal"/>
        <w:jc w:val="center"/>
      </w:pPr>
      <w:r>
        <w:t>работ - автомобилями-самосвалами</w:t>
      </w:r>
    </w:p>
    <w:p w:rsidR="00000000" w:rsidRDefault="00B3788B">
      <w:pPr>
        <w:pStyle w:val="ConsPlusNormal"/>
        <w:jc w:val="center"/>
      </w:pPr>
    </w:p>
    <w:p w:rsidR="00000000" w:rsidRDefault="00B3788B">
      <w:pPr>
        <w:pStyle w:val="ConsPlusNormal"/>
        <w:jc w:val="right"/>
      </w:pPr>
      <w:r>
        <w:t>"Проектная документация"</w:t>
      </w:r>
    </w:p>
    <w:p w:rsidR="00000000" w:rsidRDefault="00B3788B">
      <w:pPr>
        <w:pStyle w:val="ConsPlusNormal"/>
        <w:jc w:val="center"/>
      </w:pPr>
    </w:p>
    <w:p w:rsidR="00000000" w:rsidRDefault="00B3788B">
      <w:pPr>
        <w:pStyle w:val="ConsPlusNormal"/>
        <w:jc w:val="center"/>
      </w:pPr>
      <w:r>
        <w:t>Калькуляция сметной стоимости грунта дренирующего N 5</w:t>
      </w:r>
    </w:p>
    <w:p w:rsidR="00000000" w:rsidRDefault="00B3788B">
      <w:pPr>
        <w:pStyle w:val="ConsPlusNormal"/>
        <w:jc w:val="center"/>
      </w:pPr>
      <w:r>
        <w:t>к локальному сметному расчету N 01-02-2-01-01</w:t>
      </w:r>
    </w:p>
    <w:p w:rsidR="00000000" w:rsidRDefault="00B3788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0"/>
        <w:gridCol w:w="300"/>
        <w:gridCol w:w="4200"/>
      </w:tblGrid>
      <w:tr w:rsidR="00000000">
        <w:tc>
          <w:tcPr>
            <w:tcW w:w="5100" w:type="dxa"/>
          </w:tcPr>
          <w:p w:rsidR="00000000" w:rsidRDefault="00B3788B">
            <w:pPr>
              <w:pStyle w:val="ConsPlusNormal"/>
            </w:pPr>
            <w:r>
              <w:t>Территориальный район строительства</w:t>
            </w:r>
          </w:p>
        </w:tc>
        <w:tc>
          <w:tcPr>
            <w:tcW w:w="300" w:type="dxa"/>
          </w:tcPr>
          <w:p w:rsidR="00000000" w:rsidRDefault="00B3788B">
            <w:pPr>
              <w:pStyle w:val="ConsPlusNormal"/>
            </w:pPr>
            <w:r>
              <w:t>-</w:t>
            </w:r>
          </w:p>
        </w:tc>
        <w:tc>
          <w:tcPr>
            <w:tcW w:w="4200" w:type="dxa"/>
          </w:tcPr>
          <w:p w:rsidR="00000000" w:rsidRDefault="00B3788B">
            <w:pPr>
              <w:pStyle w:val="ConsPlusNormal"/>
            </w:pPr>
            <w:r>
              <w:t>Московская область (III)</w:t>
            </w:r>
          </w:p>
        </w:tc>
      </w:tr>
      <w:tr w:rsidR="00000000">
        <w:tc>
          <w:tcPr>
            <w:tcW w:w="5100" w:type="dxa"/>
          </w:tcPr>
          <w:p w:rsidR="00000000" w:rsidRDefault="00B3788B">
            <w:pPr>
              <w:pStyle w:val="ConsPlusNormal"/>
            </w:pPr>
            <w:r>
              <w:t>Наименование поставщика или места отгрузки</w:t>
            </w:r>
          </w:p>
        </w:tc>
        <w:tc>
          <w:tcPr>
            <w:tcW w:w="300" w:type="dxa"/>
          </w:tcPr>
          <w:p w:rsidR="00000000" w:rsidRDefault="00B3788B">
            <w:pPr>
              <w:pStyle w:val="ConsPlusNormal"/>
            </w:pPr>
            <w:r>
              <w:t>-</w:t>
            </w:r>
          </w:p>
        </w:tc>
        <w:tc>
          <w:tcPr>
            <w:tcW w:w="4200" w:type="dxa"/>
          </w:tcPr>
          <w:p w:rsidR="00000000" w:rsidRDefault="00B3788B">
            <w:pPr>
              <w:pStyle w:val="ConsPlusNormal"/>
            </w:pPr>
            <w:r>
              <w:t>Карьер (наименование карьера)</w:t>
            </w:r>
          </w:p>
        </w:tc>
      </w:tr>
      <w:tr w:rsidR="00000000">
        <w:tc>
          <w:tcPr>
            <w:tcW w:w="5100" w:type="dxa"/>
          </w:tcPr>
          <w:p w:rsidR="00000000" w:rsidRDefault="00B3788B">
            <w:pPr>
              <w:pStyle w:val="ConsPlusNormal"/>
            </w:pPr>
            <w:r>
              <w:t>Расстояние пере</w:t>
            </w:r>
            <w:r>
              <w:t>возки от ст. отправления до ст. назначения</w:t>
            </w:r>
          </w:p>
        </w:tc>
        <w:tc>
          <w:tcPr>
            <w:tcW w:w="300" w:type="dxa"/>
          </w:tcPr>
          <w:p w:rsidR="00000000" w:rsidRDefault="00B3788B">
            <w:pPr>
              <w:pStyle w:val="ConsPlusNormal"/>
            </w:pPr>
            <w:r>
              <w:t>-</w:t>
            </w:r>
          </w:p>
        </w:tc>
        <w:tc>
          <w:tcPr>
            <w:tcW w:w="4200" w:type="dxa"/>
          </w:tcPr>
          <w:p w:rsidR="00000000" w:rsidRDefault="00B3788B">
            <w:pPr>
              <w:pStyle w:val="ConsPlusNormal"/>
            </w:pPr>
            <w:r>
              <w:t>300 км</w:t>
            </w:r>
          </w:p>
        </w:tc>
      </w:tr>
      <w:tr w:rsidR="00000000">
        <w:tc>
          <w:tcPr>
            <w:tcW w:w="5100" w:type="dxa"/>
          </w:tcPr>
          <w:p w:rsidR="00000000" w:rsidRDefault="00B3788B">
            <w:pPr>
              <w:pStyle w:val="ConsPlusNormal"/>
            </w:pPr>
            <w:r>
              <w:t>Расстояние от ст. назначения (места промежуточного складирования) до места производства работ</w:t>
            </w:r>
          </w:p>
        </w:tc>
        <w:tc>
          <w:tcPr>
            <w:tcW w:w="300" w:type="dxa"/>
          </w:tcPr>
          <w:p w:rsidR="00000000" w:rsidRDefault="00B3788B">
            <w:pPr>
              <w:pStyle w:val="ConsPlusNormal"/>
            </w:pPr>
            <w:r>
              <w:t>-</w:t>
            </w:r>
          </w:p>
        </w:tc>
        <w:tc>
          <w:tcPr>
            <w:tcW w:w="4200" w:type="dxa"/>
          </w:tcPr>
          <w:p w:rsidR="00000000" w:rsidRDefault="00B3788B">
            <w:pPr>
              <w:pStyle w:val="ConsPlusNormal"/>
            </w:pPr>
            <w:r>
              <w:t>20 км</w:t>
            </w:r>
          </w:p>
        </w:tc>
      </w:tr>
      <w:tr w:rsidR="00000000">
        <w:tc>
          <w:tcPr>
            <w:tcW w:w="5100" w:type="dxa"/>
          </w:tcPr>
          <w:p w:rsidR="00000000" w:rsidRDefault="00B3788B">
            <w:pPr>
              <w:pStyle w:val="ConsPlusNormal"/>
            </w:pPr>
            <w:r>
              <w:t>Вид транспорта</w:t>
            </w:r>
          </w:p>
        </w:tc>
        <w:tc>
          <w:tcPr>
            <w:tcW w:w="300" w:type="dxa"/>
          </w:tcPr>
          <w:p w:rsidR="00000000" w:rsidRDefault="00B3788B">
            <w:pPr>
              <w:pStyle w:val="ConsPlusNormal"/>
            </w:pPr>
            <w:r>
              <w:t>-</w:t>
            </w:r>
          </w:p>
        </w:tc>
        <w:tc>
          <w:tcPr>
            <w:tcW w:w="4200" w:type="dxa"/>
          </w:tcPr>
          <w:p w:rsidR="00000000" w:rsidRDefault="00B3788B">
            <w:pPr>
              <w:pStyle w:val="ConsPlusNormal"/>
            </w:pPr>
            <w:r>
              <w:t>Железнодорожный, автомобильный</w:t>
            </w:r>
          </w:p>
        </w:tc>
      </w:tr>
      <w:tr w:rsidR="00000000">
        <w:tc>
          <w:tcPr>
            <w:tcW w:w="5100" w:type="dxa"/>
          </w:tcPr>
          <w:p w:rsidR="00000000" w:rsidRDefault="00B3788B">
            <w:pPr>
              <w:pStyle w:val="ConsPlusNormal"/>
            </w:pPr>
            <w:r>
              <w:t>Вид подвижного состава от ст. отправления до ст. назначения (места промежуточного складирования)</w:t>
            </w:r>
          </w:p>
        </w:tc>
        <w:tc>
          <w:tcPr>
            <w:tcW w:w="300" w:type="dxa"/>
          </w:tcPr>
          <w:p w:rsidR="00000000" w:rsidRDefault="00B3788B">
            <w:pPr>
              <w:pStyle w:val="ConsPlusNormal"/>
            </w:pPr>
            <w:r>
              <w:t>-</w:t>
            </w:r>
          </w:p>
        </w:tc>
        <w:tc>
          <w:tcPr>
            <w:tcW w:w="4200" w:type="dxa"/>
          </w:tcPr>
          <w:p w:rsidR="00000000" w:rsidRDefault="00B3788B">
            <w:pPr>
              <w:pStyle w:val="ConsPlusNormal"/>
            </w:pPr>
            <w:r>
              <w:t>Полувагон</w:t>
            </w:r>
          </w:p>
        </w:tc>
      </w:tr>
      <w:tr w:rsidR="00000000">
        <w:tc>
          <w:tcPr>
            <w:tcW w:w="5100" w:type="dxa"/>
          </w:tcPr>
          <w:p w:rsidR="00000000" w:rsidRDefault="00B3788B">
            <w:pPr>
              <w:pStyle w:val="ConsPlusNormal"/>
            </w:pPr>
            <w:r>
              <w:t>Норма загрузки вагонов</w:t>
            </w:r>
          </w:p>
        </w:tc>
        <w:tc>
          <w:tcPr>
            <w:tcW w:w="300" w:type="dxa"/>
          </w:tcPr>
          <w:p w:rsidR="00000000" w:rsidRDefault="00B3788B">
            <w:pPr>
              <w:pStyle w:val="ConsPlusNormal"/>
            </w:pPr>
            <w:r>
              <w:t>-</w:t>
            </w:r>
          </w:p>
        </w:tc>
        <w:tc>
          <w:tcPr>
            <w:tcW w:w="4200" w:type="dxa"/>
          </w:tcPr>
          <w:p w:rsidR="00000000" w:rsidRDefault="00B3788B">
            <w:pPr>
              <w:pStyle w:val="ConsPlusNormal"/>
            </w:pPr>
            <w:r>
              <w:t>68 т (ОССПЖ-2001, приложение 10)</w:t>
            </w:r>
          </w:p>
        </w:tc>
      </w:tr>
      <w:tr w:rsidR="00000000">
        <w:tc>
          <w:tcPr>
            <w:tcW w:w="5100" w:type="dxa"/>
          </w:tcPr>
          <w:p w:rsidR="00000000" w:rsidRDefault="00B3788B">
            <w:pPr>
              <w:pStyle w:val="ConsPlusNormal"/>
            </w:pPr>
            <w:r>
              <w:t>Тарифный класс груза при ж.д. перевозках</w:t>
            </w:r>
          </w:p>
        </w:tc>
        <w:tc>
          <w:tcPr>
            <w:tcW w:w="300" w:type="dxa"/>
          </w:tcPr>
          <w:p w:rsidR="00000000" w:rsidRDefault="00B3788B">
            <w:pPr>
              <w:pStyle w:val="ConsPlusNormal"/>
            </w:pPr>
            <w:r>
              <w:t>-</w:t>
            </w:r>
          </w:p>
        </w:tc>
        <w:tc>
          <w:tcPr>
            <w:tcW w:w="4200" w:type="dxa"/>
          </w:tcPr>
          <w:p w:rsidR="00000000" w:rsidRDefault="00B3788B">
            <w:pPr>
              <w:pStyle w:val="ConsPlusNormal"/>
            </w:pPr>
            <w:r>
              <w:t>1</w:t>
            </w:r>
          </w:p>
        </w:tc>
      </w:tr>
      <w:tr w:rsidR="00000000">
        <w:tc>
          <w:tcPr>
            <w:tcW w:w="5100" w:type="dxa"/>
          </w:tcPr>
          <w:p w:rsidR="00000000" w:rsidRDefault="00B3788B">
            <w:pPr>
              <w:pStyle w:val="ConsPlusNormal"/>
            </w:pPr>
            <w:r>
              <w:t xml:space="preserve">Вид подвижного состава от ст. назначения </w:t>
            </w:r>
            <w:r>
              <w:t>(места промежуточного складирования) до места производства работ</w:t>
            </w:r>
          </w:p>
        </w:tc>
        <w:tc>
          <w:tcPr>
            <w:tcW w:w="300" w:type="dxa"/>
          </w:tcPr>
          <w:p w:rsidR="00000000" w:rsidRDefault="00B3788B">
            <w:pPr>
              <w:pStyle w:val="ConsPlusNormal"/>
            </w:pPr>
            <w:r>
              <w:t>-</w:t>
            </w:r>
          </w:p>
        </w:tc>
        <w:tc>
          <w:tcPr>
            <w:tcW w:w="4200" w:type="dxa"/>
          </w:tcPr>
          <w:p w:rsidR="00000000" w:rsidRDefault="00B3788B">
            <w:pPr>
              <w:pStyle w:val="ConsPlusNormal"/>
            </w:pPr>
            <w:r>
              <w:t>Автомобиль-самосвал</w:t>
            </w:r>
          </w:p>
        </w:tc>
      </w:tr>
      <w:tr w:rsidR="00000000">
        <w:tc>
          <w:tcPr>
            <w:tcW w:w="5100" w:type="dxa"/>
          </w:tcPr>
          <w:p w:rsidR="00000000" w:rsidRDefault="00B3788B">
            <w:pPr>
              <w:pStyle w:val="ConsPlusNormal"/>
            </w:pPr>
            <w:r>
              <w:t>Тарифный класс груза при автомобильных перевозках</w:t>
            </w:r>
          </w:p>
        </w:tc>
        <w:tc>
          <w:tcPr>
            <w:tcW w:w="300" w:type="dxa"/>
          </w:tcPr>
          <w:p w:rsidR="00000000" w:rsidRDefault="00B3788B">
            <w:pPr>
              <w:pStyle w:val="ConsPlusNormal"/>
            </w:pPr>
            <w:r>
              <w:t>-</w:t>
            </w:r>
          </w:p>
        </w:tc>
        <w:tc>
          <w:tcPr>
            <w:tcW w:w="4200" w:type="dxa"/>
          </w:tcPr>
          <w:p w:rsidR="00000000" w:rsidRDefault="00B3788B">
            <w:pPr>
              <w:pStyle w:val="ConsPlusNormal"/>
            </w:pPr>
            <w:r>
              <w:t>1</w:t>
            </w:r>
          </w:p>
        </w:tc>
      </w:tr>
    </w:tbl>
    <w:p w:rsidR="00000000" w:rsidRDefault="00B3788B">
      <w:pPr>
        <w:pStyle w:val="ConsPlusNormal"/>
        <w:ind w:firstLine="540"/>
        <w:jc w:val="both"/>
      </w:pPr>
    </w:p>
    <w:p w:rsidR="00000000" w:rsidRDefault="00B3788B">
      <w:pPr>
        <w:pStyle w:val="ConsPlusNormal"/>
        <w:ind w:firstLine="540"/>
        <w:jc w:val="both"/>
      </w:pPr>
      <w:r>
        <w:t>Составлена в ценах на 01.01.2000.</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49"/>
          <w:footerReference w:type="default" r:id="rId50"/>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1920"/>
        <w:gridCol w:w="3060"/>
        <w:gridCol w:w="1500"/>
        <w:gridCol w:w="1080"/>
        <w:gridCol w:w="1305"/>
        <w:gridCol w:w="1035"/>
      </w:tblGrid>
      <w:tr w:rsidR="00000000">
        <w:tc>
          <w:tcPr>
            <w:tcW w:w="6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Обоснование</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операций</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конечных пунктов перевозки (от и до)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Расстояния перевозки, км</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Стоимость на ед. изм., руб.</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9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0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0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Формула подсчета</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6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30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30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ОССЦЖ-2001, 408-0200-001*</w:t>
            </w: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Смесь песчано-гравийная (грунт дренирующий) для сооружения земляного полотна железных дорог</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отпускная цена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05-01-68-00300;</w:t>
            </w:r>
          </w:p>
          <w:p w:rsidR="00000000" w:rsidRDefault="00B3788B">
            <w:pPr>
              <w:pStyle w:val="ConsPlusNormal"/>
              <w:jc w:val="center"/>
            </w:pPr>
            <w:r>
              <w:t>К = 0,5 О.П. п. 1.5.5</w:t>
            </w: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полувагонами от ст. отправления до ст. назначения (места промежуточного складирования)</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300</w:t>
            </w: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38,29 x 0,5</w:t>
            </w: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19,15</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ОПДС-2821.2011, п. 3.3.11.3</w:t>
            </w: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связанные с промежуточным складированием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6,43</w:t>
            </w: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6,43</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19,15 + 6,43</w:t>
            </w: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25,58</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25,58 x 1,6</w:t>
            </w: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40,93</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03-21-020,</w:t>
            </w:r>
          </w:p>
          <w:p w:rsidR="00000000" w:rsidRDefault="00B3788B">
            <w:pPr>
              <w:pStyle w:val="ConsPlusNormal"/>
              <w:jc w:val="center"/>
            </w:pPr>
            <w:r>
              <w:t>К = 0,8 О.П. п. 1.3.12</w:t>
            </w: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автомобилями-самосвалами от ст. назначения (места промежуточного складирования) до места производства работ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15,35 x 0,8</w:t>
            </w: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12,28</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12,28</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12,28 x 1,6</w:t>
            </w: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19,65</w:t>
            </w:r>
          </w:p>
        </w:tc>
      </w:tr>
      <w:tr w:rsidR="00000000">
        <w:tc>
          <w:tcPr>
            <w:tcW w:w="6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192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0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(стр. 2 + стр. 6 + стр. 9)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 + 40,93 + 19,65</w:t>
            </w:r>
          </w:p>
        </w:tc>
        <w:tc>
          <w:tcPr>
            <w:tcW w:w="103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95,58</w:t>
            </w:r>
          </w:p>
        </w:tc>
      </w:tr>
    </w:tbl>
    <w:p w:rsidR="00000000" w:rsidRDefault="00B3788B">
      <w:pPr>
        <w:pStyle w:val="ConsPlusNormal"/>
        <w:ind w:firstLine="540"/>
        <w:jc w:val="both"/>
        <w:sectPr w:rsidR="00000000">
          <w:headerReference w:type="default" r:id="rId51"/>
          <w:footerReference w:type="default" r:id="rId52"/>
          <w:pgSz w:w="16838" w:h="11906" w:orient="landscape"/>
          <w:pgMar w:top="1133" w:right="1440" w:bottom="566" w:left="1440" w:header="0" w:footer="0" w:gutter="0"/>
          <w:cols w:space="720"/>
          <w:noEndnote/>
        </w:sectPr>
      </w:pPr>
    </w:p>
    <w:p w:rsidR="00000000" w:rsidRDefault="00B3788B">
      <w:pPr>
        <w:pStyle w:val="ConsPlusNormal"/>
        <w:jc w:val="both"/>
      </w:pPr>
    </w:p>
    <w:p w:rsidR="00000000" w:rsidRDefault="00B3788B">
      <w:pPr>
        <w:pStyle w:val="ConsPlusNonformat"/>
        <w:jc w:val="both"/>
      </w:pPr>
      <w:r>
        <w:t>Составил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pPr>
      <w:r>
        <w:t>Проверил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rmal"/>
        <w:ind w:firstLine="540"/>
        <w:jc w:val="both"/>
      </w:pPr>
    </w:p>
    <w:p w:rsidR="00000000" w:rsidRDefault="00B3788B">
      <w:pPr>
        <w:pStyle w:val="ConsPlusNormal"/>
        <w:jc w:val="center"/>
        <w:outlineLvl w:val="2"/>
      </w:pPr>
      <w:bookmarkStart w:id="82" w:name="Par7943"/>
      <w:bookmarkEnd w:id="82"/>
      <w:r>
        <w:t>Пример 5-1. (показатели условные)</w:t>
      </w:r>
    </w:p>
    <w:p w:rsidR="00000000" w:rsidRDefault="00B3788B">
      <w:pPr>
        <w:pStyle w:val="ConsPlusNormal"/>
        <w:jc w:val="center"/>
      </w:pPr>
      <w:r>
        <w:t>Транспортировка грунта дренирующего до места</w:t>
      </w:r>
    </w:p>
    <w:p w:rsidR="00000000" w:rsidRDefault="00B3788B">
      <w:pPr>
        <w:pStyle w:val="ConsPlusNormal"/>
        <w:jc w:val="center"/>
      </w:pPr>
      <w:r>
        <w:t>промежуточ</w:t>
      </w:r>
      <w:r>
        <w:t>ного складирования полувагонами на расстояние,</w:t>
      </w:r>
    </w:p>
    <w:p w:rsidR="00000000" w:rsidRDefault="00B3788B">
      <w:pPr>
        <w:pStyle w:val="ConsPlusNormal"/>
        <w:jc w:val="center"/>
      </w:pPr>
      <w:r>
        <w:t>не превышающее предельное, до места производства</w:t>
      </w:r>
    </w:p>
    <w:p w:rsidR="00000000" w:rsidRDefault="00B3788B">
      <w:pPr>
        <w:pStyle w:val="ConsPlusNormal"/>
        <w:jc w:val="center"/>
      </w:pPr>
      <w:r>
        <w:t>работ - автомобилями-самосвалами</w:t>
      </w:r>
    </w:p>
    <w:p w:rsidR="00000000" w:rsidRDefault="00B3788B">
      <w:pPr>
        <w:pStyle w:val="ConsPlusNormal"/>
        <w:jc w:val="center"/>
      </w:pPr>
    </w:p>
    <w:p w:rsidR="00000000" w:rsidRDefault="00B3788B">
      <w:pPr>
        <w:pStyle w:val="ConsPlusNormal"/>
        <w:jc w:val="right"/>
      </w:pPr>
      <w:r>
        <w:t>"Рабочая документация"</w:t>
      </w:r>
    </w:p>
    <w:p w:rsidR="00000000" w:rsidRDefault="00B3788B">
      <w:pPr>
        <w:pStyle w:val="ConsPlusNormal"/>
        <w:ind w:firstLine="540"/>
        <w:jc w:val="both"/>
      </w:pPr>
    </w:p>
    <w:p w:rsidR="00000000" w:rsidRDefault="00B3788B">
      <w:pPr>
        <w:pStyle w:val="ConsPlusNormal"/>
        <w:jc w:val="center"/>
      </w:pPr>
      <w:r>
        <w:t>Калькуляция сметной стоимости грунта дренирующего N 5-1</w:t>
      </w:r>
    </w:p>
    <w:p w:rsidR="00000000" w:rsidRDefault="00B3788B">
      <w:pPr>
        <w:pStyle w:val="ConsPlusNormal"/>
        <w:jc w:val="center"/>
      </w:pPr>
      <w:r>
        <w:t>к локальной смете N 01-02-2-01-03</w:t>
      </w:r>
    </w:p>
    <w:p w:rsidR="00000000" w:rsidRDefault="00B3788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0"/>
        <w:gridCol w:w="360"/>
        <w:gridCol w:w="3420"/>
      </w:tblGrid>
      <w:tr w:rsidR="00000000">
        <w:tc>
          <w:tcPr>
            <w:tcW w:w="6000" w:type="dxa"/>
          </w:tcPr>
          <w:p w:rsidR="00000000" w:rsidRDefault="00B3788B">
            <w:pPr>
              <w:pStyle w:val="ConsPlusNormal"/>
            </w:pPr>
            <w:r>
              <w:t>Территориал</w:t>
            </w:r>
            <w:r>
              <w:t>ьный район строительства</w:t>
            </w:r>
          </w:p>
        </w:tc>
        <w:tc>
          <w:tcPr>
            <w:tcW w:w="360" w:type="dxa"/>
          </w:tcPr>
          <w:p w:rsidR="00000000" w:rsidRDefault="00B3788B">
            <w:pPr>
              <w:pStyle w:val="ConsPlusNormal"/>
            </w:pPr>
            <w:r>
              <w:t>-</w:t>
            </w:r>
          </w:p>
        </w:tc>
        <w:tc>
          <w:tcPr>
            <w:tcW w:w="3420" w:type="dxa"/>
          </w:tcPr>
          <w:p w:rsidR="00000000" w:rsidRDefault="00B3788B">
            <w:pPr>
              <w:pStyle w:val="ConsPlusNormal"/>
            </w:pPr>
            <w:r>
              <w:t>Московская область (III)</w:t>
            </w:r>
          </w:p>
        </w:tc>
      </w:tr>
      <w:tr w:rsidR="00000000">
        <w:tc>
          <w:tcPr>
            <w:tcW w:w="6000" w:type="dxa"/>
          </w:tcPr>
          <w:p w:rsidR="00000000" w:rsidRDefault="00B3788B">
            <w:pPr>
              <w:pStyle w:val="ConsPlusNormal"/>
            </w:pPr>
            <w:r>
              <w:t>Наименование поставщика или места отгрузки</w:t>
            </w:r>
          </w:p>
        </w:tc>
        <w:tc>
          <w:tcPr>
            <w:tcW w:w="360" w:type="dxa"/>
          </w:tcPr>
          <w:p w:rsidR="00000000" w:rsidRDefault="00B3788B">
            <w:pPr>
              <w:pStyle w:val="ConsPlusNormal"/>
            </w:pPr>
            <w:r>
              <w:t>-</w:t>
            </w:r>
          </w:p>
        </w:tc>
        <w:tc>
          <w:tcPr>
            <w:tcW w:w="3420" w:type="dxa"/>
          </w:tcPr>
          <w:p w:rsidR="00000000" w:rsidRDefault="00B3788B">
            <w:pPr>
              <w:pStyle w:val="ConsPlusNormal"/>
            </w:pPr>
            <w:r>
              <w:t>Карьер (наименование карьера)</w:t>
            </w:r>
          </w:p>
        </w:tc>
      </w:tr>
      <w:tr w:rsidR="00000000">
        <w:tc>
          <w:tcPr>
            <w:tcW w:w="6000" w:type="dxa"/>
          </w:tcPr>
          <w:p w:rsidR="00000000" w:rsidRDefault="00B3788B">
            <w:pPr>
              <w:pStyle w:val="ConsPlusNormal"/>
            </w:pPr>
            <w:r>
              <w:t>Расстояние перевозки от ст. отправления до ст. назначения</w:t>
            </w:r>
          </w:p>
        </w:tc>
        <w:tc>
          <w:tcPr>
            <w:tcW w:w="360" w:type="dxa"/>
          </w:tcPr>
          <w:p w:rsidR="00000000" w:rsidRDefault="00B3788B">
            <w:pPr>
              <w:pStyle w:val="ConsPlusNormal"/>
            </w:pPr>
            <w:r>
              <w:t>-</w:t>
            </w:r>
          </w:p>
        </w:tc>
        <w:tc>
          <w:tcPr>
            <w:tcW w:w="3420" w:type="dxa"/>
          </w:tcPr>
          <w:p w:rsidR="00000000" w:rsidRDefault="00B3788B">
            <w:pPr>
              <w:pStyle w:val="ConsPlusNormal"/>
            </w:pPr>
            <w:r>
              <w:t>300 км</w:t>
            </w:r>
          </w:p>
        </w:tc>
      </w:tr>
      <w:tr w:rsidR="00000000">
        <w:tc>
          <w:tcPr>
            <w:tcW w:w="6000" w:type="dxa"/>
          </w:tcPr>
          <w:p w:rsidR="00000000" w:rsidRDefault="00B3788B">
            <w:pPr>
              <w:pStyle w:val="ConsPlusNormal"/>
            </w:pPr>
            <w:r>
              <w:t>Расстояние от ст. назначения (места промежуточного складирования) до места производства работ</w:t>
            </w:r>
          </w:p>
        </w:tc>
        <w:tc>
          <w:tcPr>
            <w:tcW w:w="360" w:type="dxa"/>
          </w:tcPr>
          <w:p w:rsidR="00000000" w:rsidRDefault="00B3788B">
            <w:pPr>
              <w:pStyle w:val="ConsPlusNormal"/>
            </w:pPr>
            <w:r>
              <w:t>-</w:t>
            </w:r>
          </w:p>
        </w:tc>
        <w:tc>
          <w:tcPr>
            <w:tcW w:w="3420" w:type="dxa"/>
          </w:tcPr>
          <w:p w:rsidR="00000000" w:rsidRDefault="00B3788B">
            <w:pPr>
              <w:pStyle w:val="ConsPlusNormal"/>
            </w:pPr>
            <w:r>
              <w:t>20 км</w:t>
            </w:r>
          </w:p>
        </w:tc>
      </w:tr>
      <w:tr w:rsidR="00000000">
        <w:tc>
          <w:tcPr>
            <w:tcW w:w="6000" w:type="dxa"/>
          </w:tcPr>
          <w:p w:rsidR="00000000" w:rsidRDefault="00B3788B">
            <w:pPr>
              <w:pStyle w:val="ConsPlusNormal"/>
            </w:pPr>
            <w:r>
              <w:t>Отпускная цена по договору поставки в текущем уровне цен</w:t>
            </w:r>
          </w:p>
        </w:tc>
        <w:tc>
          <w:tcPr>
            <w:tcW w:w="360" w:type="dxa"/>
          </w:tcPr>
          <w:p w:rsidR="00000000" w:rsidRDefault="00B3788B">
            <w:pPr>
              <w:pStyle w:val="ConsPlusNormal"/>
            </w:pPr>
            <w:r>
              <w:t>-</w:t>
            </w:r>
          </w:p>
        </w:tc>
        <w:tc>
          <w:tcPr>
            <w:tcW w:w="3420" w:type="dxa"/>
          </w:tcPr>
          <w:p w:rsidR="00000000" w:rsidRDefault="00B3788B">
            <w:pPr>
              <w:pStyle w:val="ConsPlusNormal"/>
            </w:pPr>
            <w:r>
              <w:t>150,0 руб./т</w:t>
            </w:r>
          </w:p>
        </w:tc>
      </w:tr>
      <w:tr w:rsidR="00000000">
        <w:tc>
          <w:tcPr>
            <w:tcW w:w="6000" w:type="dxa"/>
          </w:tcPr>
          <w:p w:rsidR="00000000" w:rsidRDefault="00B3788B">
            <w:pPr>
              <w:pStyle w:val="ConsPlusNormal"/>
            </w:pPr>
            <w:r>
              <w:t>Текущий индекс изменения сметной стоимости СМР (распоряжение ОАО "РЖД" от 29.12.</w:t>
            </w:r>
            <w:r>
              <w:t>2012 N 2783р, раздел 1, п. 2.2.2.1 "Земляное полотно без укрепления откосов с отсыпкой насыпи грунтом дренирующим с его доставкой до места производства работ платформами (полувагонами) и автомобилями-самосвалами")</w:t>
            </w:r>
          </w:p>
        </w:tc>
        <w:tc>
          <w:tcPr>
            <w:tcW w:w="360" w:type="dxa"/>
          </w:tcPr>
          <w:p w:rsidR="00000000" w:rsidRDefault="00B3788B">
            <w:pPr>
              <w:pStyle w:val="ConsPlusNormal"/>
            </w:pPr>
            <w:r>
              <w:t>-</w:t>
            </w:r>
          </w:p>
        </w:tc>
        <w:tc>
          <w:tcPr>
            <w:tcW w:w="3420" w:type="dxa"/>
          </w:tcPr>
          <w:p w:rsidR="00000000" w:rsidRDefault="00B3788B">
            <w:pPr>
              <w:pStyle w:val="ConsPlusNormal"/>
            </w:pPr>
            <w:r>
              <w:t>7,05</w:t>
            </w:r>
          </w:p>
        </w:tc>
      </w:tr>
      <w:tr w:rsidR="00000000">
        <w:tc>
          <w:tcPr>
            <w:tcW w:w="6000" w:type="dxa"/>
          </w:tcPr>
          <w:p w:rsidR="00000000" w:rsidRDefault="00B3788B">
            <w:pPr>
              <w:pStyle w:val="ConsPlusNormal"/>
            </w:pPr>
            <w:r>
              <w:t xml:space="preserve">Плотность смеси песчано-гравийной </w:t>
            </w:r>
            <w:r>
              <w:t>по паспорту материала (сертификату качества карьера)</w:t>
            </w:r>
          </w:p>
        </w:tc>
        <w:tc>
          <w:tcPr>
            <w:tcW w:w="360" w:type="dxa"/>
          </w:tcPr>
          <w:p w:rsidR="00000000" w:rsidRDefault="00B3788B">
            <w:pPr>
              <w:pStyle w:val="ConsPlusNormal"/>
            </w:pPr>
            <w:r>
              <w:t>-</w:t>
            </w:r>
          </w:p>
        </w:tc>
        <w:tc>
          <w:tcPr>
            <w:tcW w:w="3420" w:type="dxa"/>
          </w:tcPr>
          <w:p w:rsidR="00000000" w:rsidRDefault="00B3788B">
            <w:pPr>
              <w:pStyle w:val="ConsPlusNormal"/>
            </w:pPr>
            <w:r>
              <w:t>1,35 т/куб. м</w:t>
            </w:r>
          </w:p>
        </w:tc>
      </w:tr>
      <w:tr w:rsidR="00000000">
        <w:tc>
          <w:tcPr>
            <w:tcW w:w="6000" w:type="dxa"/>
          </w:tcPr>
          <w:p w:rsidR="00000000" w:rsidRDefault="00B3788B">
            <w:pPr>
              <w:pStyle w:val="ConsPlusNormal"/>
            </w:pPr>
            <w:r>
              <w:t>Вид транспорта</w:t>
            </w:r>
          </w:p>
        </w:tc>
        <w:tc>
          <w:tcPr>
            <w:tcW w:w="360" w:type="dxa"/>
          </w:tcPr>
          <w:p w:rsidR="00000000" w:rsidRDefault="00B3788B">
            <w:pPr>
              <w:pStyle w:val="ConsPlusNormal"/>
            </w:pPr>
            <w:r>
              <w:t>-</w:t>
            </w:r>
          </w:p>
        </w:tc>
        <w:tc>
          <w:tcPr>
            <w:tcW w:w="3420" w:type="dxa"/>
          </w:tcPr>
          <w:p w:rsidR="00000000" w:rsidRDefault="00B3788B">
            <w:pPr>
              <w:pStyle w:val="ConsPlusNormal"/>
            </w:pPr>
            <w:r>
              <w:t>Железнодорожный, Автомобильный</w:t>
            </w:r>
          </w:p>
        </w:tc>
      </w:tr>
      <w:tr w:rsidR="00000000">
        <w:tc>
          <w:tcPr>
            <w:tcW w:w="6000" w:type="dxa"/>
          </w:tcPr>
          <w:p w:rsidR="00000000" w:rsidRDefault="00B3788B">
            <w:pPr>
              <w:pStyle w:val="ConsPlusNormal"/>
            </w:pPr>
            <w:r>
              <w:t>Вид подвижного состава от ст. отправления до ст. назначения (места промежуточного складирования)</w:t>
            </w:r>
          </w:p>
        </w:tc>
        <w:tc>
          <w:tcPr>
            <w:tcW w:w="360" w:type="dxa"/>
          </w:tcPr>
          <w:p w:rsidR="00000000" w:rsidRDefault="00B3788B">
            <w:pPr>
              <w:pStyle w:val="ConsPlusNormal"/>
            </w:pPr>
            <w:r>
              <w:t>-</w:t>
            </w:r>
          </w:p>
        </w:tc>
        <w:tc>
          <w:tcPr>
            <w:tcW w:w="3420" w:type="dxa"/>
          </w:tcPr>
          <w:p w:rsidR="00000000" w:rsidRDefault="00B3788B">
            <w:pPr>
              <w:pStyle w:val="ConsPlusNormal"/>
            </w:pPr>
            <w:r>
              <w:t>Полувагон</w:t>
            </w:r>
          </w:p>
        </w:tc>
      </w:tr>
      <w:tr w:rsidR="00000000">
        <w:tc>
          <w:tcPr>
            <w:tcW w:w="6000" w:type="dxa"/>
          </w:tcPr>
          <w:p w:rsidR="00000000" w:rsidRDefault="00B3788B">
            <w:pPr>
              <w:pStyle w:val="ConsPlusNormal"/>
            </w:pPr>
            <w:r>
              <w:t>Норма загрузки вагонов</w:t>
            </w:r>
          </w:p>
        </w:tc>
        <w:tc>
          <w:tcPr>
            <w:tcW w:w="360" w:type="dxa"/>
          </w:tcPr>
          <w:p w:rsidR="00000000" w:rsidRDefault="00B3788B">
            <w:pPr>
              <w:pStyle w:val="ConsPlusNormal"/>
            </w:pPr>
            <w:r>
              <w:t>-</w:t>
            </w:r>
          </w:p>
        </w:tc>
        <w:tc>
          <w:tcPr>
            <w:tcW w:w="3420" w:type="dxa"/>
          </w:tcPr>
          <w:p w:rsidR="00000000" w:rsidRDefault="00B3788B">
            <w:pPr>
              <w:pStyle w:val="ConsPlusNormal"/>
            </w:pPr>
            <w:r>
              <w:t>68 т (ОССПЖ-2001, приложение 10)</w:t>
            </w:r>
          </w:p>
        </w:tc>
      </w:tr>
      <w:tr w:rsidR="00000000">
        <w:tc>
          <w:tcPr>
            <w:tcW w:w="6000" w:type="dxa"/>
          </w:tcPr>
          <w:p w:rsidR="00000000" w:rsidRDefault="00B3788B">
            <w:pPr>
              <w:pStyle w:val="ConsPlusNormal"/>
            </w:pPr>
            <w:r>
              <w:t>Тарифный класс груза при ж.д. перевозках</w:t>
            </w:r>
          </w:p>
        </w:tc>
        <w:tc>
          <w:tcPr>
            <w:tcW w:w="360" w:type="dxa"/>
          </w:tcPr>
          <w:p w:rsidR="00000000" w:rsidRDefault="00B3788B">
            <w:pPr>
              <w:pStyle w:val="ConsPlusNormal"/>
            </w:pPr>
            <w:r>
              <w:t>-</w:t>
            </w:r>
          </w:p>
        </w:tc>
        <w:tc>
          <w:tcPr>
            <w:tcW w:w="3420" w:type="dxa"/>
          </w:tcPr>
          <w:p w:rsidR="00000000" w:rsidRDefault="00B3788B">
            <w:pPr>
              <w:pStyle w:val="ConsPlusNormal"/>
            </w:pPr>
            <w:r>
              <w:t>1</w:t>
            </w:r>
          </w:p>
        </w:tc>
      </w:tr>
      <w:tr w:rsidR="00000000">
        <w:tc>
          <w:tcPr>
            <w:tcW w:w="6000" w:type="dxa"/>
          </w:tcPr>
          <w:p w:rsidR="00000000" w:rsidRDefault="00B3788B">
            <w:pPr>
              <w:pStyle w:val="ConsPlusNormal"/>
            </w:pPr>
            <w:r>
              <w:t>Вид подвижного состава от ст. назначения (места промежуточного складирования) до места производства работ</w:t>
            </w:r>
          </w:p>
        </w:tc>
        <w:tc>
          <w:tcPr>
            <w:tcW w:w="360" w:type="dxa"/>
          </w:tcPr>
          <w:p w:rsidR="00000000" w:rsidRDefault="00B3788B">
            <w:pPr>
              <w:pStyle w:val="ConsPlusNormal"/>
            </w:pPr>
            <w:r>
              <w:t>-</w:t>
            </w:r>
          </w:p>
        </w:tc>
        <w:tc>
          <w:tcPr>
            <w:tcW w:w="3420" w:type="dxa"/>
          </w:tcPr>
          <w:p w:rsidR="00000000" w:rsidRDefault="00B3788B">
            <w:pPr>
              <w:pStyle w:val="ConsPlusNormal"/>
            </w:pPr>
            <w:r>
              <w:t>Автомобиль-самосвал</w:t>
            </w:r>
          </w:p>
        </w:tc>
      </w:tr>
      <w:tr w:rsidR="00000000">
        <w:tc>
          <w:tcPr>
            <w:tcW w:w="6000" w:type="dxa"/>
          </w:tcPr>
          <w:p w:rsidR="00000000" w:rsidRDefault="00B3788B">
            <w:pPr>
              <w:pStyle w:val="ConsPlusNormal"/>
            </w:pPr>
            <w:r>
              <w:t>Тарифный класс груза при автомобильных перевозк</w:t>
            </w:r>
            <w:r>
              <w:t>ах</w:t>
            </w:r>
          </w:p>
        </w:tc>
        <w:tc>
          <w:tcPr>
            <w:tcW w:w="360" w:type="dxa"/>
          </w:tcPr>
          <w:p w:rsidR="00000000" w:rsidRDefault="00B3788B">
            <w:pPr>
              <w:pStyle w:val="ConsPlusNormal"/>
            </w:pPr>
          </w:p>
        </w:tc>
        <w:tc>
          <w:tcPr>
            <w:tcW w:w="3420" w:type="dxa"/>
          </w:tcPr>
          <w:p w:rsidR="00000000" w:rsidRDefault="00B3788B">
            <w:pPr>
              <w:pStyle w:val="ConsPlusNormal"/>
            </w:pPr>
            <w:r>
              <w:t>1</w:t>
            </w:r>
          </w:p>
        </w:tc>
      </w:tr>
    </w:tbl>
    <w:p w:rsidR="00000000" w:rsidRDefault="00B3788B">
      <w:pPr>
        <w:pStyle w:val="ConsPlusNormal"/>
        <w:ind w:firstLine="540"/>
        <w:jc w:val="both"/>
      </w:pPr>
    </w:p>
    <w:p w:rsidR="00000000" w:rsidRDefault="00B3788B">
      <w:pPr>
        <w:pStyle w:val="ConsPlusNormal"/>
        <w:ind w:firstLine="540"/>
        <w:jc w:val="both"/>
      </w:pPr>
      <w:r>
        <w:t>Составлена в ценах на 01.01.2000.</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53"/>
          <w:footerReference w:type="default" r:id="rId54"/>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4"/>
        <w:gridCol w:w="2036"/>
        <w:gridCol w:w="2880"/>
        <w:gridCol w:w="1500"/>
        <w:gridCol w:w="1080"/>
        <w:gridCol w:w="1304"/>
        <w:gridCol w:w="1036"/>
      </w:tblGrid>
      <w:tr w:rsidR="00000000">
        <w:tc>
          <w:tcPr>
            <w:tcW w:w="544"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2036"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Обоснование</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операций</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конечных пунктов перевозки (от и до)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Расстояние перевозки, км</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Стоимость на ед. изм., руб.</w:t>
            </w:r>
          </w:p>
        </w:tc>
      </w:tr>
      <w:tr w:rsidR="00000000">
        <w:tc>
          <w:tcPr>
            <w:tcW w:w="544"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036"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Формула подсчета</w:t>
            </w:r>
          </w:p>
        </w:tc>
        <w:tc>
          <w:tcPr>
            <w:tcW w:w="103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54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203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03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Стоимость согласно подтверждающим документам (договор с поставщиком)</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Смесь песчано-гравийная (грунт дренирующий) для сооружения земляного полотна железных дорог</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150,0 - 7,05</w:t>
            </w: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21,28</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отпускная цена за 1 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21,28</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Паспорт материала</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21,28 x 1,35</w:t>
            </w: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28,73</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ОССПЖ-2001, 05-01-68-00300; К = 0,5 О.П. п. 1.5.5</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полувагонами от ст. отправления до ст. назначения (места промежуточного складирования)</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300</w:t>
            </w: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38,29 x 0,5</w:t>
            </w: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19,15</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ОПДС-2821.2011, п. 3.3.11.3</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связанные с промежуточным складированием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6,43</w:t>
            </w: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6,43</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19,15 + 6,43</w:t>
            </w: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25,58</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Паспорт материала</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25,58 x 1,35</w:t>
            </w: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34,53</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ОССПЖ-2001, 03-21-020, К = 0,8 О.П. п. 1.3.12</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автомобилями-самосвалами от ст. назначения (места промежуточного складирования) до места производства работ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15,35 x 0,8</w:t>
            </w: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12,28</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12,28</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Паспорт материала</w:t>
            </w: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12,28 x 1,35</w:t>
            </w: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16,58</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2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(стр. 3 + стр. 7 + стр. 10) за 1 куб. м</w:t>
            </w:r>
          </w:p>
        </w:tc>
        <w:tc>
          <w:tcPr>
            <w:tcW w:w="15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28,73 + 34,53 + 16,58</w:t>
            </w:r>
          </w:p>
        </w:tc>
        <w:tc>
          <w:tcPr>
            <w:tcW w:w="103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79,84</w:t>
            </w:r>
          </w:p>
        </w:tc>
      </w:tr>
    </w:tbl>
    <w:p w:rsidR="00000000" w:rsidRDefault="00B3788B">
      <w:pPr>
        <w:pStyle w:val="ConsPlusNormal"/>
        <w:ind w:firstLine="540"/>
        <w:jc w:val="both"/>
        <w:sectPr w:rsidR="00000000">
          <w:headerReference w:type="default" r:id="rId55"/>
          <w:footerReference w:type="default" r:id="rId56"/>
          <w:pgSz w:w="16838" w:h="11906" w:orient="landscape"/>
          <w:pgMar w:top="1133" w:right="1440" w:bottom="566" w:left="1440" w:header="0" w:footer="0" w:gutter="0"/>
          <w:cols w:space="720"/>
          <w:noEndnote/>
        </w:sectPr>
      </w:pPr>
    </w:p>
    <w:p w:rsidR="00000000" w:rsidRDefault="00B3788B">
      <w:pPr>
        <w:pStyle w:val="ConsPlusNormal"/>
        <w:ind w:firstLine="540"/>
        <w:jc w:val="both"/>
      </w:pPr>
    </w:p>
    <w:p w:rsidR="00000000" w:rsidRDefault="00B3788B">
      <w:pPr>
        <w:pStyle w:val="ConsPlusNonformat"/>
        <w:jc w:val="both"/>
      </w:pPr>
      <w:r>
        <w:t>Составил ____</w:t>
      </w:r>
      <w:r>
        <w:t>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pPr>
      <w:r>
        <w:t>Проверил ___________________________          _____________________________</w:t>
      </w:r>
    </w:p>
    <w:p w:rsidR="00000000" w:rsidRDefault="00B3788B">
      <w:pPr>
        <w:pStyle w:val="ConsPlusNonformat"/>
        <w:jc w:val="both"/>
      </w:pPr>
      <w:r>
        <w:t xml:space="preserve">                (должность)              </w:t>
      </w:r>
      <w:r>
        <w:t xml:space="preserve">       подпись (инициалы, фамилия)</w:t>
      </w:r>
    </w:p>
    <w:p w:rsidR="00000000" w:rsidRDefault="00B3788B">
      <w:pPr>
        <w:pStyle w:val="ConsPlusNormal"/>
        <w:ind w:firstLine="540"/>
        <w:jc w:val="both"/>
      </w:pPr>
    </w:p>
    <w:p w:rsidR="00000000" w:rsidRDefault="00B3788B">
      <w:pPr>
        <w:pStyle w:val="ConsPlusNormal"/>
        <w:jc w:val="center"/>
        <w:outlineLvl w:val="2"/>
      </w:pPr>
      <w:bookmarkStart w:id="83" w:name="Par8094"/>
      <w:bookmarkEnd w:id="83"/>
      <w:r>
        <w:t>Пример 6. (показатели условные)</w:t>
      </w:r>
    </w:p>
    <w:p w:rsidR="00000000" w:rsidRDefault="00B3788B">
      <w:pPr>
        <w:pStyle w:val="ConsPlusNormal"/>
        <w:jc w:val="center"/>
      </w:pPr>
      <w:r>
        <w:t>Транспортировка грунта дренирующего до места</w:t>
      </w:r>
    </w:p>
    <w:p w:rsidR="00000000" w:rsidRDefault="00B3788B">
      <w:pPr>
        <w:pStyle w:val="ConsPlusNormal"/>
        <w:jc w:val="center"/>
      </w:pPr>
      <w:r>
        <w:t>промежуточного складирования полувагонами на расстояние,</w:t>
      </w:r>
    </w:p>
    <w:p w:rsidR="00000000" w:rsidRDefault="00B3788B">
      <w:pPr>
        <w:pStyle w:val="ConsPlusNormal"/>
        <w:jc w:val="center"/>
      </w:pPr>
      <w:r>
        <w:t>превышающее предельное; до места производства</w:t>
      </w:r>
    </w:p>
    <w:p w:rsidR="00000000" w:rsidRDefault="00B3788B">
      <w:pPr>
        <w:pStyle w:val="ConsPlusNormal"/>
        <w:jc w:val="center"/>
      </w:pPr>
      <w:r>
        <w:t>работ - автомобилями-самос</w:t>
      </w:r>
      <w:r>
        <w:t>валами</w:t>
      </w:r>
    </w:p>
    <w:p w:rsidR="00000000" w:rsidRDefault="00B3788B">
      <w:pPr>
        <w:pStyle w:val="ConsPlusNormal"/>
        <w:jc w:val="center"/>
      </w:pPr>
    </w:p>
    <w:p w:rsidR="00000000" w:rsidRDefault="00B3788B">
      <w:pPr>
        <w:pStyle w:val="ConsPlusNormal"/>
        <w:jc w:val="center"/>
      </w:pPr>
      <w:r>
        <w:t>Калькуляция сметной стоимости грунта дренирующего N 5-2</w:t>
      </w:r>
    </w:p>
    <w:p w:rsidR="00000000" w:rsidRDefault="00B3788B">
      <w:pPr>
        <w:pStyle w:val="ConsPlusNormal"/>
        <w:jc w:val="center"/>
      </w:pPr>
      <w:r>
        <w:t>к локальному сметному расчету (смете) N 01-02-2-01-03</w:t>
      </w:r>
    </w:p>
    <w:p w:rsidR="00000000" w:rsidRDefault="00B3788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0"/>
        <w:gridCol w:w="360"/>
        <w:gridCol w:w="3480"/>
      </w:tblGrid>
      <w:tr w:rsidR="00000000">
        <w:tc>
          <w:tcPr>
            <w:tcW w:w="5820" w:type="dxa"/>
          </w:tcPr>
          <w:p w:rsidR="00000000" w:rsidRDefault="00B3788B">
            <w:pPr>
              <w:pStyle w:val="ConsPlusNormal"/>
            </w:pPr>
            <w:r>
              <w:t>Территориальный район строительства</w:t>
            </w:r>
          </w:p>
        </w:tc>
        <w:tc>
          <w:tcPr>
            <w:tcW w:w="360" w:type="dxa"/>
          </w:tcPr>
          <w:p w:rsidR="00000000" w:rsidRDefault="00B3788B">
            <w:pPr>
              <w:pStyle w:val="ConsPlusNormal"/>
            </w:pPr>
            <w:r>
              <w:t>-</w:t>
            </w:r>
          </w:p>
        </w:tc>
        <w:tc>
          <w:tcPr>
            <w:tcW w:w="3480" w:type="dxa"/>
          </w:tcPr>
          <w:p w:rsidR="00000000" w:rsidRDefault="00B3788B">
            <w:pPr>
              <w:pStyle w:val="ConsPlusNormal"/>
            </w:pPr>
            <w:r>
              <w:t>Ростовская область (VIIб)</w:t>
            </w:r>
          </w:p>
        </w:tc>
      </w:tr>
      <w:tr w:rsidR="00000000">
        <w:tc>
          <w:tcPr>
            <w:tcW w:w="5820" w:type="dxa"/>
          </w:tcPr>
          <w:p w:rsidR="00000000" w:rsidRDefault="00B3788B">
            <w:pPr>
              <w:pStyle w:val="ConsPlusNormal"/>
            </w:pPr>
            <w:r>
              <w:t>Наименование поставщика или места отгрузки</w:t>
            </w:r>
          </w:p>
        </w:tc>
        <w:tc>
          <w:tcPr>
            <w:tcW w:w="360" w:type="dxa"/>
          </w:tcPr>
          <w:p w:rsidR="00000000" w:rsidRDefault="00B3788B">
            <w:pPr>
              <w:pStyle w:val="ConsPlusNormal"/>
            </w:pPr>
            <w:r>
              <w:t>-</w:t>
            </w:r>
          </w:p>
        </w:tc>
        <w:tc>
          <w:tcPr>
            <w:tcW w:w="3480" w:type="dxa"/>
          </w:tcPr>
          <w:p w:rsidR="00000000" w:rsidRDefault="00B3788B">
            <w:pPr>
              <w:pStyle w:val="ConsPlusNormal"/>
            </w:pPr>
            <w:r>
              <w:t>Карьер (наименование карьера)</w:t>
            </w:r>
          </w:p>
        </w:tc>
      </w:tr>
      <w:tr w:rsidR="00000000">
        <w:tc>
          <w:tcPr>
            <w:tcW w:w="5820" w:type="dxa"/>
          </w:tcPr>
          <w:p w:rsidR="00000000" w:rsidRDefault="00B3788B">
            <w:pPr>
              <w:pStyle w:val="ConsPlusNormal"/>
            </w:pPr>
            <w:r>
              <w:t>Расстояние перевозки от ст. отправления до ст. назначения</w:t>
            </w:r>
          </w:p>
        </w:tc>
        <w:tc>
          <w:tcPr>
            <w:tcW w:w="360" w:type="dxa"/>
          </w:tcPr>
          <w:p w:rsidR="00000000" w:rsidRDefault="00B3788B">
            <w:pPr>
              <w:pStyle w:val="ConsPlusNormal"/>
            </w:pPr>
            <w:r>
              <w:t>-</w:t>
            </w:r>
          </w:p>
        </w:tc>
        <w:tc>
          <w:tcPr>
            <w:tcW w:w="3480" w:type="dxa"/>
          </w:tcPr>
          <w:p w:rsidR="00000000" w:rsidRDefault="00B3788B">
            <w:pPr>
              <w:pStyle w:val="ConsPlusNormal"/>
            </w:pPr>
            <w:r>
              <w:t>300 км</w:t>
            </w:r>
          </w:p>
        </w:tc>
      </w:tr>
      <w:tr w:rsidR="00000000">
        <w:tc>
          <w:tcPr>
            <w:tcW w:w="5820" w:type="dxa"/>
          </w:tcPr>
          <w:p w:rsidR="00000000" w:rsidRDefault="00B3788B">
            <w:pPr>
              <w:pStyle w:val="ConsPlusNormal"/>
            </w:pPr>
            <w:r>
              <w:t>Расстояние, в пределах которого сметная стоимость, включается в стоимость СМР</w:t>
            </w:r>
          </w:p>
        </w:tc>
        <w:tc>
          <w:tcPr>
            <w:tcW w:w="360" w:type="dxa"/>
          </w:tcPr>
          <w:p w:rsidR="00000000" w:rsidRDefault="00B3788B">
            <w:pPr>
              <w:pStyle w:val="ConsPlusNormal"/>
            </w:pPr>
            <w:r>
              <w:t>-</w:t>
            </w:r>
          </w:p>
        </w:tc>
        <w:tc>
          <w:tcPr>
            <w:tcW w:w="3480" w:type="dxa"/>
          </w:tcPr>
          <w:p w:rsidR="00000000" w:rsidRDefault="00B3788B">
            <w:pPr>
              <w:pStyle w:val="ConsPlusNormal"/>
            </w:pPr>
            <w:r>
              <w:t>220 км (ОССПЖ-2001, приложение 15)</w:t>
            </w:r>
          </w:p>
        </w:tc>
      </w:tr>
      <w:tr w:rsidR="00000000">
        <w:tc>
          <w:tcPr>
            <w:tcW w:w="5820" w:type="dxa"/>
          </w:tcPr>
          <w:p w:rsidR="00000000" w:rsidRDefault="00B3788B">
            <w:pPr>
              <w:pStyle w:val="ConsPlusNormal"/>
            </w:pPr>
            <w:r>
              <w:t>Расстояние от ст. назначения (места проме</w:t>
            </w:r>
            <w:r>
              <w:t>жуточного складирования) до места производства работ</w:t>
            </w:r>
          </w:p>
        </w:tc>
        <w:tc>
          <w:tcPr>
            <w:tcW w:w="360" w:type="dxa"/>
          </w:tcPr>
          <w:p w:rsidR="00000000" w:rsidRDefault="00B3788B">
            <w:pPr>
              <w:pStyle w:val="ConsPlusNormal"/>
            </w:pPr>
            <w:r>
              <w:t>-</w:t>
            </w:r>
          </w:p>
        </w:tc>
        <w:tc>
          <w:tcPr>
            <w:tcW w:w="3480" w:type="dxa"/>
          </w:tcPr>
          <w:p w:rsidR="00000000" w:rsidRDefault="00B3788B">
            <w:pPr>
              <w:pStyle w:val="ConsPlusNormal"/>
            </w:pPr>
            <w:r>
              <w:t>20 км</w:t>
            </w:r>
          </w:p>
        </w:tc>
      </w:tr>
      <w:tr w:rsidR="00000000">
        <w:tc>
          <w:tcPr>
            <w:tcW w:w="5820" w:type="dxa"/>
          </w:tcPr>
          <w:p w:rsidR="00000000" w:rsidRDefault="00B3788B">
            <w:pPr>
              <w:pStyle w:val="ConsPlusNormal"/>
            </w:pPr>
            <w:r>
              <w:t>Вид транспорта</w:t>
            </w:r>
          </w:p>
        </w:tc>
        <w:tc>
          <w:tcPr>
            <w:tcW w:w="360" w:type="dxa"/>
          </w:tcPr>
          <w:p w:rsidR="00000000" w:rsidRDefault="00B3788B">
            <w:pPr>
              <w:pStyle w:val="ConsPlusNormal"/>
            </w:pPr>
            <w:r>
              <w:t>-</w:t>
            </w:r>
          </w:p>
        </w:tc>
        <w:tc>
          <w:tcPr>
            <w:tcW w:w="3480" w:type="dxa"/>
          </w:tcPr>
          <w:p w:rsidR="00000000" w:rsidRDefault="00B3788B">
            <w:pPr>
              <w:pStyle w:val="ConsPlusNormal"/>
            </w:pPr>
            <w:r>
              <w:t>Железнодорожный, автомобильный</w:t>
            </w:r>
          </w:p>
        </w:tc>
      </w:tr>
      <w:tr w:rsidR="00000000">
        <w:tc>
          <w:tcPr>
            <w:tcW w:w="5820" w:type="dxa"/>
          </w:tcPr>
          <w:p w:rsidR="00000000" w:rsidRDefault="00B3788B">
            <w:pPr>
              <w:pStyle w:val="ConsPlusNormal"/>
            </w:pPr>
            <w:r>
              <w:t>Вид подвижного состава от ст. отправления до ст. назначения (места промежуточного складирования)</w:t>
            </w:r>
          </w:p>
        </w:tc>
        <w:tc>
          <w:tcPr>
            <w:tcW w:w="360" w:type="dxa"/>
          </w:tcPr>
          <w:p w:rsidR="00000000" w:rsidRDefault="00B3788B">
            <w:pPr>
              <w:pStyle w:val="ConsPlusNormal"/>
            </w:pPr>
            <w:r>
              <w:t>-</w:t>
            </w:r>
          </w:p>
        </w:tc>
        <w:tc>
          <w:tcPr>
            <w:tcW w:w="3480" w:type="dxa"/>
          </w:tcPr>
          <w:p w:rsidR="00000000" w:rsidRDefault="00B3788B">
            <w:pPr>
              <w:pStyle w:val="ConsPlusNormal"/>
            </w:pPr>
            <w:r>
              <w:t>Полувагон</w:t>
            </w:r>
          </w:p>
        </w:tc>
      </w:tr>
      <w:tr w:rsidR="00000000">
        <w:tc>
          <w:tcPr>
            <w:tcW w:w="5820" w:type="dxa"/>
          </w:tcPr>
          <w:p w:rsidR="00000000" w:rsidRDefault="00B3788B">
            <w:pPr>
              <w:pStyle w:val="ConsPlusNormal"/>
            </w:pPr>
            <w:r>
              <w:t>Норма загрузки вагонов</w:t>
            </w:r>
          </w:p>
        </w:tc>
        <w:tc>
          <w:tcPr>
            <w:tcW w:w="360" w:type="dxa"/>
          </w:tcPr>
          <w:p w:rsidR="00000000" w:rsidRDefault="00B3788B">
            <w:pPr>
              <w:pStyle w:val="ConsPlusNormal"/>
            </w:pPr>
            <w:r>
              <w:t>-</w:t>
            </w:r>
          </w:p>
        </w:tc>
        <w:tc>
          <w:tcPr>
            <w:tcW w:w="3480" w:type="dxa"/>
          </w:tcPr>
          <w:p w:rsidR="00000000" w:rsidRDefault="00B3788B">
            <w:pPr>
              <w:pStyle w:val="ConsPlusNormal"/>
            </w:pPr>
            <w:r>
              <w:t>68 т (ОССПЖ-2001, приложение 10)</w:t>
            </w:r>
          </w:p>
        </w:tc>
      </w:tr>
      <w:tr w:rsidR="00000000">
        <w:tc>
          <w:tcPr>
            <w:tcW w:w="5820" w:type="dxa"/>
          </w:tcPr>
          <w:p w:rsidR="00000000" w:rsidRDefault="00B3788B">
            <w:pPr>
              <w:pStyle w:val="ConsPlusNormal"/>
            </w:pPr>
            <w:r>
              <w:t>Тарифный класс груза при ж.д. перевозках</w:t>
            </w:r>
          </w:p>
        </w:tc>
        <w:tc>
          <w:tcPr>
            <w:tcW w:w="360" w:type="dxa"/>
          </w:tcPr>
          <w:p w:rsidR="00000000" w:rsidRDefault="00B3788B">
            <w:pPr>
              <w:pStyle w:val="ConsPlusNormal"/>
            </w:pPr>
            <w:r>
              <w:t>-</w:t>
            </w:r>
          </w:p>
        </w:tc>
        <w:tc>
          <w:tcPr>
            <w:tcW w:w="3480" w:type="dxa"/>
          </w:tcPr>
          <w:p w:rsidR="00000000" w:rsidRDefault="00B3788B">
            <w:pPr>
              <w:pStyle w:val="ConsPlusNormal"/>
            </w:pPr>
            <w:r>
              <w:t>1</w:t>
            </w:r>
          </w:p>
        </w:tc>
      </w:tr>
      <w:tr w:rsidR="00000000">
        <w:tc>
          <w:tcPr>
            <w:tcW w:w="5820" w:type="dxa"/>
          </w:tcPr>
          <w:p w:rsidR="00000000" w:rsidRDefault="00B3788B">
            <w:pPr>
              <w:pStyle w:val="ConsPlusNormal"/>
            </w:pPr>
            <w:r>
              <w:t>Вид подвижного состава от ст. назначения (места промежуточного складирования) до места производства работ</w:t>
            </w:r>
          </w:p>
        </w:tc>
        <w:tc>
          <w:tcPr>
            <w:tcW w:w="360" w:type="dxa"/>
          </w:tcPr>
          <w:p w:rsidR="00000000" w:rsidRDefault="00B3788B">
            <w:pPr>
              <w:pStyle w:val="ConsPlusNormal"/>
            </w:pPr>
            <w:r>
              <w:t>-</w:t>
            </w:r>
          </w:p>
        </w:tc>
        <w:tc>
          <w:tcPr>
            <w:tcW w:w="3480" w:type="dxa"/>
          </w:tcPr>
          <w:p w:rsidR="00000000" w:rsidRDefault="00B3788B">
            <w:pPr>
              <w:pStyle w:val="ConsPlusNormal"/>
            </w:pPr>
            <w:r>
              <w:t>Автомобиль-самосвал</w:t>
            </w:r>
          </w:p>
        </w:tc>
      </w:tr>
      <w:tr w:rsidR="00000000">
        <w:tc>
          <w:tcPr>
            <w:tcW w:w="5820" w:type="dxa"/>
          </w:tcPr>
          <w:p w:rsidR="00000000" w:rsidRDefault="00B3788B">
            <w:pPr>
              <w:pStyle w:val="ConsPlusNormal"/>
            </w:pPr>
            <w:r>
              <w:t>Тарифный класс груза при автомобильных перевозк</w:t>
            </w:r>
            <w:r>
              <w:t>ах</w:t>
            </w:r>
          </w:p>
        </w:tc>
        <w:tc>
          <w:tcPr>
            <w:tcW w:w="360" w:type="dxa"/>
          </w:tcPr>
          <w:p w:rsidR="00000000" w:rsidRDefault="00B3788B">
            <w:pPr>
              <w:pStyle w:val="ConsPlusNormal"/>
            </w:pPr>
            <w:r>
              <w:t>-</w:t>
            </w:r>
          </w:p>
        </w:tc>
        <w:tc>
          <w:tcPr>
            <w:tcW w:w="3480" w:type="dxa"/>
          </w:tcPr>
          <w:p w:rsidR="00000000" w:rsidRDefault="00B3788B">
            <w:pPr>
              <w:pStyle w:val="ConsPlusNormal"/>
            </w:pPr>
            <w:r>
              <w:t>1</w:t>
            </w:r>
          </w:p>
        </w:tc>
      </w:tr>
    </w:tbl>
    <w:p w:rsidR="00000000" w:rsidRDefault="00B3788B">
      <w:pPr>
        <w:pStyle w:val="ConsPlusNormal"/>
        <w:ind w:firstLine="540"/>
        <w:jc w:val="both"/>
      </w:pPr>
    </w:p>
    <w:p w:rsidR="00000000" w:rsidRDefault="00B3788B">
      <w:pPr>
        <w:pStyle w:val="ConsPlusNormal"/>
        <w:ind w:firstLine="540"/>
        <w:jc w:val="both"/>
      </w:pPr>
      <w:r>
        <w:t>Составлена в ценах на 01.01.2000.</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57"/>
          <w:footerReference w:type="default" r:id="rId58"/>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0"/>
        <w:gridCol w:w="2160"/>
        <w:gridCol w:w="3120"/>
        <w:gridCol w:w="1380"/>
        <w:gridCol w:w="1080"/>
        <w:gridCol w:w="1416"/>
        <w:gridCol w:w="924"/>
      </w:tblGrid>
      <w:tr w:rsidR="00000000">
        <w:tc>
          <w:tcPr>
            <w:tcW w:w="54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Обоснование</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операций</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конечных пунктов перевозки (от и до)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Расстояния перевозки, км</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Стоимость на 1 т (1 куб. м), руб.</w:t>
            </w:r>
          </w:p>
        </w:tc>
      </w:tr>
      <w:tr w:rsidR="00000000">
        <w:tc>
          <w:tcPr>
            <w:tcW w:w="54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312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Формула подсчета</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5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21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31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ОССЦЖ-2001, 408-0200-001*</w:t>
            </w: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Смесь песчано-гравийная (грунт дренирующий) для сооружения земляного полотна железных дорог</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отпускная цена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приложение 15; 05-01-68-00220; К = 0,5 О.П. п. 1.5.5</w:t>
            </w: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полувагонами от ст. отправления на предельное расстояние</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220</w:t>
            </w: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32,64 x 0,5</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16,32</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ОПДС-2821.2011, п. 3.3.11.3</w:t>
            </w: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связанные с промежуточным складированием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6,43</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6,43</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16,32 + 6,43</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22,75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22,75 x 1,6</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36,40</w:t>
            </w:r>
          </w:p>
        </w:tc>
      </w:tr>
      <w:tr w:rsidR="00000000">
        <w:tc>
          <w:tcPr>
            <w:tcW w:w="10620" w:type="dxa"/>
            <w:gridSpan w:val="7"/>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Часть сметной стоимости, относимая на "Прочие работы"</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приложение 15,</w:t>
            </w:r>
          </w:p>
          <w:p w:rsidR="00000000" w:rsidRDefault="00B3788B">
            <w:pPr>
              <w:pStyle w:val="ConsPlusNormal"/>
              <w:jc w:val="center"/>
            </w:pPr>
            <w:r>
              <w:t>05-01-68-00300;</w:t>
            </w:r>
          </w:p>
          <w:p w:rsidR="00000000" w:rsidRDefault="00B3788B">
            <w:pPr>
              <w:pStyle w:val="ConsPlusNormal"/>
              <w:jc w:val="center"/>
            </w:pPr>
            <w:r>
              <w:t>05-01-68-00220;</w:t>
            </w:r>
          </w:p>
          <w:p w:rsidR="00000000" w:rsidRDefault="00B3788B">
            <w:pPr>
              <w:pStyle w:val="ConsPlusNormal"/>
              <w:jc w:val="center"/>
            </w:pPr>
            <w:r>
              <w:t>К = 0,5 О.П.</w:t>
            </w:r>
          </w:p>
          <w:p w:rsidR="00000000" w:rsidRDefault="00B3788B">
            <w:pPr>
              <w:pStyle w:val="ConsPlusNormal"/>
              <w:jc w:val="center"/>
            </w:pPr>
            <w:r>
              <w:t>п. 1.5.5</w:t>
            </w: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полувагонами на расстояние, превышающее предельное</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300-220</w:t>
            </w: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(38,29 - 32,64) x 0,5</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2,83</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относимая на "Прочие работы" за 1 т</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2,83</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2,83 x 1,6</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4,53</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w:t>
            </w:r>
          </w:p>
          <w:p w:rsidR="00000000" w:rsidRDefault="00B3788B">
            <w:pPr>
              <w:pStyle w:val="ConsPlusNormal"/>
              <w:jc w:val="center"/>
            </w:pPr>
            <w:r>
              <w:t>03-21-020,</w:t>
            </w:r>
          </w:p>
          <w:p w:rsidR="00000000" w:rsidRDefault="00B3788B">
            <w:pPr>
              <w:pStyle w:val="ConsPlusNormal"/>
              <w:jc w:val="center"/>
            </w:pPr>
            <w:r>
              <w:t>К = 0,8 О.П.</w:t>
            </w:r>
          </w:p>
          <w:p w:rsidR="00000000" w:rsidRDefault="00B3788B">
            <w:pPr>
              <w:pStyle w:val="ConsPlusNormal"/>
              <w:jc w:val="center"/>
            </w:pPr>
            <w:r>
              <w:t>п. 1.3.12</w:t>
            </w: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автомобилями-самосвалами от места промежуточного складирования до места производства работ</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20</w:t>
            </w: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15,35 x 0,8</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12,28</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11</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12,28</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12,28 x 1,6</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19,65</w:t>
            </w:r>
          </w:p>
        </w:tc>
      </w:tr>
      <w:tr w:rsidR="00000000">
        <w:tc>
          <w:tcPr>
            <w:tcW w:w="5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13</w:t>
            </w:r>
          </w:p>
        </w:tc>
        <w:tc>
          <w:tcPr>
            <w:tcW w:w="216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312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(стр. 2 + стр. 6 + стр. 9 + стр. 12)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16"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 + 36,40 + 4,53 + 19,65</w:t>
            </w:r>
          </w:p>
        </w:tc>
        <w:tc>
          <w:tcPr>
            <w:tcW w:w="924"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95,58</w:t>
            </w:r>
          </w:p>
        </w:tc>
      </w:tr>
    </w:tbl>
    <w:p w:rsidR="00000000" w:rsidRDefault="00B3788B">
      <w:pPr>
        <w:pStyle w:val="ConsPlusNormal"/>
        <w:ind w:firstLine="540"/>
        <w:jc w:val="both"/>
        <w:sectPr w:rsidR="00000000">
          <w:headerReference w:type="default" r:id="rId59"/>
          <w:footerReference w:type="default" r:id="rId60"/>
          <w:pgSz w:w="16838" w:h="11906" w:orient="landscape"/>
          <w:pgMar w:top="1133" w:right="1440" w:bottom="566" w:left="1440" w:header="0" w:footer="0" w:gutter="0"/>
          <w:cols w:space="720"/>
          <w:noEndnote/>
        </w:sectPr>
      </w:pPr>
    </w:p>
    <w:p w:rsidR="00000000" w:rsidRDefault="00B3788B">
      <w:pPr>
        <w:pStyle w:val="ConsPlusNormal"/>
        <w:ind w:firstLine="540"/>
        <w:jc w:val="both"/>
      </w:pPr>
    </w:p>
    <w:p w:rsidR="00000000" w:rsidRDefault="00B3788B">
      <w:pPr>
        <w:pStyle w:val="ConsPlusNonformat"/>
        <w:jc w:val="both"/>
      </w:pPr>
      <w:r>
        <w:t>Составил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pPr>
      <w:r>
        <w:t>Проверил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rmal"/>
        <w:ind w:firstLine="540"/>
        <w:jc w:val="both"/>
      </w:pPr>
    </w:p>
    <w:p w:rsidR="00000000" w:rsidRDefault="00B3788B">
      <w:pPr>
        <w:pStyle w:val="ConsPlusNormal"/>
        <w:jc w:val="center"/>
        <w:outlineLvl w:val="2"/>
      </w:pPr>
      <w:bookmarkStart w:id="84" w:name="Par8259"/>
      <w:bookmarkEnd w:id="84"/>
      <w:r>
        <w:t>Пример 7. (показатели условные)</w:t>
      </w:r>
    </w:p>
    <w:p w:rsidR="00000000" w:rsidRDefault="00B3788B">
      <w:pPr>
        <w:pStyle w:val="ConsPlusNormal"/>
        <w:jc w:val="center"/>
      </w:pPr>
      <w:r>
        <w:t>Транспортировка грунта дренирующего до места производства</w:t>
      </w:r>
    </w:p>
    <w:p w:rsidR="00000000" w:rsidRDefault="00B3788B">
      <w:pPr>
        <w:pStyle w:val="ConsPlusNormal"/>
        <w:jc w:val="center"/>
      </w:pPr>
      <w:r>
        <w:t>работ думпкарами на расстояние, не превышающее предельное</w:t>
      </w:r>
    </w:p>
    <w:p w:rsidR="00000000" w:rsidRDefault="00B3788B">
      <w:pPr>
        <w:pStyle w:val="ConsPlusNormal"/>
        <w:jc w:val="center"/>
      </w:pPr>
      <w:r>
        <w:t>без промежуточного складирования</w:t>
      </w:r>
    </w:p>
    <w:p w:rsidR="00000000" w:rsidRDefault="00B3788B">
      <w:pPr>
        <w:pStyle w:val="ConsPlusNormal"/>
        <w:jc w:val="center"/>
      </w:pPr>
    </w:p>
    <w:p w:rsidR="00000000" w:rsidRDefault="00B3788B">
      <w:pPr>
        <w:pStyle w:val="ConsPlusNormal"/>
        <w:jc w:val="center"/>
      </w:pPr>
      <w:r>
        <w:t>Калькуляция сметной стоимости грунта дренирующего N 7</w:t>
      </w:r>
    </w:p>
    <w:p w:rsidR="00000000" w:rsidRDefault="00B3788B">
      <w:pPr>
        <w:pStyle w:val="ConsPlusNormal"/>
        <w:jc w:val="center"/>
      </w:pPr>
      <w:r>
        <w:t>к локальному сметному расчету (смете) N 01-02-2-01-04</w:t>
      </w:r>
    </w:p>
    <w:p w:rsidR="00000000" w:rsidRDefault="00B3788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0"/>
        <w:gridCol w:w="420"/>
        <w:gridCol w:w="3420"/>
      </w:tblGrid>
      <w:tr w:rsidR="00000000">
        <w:tc>
          <w:tcPr>
            <w:tcW w:w="5820" w:type="dxa"/>
          </w:tcPr>
          <w:p w:rsidR="00000000" w:rsidRDefault="00B3788B">
            <w:pPr>
              <w:pStyle w:val="ConsPlusNormal"/>
            </w:pPr>
            <w:r>
              <w:t>Территориальный район строительства</w:t>
            </w:r>
          </w:p>
        </w:tc>
        <w:tc>
          <w:tcPr>
            <w:tcW w:w="420" w:type="dxa"/>
          </w:tcPr>
          <w:p w:rsidR="00000000" w:rsidRDefault="00B3788B">
            <w:pPr>
              <w:pStyle w:val="ConsPlusNormal"/>
            </w:pPr>
            <w:r>
              <w:t>-</w:t>
            </w:r>
          </w:p>
        </w:tc>
        <w:tc>
          <w:tcPr>
            <w:tcW w:w="3420" w:type="dxa"/>
          </w:tcPr>
          <w:p w:rsidR="00000000" w:rsidRDefault="00B3788B">
            <w:pPr>
              <w:pStyle w:val="ConsPlusNormal"/>
            </w:pPr>
            <w:r>
              <w:t>Московская область (III)</w:t>
            </w:r>
          </w:p>
        </w:tc>
      </w:tr>
      <w:tr w:rsidR="00000000">
        <w:tc>
          <w:tcPr>
            <w:tcW w:w="5820" w:type="dxa"/>
          </w:tcPr>
          <w:p w:rsidR="00000000" w:rsidRDefault="00B3788B">
            <w:pPr>
              <w:pStyle w:val="ConsPlusNormal"/>
            </w:pPr>
            <w:r>
              <w:t>Наименование поставщика или места отгрузки</w:t>
            </w:r>
          </w:p>
        </w:tc>
        <w:tc>
          <w:tcPr>
            <w:tcW w:w="420" w:type="dxa"/>
          </w:tcPr>
          <w:p w:rsidR="00000000" w:rsidRDefault="00B3788B">
            <w:pPr>
              <w:pStyle w:val="ConsPlusNormal"/>
            </w:pPr>
            <w:r>
              <w:t>-</w:t>
            </w:r>
          </w:p>
        </w:tc>
        <w:tc>
          <w:tcPr>
            <w:tcW w:w="3420" w:type="dxa"/>
          </w:tcPr>
          <w:p w:rsidR="00000000" w:rsidRDefault="00B3788B">
            <w:pPr>
              <w:pStyle w:val="ConsPlusNormal"/>
            </w:pPr>
            <w:r>
              <w:t>Карьер (наименование карьера)</w:t>
            </w:r>
          </w:p>
        </w:tc>
      </w:tr>
      <w:tr w:rsidR="00000000">
        <w:tc>
          <w:tcPr>
            <w:tcW w:w="5820" w:type="dxa"/>
          </w:tcPr>
          <w:p w:rsidR="00000000" w:rsidRDefault="00B3788B">
            <w:pPr>
              <w:pStyle w:val="ConsPlusNormal"/>
            </w:pPr>
            <w:r>
              <w:t>Расстояние перевозки от ст. отправления до ст. назначения</w:t>
            </w:r>
          </w:p>
        </w:tc>
        <w:tc>
          <w:tcPr>
            <w:tcW w:w="420" w:type="dxa"/>
          </w:tcPr>
          <w:p w:rsidR="00000000" w:rsidRDefault="00B3788B">
            <w:pPr>
              <w:pStyle w:val="ConsPlusNormal"/>
            </w:pPr>
            <w:r>
              <w:t>-</w:t>
            </w:r>
          </w:p>
        </w:tc>
        <w:tc>
          <w:tcPr>
            <w:tcW w:w="3420" w:type="dxa"/>
          </w:tcPr>
          <w:p w:rsidR="00000000" w:rsidRDefault="00B3788B">
            <w:pPr>
              <w:pStyle w:val="ConsPlusNormal"/>
            </w:pPr>
            <w:r>
              <w:t>300 км</w:t>
            </w:r>
          </w:p>
        </w:tc>
      </w:tr>
      <w:tr w:rsidR="00000000">
        <w:tc>
          <w:tcPr>
            <w:tcW w:w="5820" w:type="dxa"/>
          </w:tcPr>
          <w:p w:rsidR="00000000" w:rsidRDefault="00B3788B">
            <w:pPr>
              <w:pStyle w:val="ConsPlusNormal"/>
            </w:pPr>
            <w:r>
              <w:t>Расстояние от ст. назначения до места производства работ</w:t>
            </w:r>
          </w:p>
        </w:tc>
        <w:tc>
          <w:tcPr>
            <w:tcW w:w="420" w:type="dxa"/>
          </w:tcPr>
          <w:p w:rsidR="00000000" w:rsidRDefault="00B3788B">
            <w:pPr>
              <w:pStyle w:val="ConsPlusNormal"/>
            </w:pPr>
            <w:r>
              <w:t>-</w:t>
            </w:r>
          </w:p>
        </w:tc>
        <w:tc>
          <w:tcPr>
            <w:tcW w:w="3420" w:type="dxa"/>
          </w:tcPr>
          <w:p w:rsidR="00000000" w:rsidRDefault="00B3788B">
            <w:pPr>
              <w:pStyle w:val="ConsPlusNormal"/>
            </w:pPr>
            <w:r>
              <w:t>15 км</w:t>
            </w:r>
          </w:p>
        </w:tc>
      </w:tr>
      <w:tr w:rsidR="00000000">
        <w:tc>
          <w:tcPr>
            <w:tcW w:w="5820" w:type="dxa"/>
          </w:tcPr>
          <w:p w:rsidR="00000000" w:rsidRDefault="00B3788B">
            <w:pPr>
              <w:pStyle w:val="ConsPlusNormal"/>
            </w:pPr>
            <w:r>
              <w:t>Вид транспорта</w:t>
            </w:r>
          </w:p>
        </w:tc>
        <w:tc>
          <w:tcPr>
            <w:tcW w:w="420" w:type="dxa"/>
          </w:tcPr>
          <w:p w:rsidR="00000000" w:rsidRDefault="00B3788B">
            <w:pPr>
              <w:pStyle w:val="ConsPlusNormal"/>
            </w:pPr>
            <w:r>
              <w:t>-</w:t>
            </w:r>
          </w:p>
        </w:tc>
        <w:tc>
          <w:tcPr>
            <w:tcW w:w="3420" w:type="dxa"/>
          </w:tcPr>
          <w:p w:rsidR="00000000" w:rsidRDefault="00B3788B">
            <w:pPr>
              <w:pStyle w:val="ConsPlusNormal"/>
            </w:pPr>
            <w:r>
              <w:t>Жел</w:t>
            </w:r>
            <w:r>
              <w:t>езнодорожный</w:t>
            </w:r>
          </w:p>
        </w:tc>
      </w:tr>
      <w:tr w:rsidR="00000000">
        <w:tc>
          <w:tcPr>
            <w:tcW w:w="5820" w:type="dxa"/>
          </w:tcPr>
          <w:p w:rsidR="00000000" w:rsidRDefault="00B3788B">
            <w:pPr>
              <w:pStyle w:val="ConsPlusNormal"/>
            </w:pPr>
            <w:r>
              <w:t>Вид подвижного состава от ст. отправления до места производства работ</w:t>
            </w:r>
          </w:p>
        </w:tc>
        <w:tc>
          <w:tcPr>
            <w:tcW w:w="420" w:type="dxa"/>
          </w:tcPr>
          <w:p w:rsidR="00000000" w:rsidRDefault="00B3788B">
            <w:pPr>
              <w:pStyle w:val="ConsPlusNormal"/>
            </w:pPr>
            <w:r>
              <w:t>-</w:t>
            </w:r>
          </w:p>
        </w:tc>
        <w:tc>
          <w:tcPr>
            <w:tcW w:w="3420" w:type="dxa"/>
          </w:tcPr>
          <w:p w:rsidR="00000000" w:rsidRDefault="00B3788B">
            <w:pPr>
              <w:pStyle w:val="ConsPlusNormal"/>
            </w:pPr>
            <w:r>
              <w:t>Думпкар</w:t>
            </w:r>
          </w:p>
        </w:tc>
      </w:tr>
      <w:tr w:rsidR="00000000">
        <w:tc>
          <w:tcPr>
            <w:tcW w:w="5820" w:type="dxa"/>
          </w:tcPr>
          <w:p w:rsidR="00000000" w:rsidRDefault="00B3788B">
            <w:pPr>
              <w:pStyle w:val="ConsPlusNormal"/>
            </w:pPr>
            <w:r>
              <w:t>Тарифный класс груза при ж.д. перевозках</w:t>
            </w:r>
          </w:p>
        </w:tc>
        <w:tc>
          <w:tcPr>
            <w:tcW w:w="420" w:type="dxa"/>
          </w:tcPr>
          <w:p w:rsidR="00000000" w:rsidRDefault="00B3788B">
            <w:pPr>
              <w:pStyle w:val="ConsPlusNormal"/>
            </w:pPr>
            <w:r>
              <w:t>-</w:t>
            </w:r>
          </w:p>
        </w:tc>
        <w:tc>
          <w:tcPr>
            <w:tcW w:w="3420" w:type="dxa"/>
          </w:tcPr>
          <w:p w:rsidR="00000000" w:rsidRDefault="00B3788B">
            <w:pPr>
              <w:pStyle w:val="ConsPlusNormal"/>
            </w:pPr>
            <w:r>
              <w:t>1</w:t>
            </w:r>
          </w:p>
        </w:tc>
      </w:tr>
    </w:tbl>
    <w:p w:rsidR="00000000" w:rsidRDefault="00B3788B">
      <w:pPr>
        <w:pStyle w:val="ConsPlusNormal"/>
        <w:ind w:firstLine="540"/>
        <w:jc w:val="both"/>
      </w:pPr>
    </w:p>
    <w:p w:rsidR="00000000" w:rsidRDefault="00B3788B">
      <w:pPr>
        <w:pStyle w:val="ConsPlusNormal"/>
        <w:ind w:firstLine="540"/>
        <w:jc w:val="both"/>
      </w:pPr>
      <w:r>
        <w:t>Составлена в ценах на 01.01.2000.</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61"/>
          <w:footerReference w:type="default" r:id="rId62"/>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0"/>
        <w:gridCol w:w="2081"/>
        <w:gridCol w:w="2779"/>
        <w:gridCol w:w="1519"/>
        <w:gridCol w:w="1080"/>
        <w:gridCol w:w="1440"/>
        <w:gridCol w:w="900"/>
      </w:tblGrid>
      <w:tr w:rsidR="00000000">
        <w:tc>
          <w:tcPr>
            <w:tcW w:w="7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Обоснование</w:t>
            </w:r>
          </w:p>
        </w:tc>
        <w:tc>
          <w:tcPr>
            <w:tcW w:w="2779"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операций</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конечных пунктов перевозки (от и до)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Расстояния перевозки, км</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Стоимость на ед. изм., руб.</w:t>
            </w:r>
          </w:p>
        </w:tc>
      </w:tr>
      <w:tr w:rsidR="00000000">
        <w:tc>
          <w:tcPr>
            <w:tcW w:w="7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081"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79"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519"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Формула подсчета</w:t>
            </w: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Всего</w:t>
            </w:r>
          </w:p>
        </w:tc>
      </w:tr>
      <w:tr w:rsidR="00000000">
        <w:tc>
          <w:tcPr>
            <w:tcW w:w="7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2081"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2779"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519"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r>
      <w:tr w:rsidR="00000000">
        <w:tc>
          <w:tcPr>
            <w:tcW w:w="7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208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ОССЦЖ-2001, 408-0200-001*</w:t>
            </w:r>
          </w:p>
        </w:tc>
        <w:tc>
          <w:tcPr>
            <w:tcW w:w="277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Смесь песчано-гравийная (грунт дренирующий) для сооружения земляного полотна железных дорог</w:t>
            </w:r>
          </w:p>
        </w:tc>
        <w:tc>
          <w:tcPr>
            <w:tcW w:w="151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r>
      <w:tr w:rsidR="00000000">
        <w:tc>
          <w:tcPr>
            <w:tcW w:w="7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w:t>
            </w:r>
          </w:p>
        </w:tc>
        <w:tc>
          <w:tcPr>
            <w:tcW w:w="208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отпускная цена за 1 куб. м</w:t>
            </w:r>
          </w:p>
        </w:tc>
        <w:tc>
          <w:tcPr>
            <w:tcW w:w="151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r>
      <w:tr w:rsidR="00000000">
        <w:tc>
          <w:tcPr>
            <w:tcW w:w="7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208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ОССПЖ-2001, приложение 16</w:t>
            </w:r>
          </w:p>
        </w:tc>
        <w:tc>
          <w:tcPr>
            <w:tcW w:w="277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думпкарами от ст. отправления до ст. назначения</w:t>
            </w:r>
          </w:p>
        </w:tc>
        <w:tc>
          <w:tcPr>
            <w:tcW w:w="151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300</w:t>
            </w: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24,77</w:t>
            </w: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24,77</w:t>
            </w:r>
          </w:p>
        </w:tc>
      </w:tr>
      <w:tr w:rsidR="00000000">
        <w:tc>
          <w:tcPr>
            <w:tcW w:w="7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208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17 и 18</w:t>
            </w:r>
          </w:p>
        </w:tc>
        <w:tc>
          <w:tcPr>
            <w:tcW w:w="277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Подача и уборка вагонов на ст. назначения и от ст. назначения к месту производства работ (количество вагонов в группе - 20 шт.)</w:t>
            </w:r>
          </w:p>
        </w:tc>
        <w:tc>
          <w:tcPr>
            <w:tcW w:w="151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33,50 x 0,38</w:t>
            </w: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12,73</w:t>
            </w:r>
          </w:p>
        </w:tc>
      </w:tr>
      <w:tr w:rsidR="00000000">
        <w:tc>
          <w:tcPr>
            <w:tcW w:w="7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208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51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24,77 + 12,73</w:t>
            </w: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37,50</w:t>
            </w:r>
          </w:p>
        </w:tc>
      </w:tr>
      <w:tr w:rsidR="00000000">
        <w:tc>
          <w:tcPr>
            <w:tcW w:w="7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208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51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37,50 x 1,6</w:t>
            </w: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60,00</w:t>
            </w:r>
          </w:p>
        </w:tc>
      </w:tr>
      <w:tr w:rsidR="00000000">
        <w:tc>
          <w:tcPr>
            <w:tcW w:w="7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w:t>
            </w:r>
          </w:p>
        </w:tc>
        <w:tc>
          <w:tcPr>
            <w:tcW w:w="2081"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(стр. 2 + стр. 7) за 1 куб. м</w:t>
            </w:r>
          </w:p>
        </w:tc>
        <w:tc>
          <w:tcPr>
            <w:tcW w:w="151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 + 60,00</w:t>
            </w:r>
          </w:p>
        </w:tc>
        <w:tc>
          <w:tcPr>
            <w:tcW w:w="90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95,00</w:t>
            </w:r>
          </w:p>
        </w:tc>
      </w:tr>
    </w:tbl>
    <w:p w:rsidR="00000000" w:rsidRDefault="00B3788B">
      <w:pPr>
        <w:pStyle w:val="ConsPlusNormal"/>
        <w:ind w:firstLine="540"/>
        <w:jc w:val="both"/>
        <w:sectPr w:rsidR="00000000">
          <w:headerReference w:type="default" r:id="rId63"/>
          <w:footerReference w:type="default" r:id="rId64"/>
          <w:pgSz w:w="16838" w:h="11906" w:orient="landscape"/>
          <w:pgMar w:top="1133" w:right="1440" w:bottom="566" w:left="1440" w:header="0" w:footer="0" w:gutter="0"/>
          <w:cols w:space="720"/>
          <w:noEndnote/>
        </w:sectPr>
      </w:pPr>
    </w:p>
    <w:p w:rsidR="00000000" w:rsidRDefault="00B3788B">
      <w:pPr>
        <w:pStyle w:val="ConsPlusNormal"/>
        <w:ind w:firstLine="540"/>
        <w:jc w:val="both"/>
      </w:pPr>
    </w:p>
    <w:p w:rsidR="00000000" w:rsidRDefault="00B3788B">
      <w:pPr>
        <w:pStyle w:val="ConsPlusNonformat"/>
        <w:jc w:val="both"/>
      </w:pPr>
      <w:r>
        <w:t>Составил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pPr>
      <w:r>
        <w:t>Проверил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rmal"/>
        <w:ind w:firstLine="540"/>
        <w:jc w:val="both"/>
      </w:pPr>
    </w:p>
    <w:p w:rsidR="00000000" w:rsidRDefault="00B3788B">
      <w:pPr>
        <w:pStyle w:val="ConsPlusNormal"/>
        <w:jc w:val="center"/>
        <w:outlineLvl w:val="2"/>
      </w:pPr>
      <w:bookmarkStart w:id="85" w:name="Par8361"/>
      <w:bookmarkEnd w:id="85"/>
      <w:r>
        <w:t>Пример 8. (показатели условные)</w:t>
      </w:r>
    </w:p>
    <w:p w:rsidR="00000000" w:rsidRDefault="00B3788B">
      <w:pPr>
        <w:pStyle w:val="ConsPlusNormal"/>
        <w:jc w:val="center"/>
      </w:pPr>
      <w:r>
        <w:t>Транспортировка грунта дренирующего до места промежуточно</w:t>
      </w:r>
      <w:r>
        <w:t>го</w:t>
      </w:r>
    </w:p>
    <w:p w:rsidR="00000000" w:rsidRDefault="00B3788B">
      <w:pPr>
        <w:pStyle w:val="ConsPlusNormal"/>
        <w:jc w:val="center"/>
      </w:pPr>
      <w:r>
        <w:t>складирования думпкарами на расстояние, не превышающее</w:t>
      </w:r>
    </w:p>
    <w:p w:rsidR="00000000" w:rsidRDefault="00B3788B">
      <w:pPr>
        <w:pStyle w:val="ConsPlusNormal"/>
        <w:jc w:val="center"/>
      </w:pPr>
      <w:r>
        <w:t>предельное; до места производства работ - думпкарами</w:t>
      </w:r>
    </w:p>
    <w:p w:rsidR="00000000" w:rsidRDefault="00B3788B">
      <w:pPr>
        <w:pStyle w:val="ConsPlusNormal"/>
        <w:jc w:val="center"/>
      </w:pPr>
    </w:p>
    <w:p w:rsidR="00000000" w:rsidRDefault="00B3788B">
      <w:pPr>
        <w:pStyle w:val="ConsPlusNormal"/>
        <w:jc w:val="center"/>
      </w:pPr>
      <w:r>
        <w:t>Калькуляция сметной стоимости грунта дренирующего N 8</w:t>
      </w:r>
    </w:p>
    <w:p w:rsidR="00000000" w:rsidRDefault="00B3788B">
      <w:pPr>
        <w:pStyle w:val="ConsPlusNormal"/>
        <w:jc w:val="center"/>
      </w:pPr>
      <w:r>
        <w:t>к локальному сметному расчету (смете) N 01-02-2-01-05</w:t>
      </w:r>
    </w:p>
    <w:p w:rsidR="00000000" w:rsidRDefault="00B3788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0"/>
        <w:gridCol w:w="360"/>
        <w:gridCol w:w="3420"/>
      </w:tblGrid>
      <w:tr w:rsidR="00000000">
        <w:tc>
          <w:tcPr>
            <w:tcW w:w="5820" w:type="dxa"/>
          </w:tcPr>
          <w:p w:rsidR="00000000" w:rsidRDefault="00B3788B">
            <w:pPr>
              <w:pStyle w:val="ConsPlusNormal"/>
            </w:pPr>
            <w:r>
              <w:t>Территориальный район строительства</w:t>
            </w:r>
          </w:p>
        </w:tc>
        <w:tc>
          <w:tcPr>
            <w:tcW w:w="360" w:type="dxa"/>
          </w:tcPr>
          <w:p w:rsidR="00000000" w:rsidRDefault="00B3788B">
            <w:pPr>
              <w:pStyle w:val="ConsPlusNormal"/>
            </w:pPr>
            <w:r>
              <w:t>-</w:t>
            </w:r>
          </w:p>
        </w:tc>
        <w:tc>
          <w:tcPr>
            <w:tcW w:w="3420" w:type="dxa"/>
          </w:tcPr>
          <w:p w:rsidR="00000000" w:rsidRDefault="00B3788B">
            <w:pPr>
              <w:pStyle w:val="ConsPlusNormal"/>
            </w:pPr>
            <w:r>
              <w:t>Самарская область (IV-д)</w:t>
            </w:r>
          </w:p>
        </w:tc>
      </w:tr>
      <w:tr w:rsidR="00000000">
        <w:tc>
          <w:tcPr>
            <w:tcW w:w="5820" w:type="dxa"/>
          </w:tcPr>
          <w:p w:rsidR="00000000" w:rsidRDefault="00B3788B">
            <w:pPr>
              <w:pStyle w:val="ConsPlusNormal"/>
            </w:pPr>
            <w:r>
              <w:t>Наименование поставщика или места отгрузки</w:t>
            </w:r>
          </w:p>
        </w:tc>
        <w:tc>
          <w:tcPr>
            <w:tcW w:w="360" w:type="dxa"/>
          </w:tcPr>
          <w:p w:rsidR="00000000" w:rsidRDefault="00B3788B">
            <w:pPr>
              <w:pStyle w:val="ConsPlusNormal"/>
            </w:pPr>
            <w:r>
              <w:t>-</w:t>
            </w:r>
          </w:p>
        </w:tc>
        <w:tc>
          <w:tcPr>
            <w:tcW w:w="3420" w:type="dxa"/>
          </w:tcPr>
          <w:p w:rsidR="00000000" w:rsidRDefault="00B3788B">
            <w:pPr>
              <w:pStyle w:val="ConsPlusNormal"/>
            </w:pPr>
            <w:r>
              <w:t>Карьер (наименование карьера)</w:t>
            </w:r>
          </w:p>
        </w:tc>
      </w:tr>
      <w:tr w:rsidR="00000000">
        <w:tc>
          <w:tcPr>
            <w:tcW w:w="5820" w:type="dxa"/>
          </w:tcPr>
          <w:p w:rsidR="00000000" w:rsidRDefault="00B3788B">
            <w:pPr>
              <w:pStyle w:val="ConsPlusNormal"/>
            </w:pPr>
            <w:r>
              <w:t>Расстояние перевозки от ст. отправления до ст. назначения</w:t>
            </w:r>
          </w:p>
        </w:tc>
        <w:tc>
          <w:tcPr>
            <w:tcW w:w="360" w:type="dxa"/>
          </w:tcPr>
          <w:p w:rsidR="00000000" w:rsidRDefault="00B3788B">
            <w:pPr>
              <w:pStyle w:val="ConsPlusNormal"/>
            </w:pPr>
            <w:r>
              <w:t>-</w:t>
            </w:r>
          </w:p>
        </w:tc>
        <w:tc>
          <w:tcPr>
            <w:tcW w:w="3420" w:type="dxa"/>
          </w:tcPr>
          <w:p w:rsidR="00000000" w:rsidRDefault="00B3788B">
            <w:pPr>
              <w:pStyle w:val="ConsPlusNormal"/>
            </w:pPr>
            <w:r>
              <w:t>700 км</w:t>
            </w:r>
          </w:p>
        </w:tc>
      </w:tr>
      <w:tr w:rsidR="00000000">
        <w:tc>
          <w:tcPr>
            <w:tcW w:w="5820" w:type="dxa"/>
          </w:tcPr>
          <w:p w:rsidR="00000000" w:rsidRDefault="00B3788B">
            <w:pPr>
              <w:pStyle w:val="ConsPlusNormal"/>
            </w:pPr>
            <w:r>
              <w:t>Расстояние перевозки от места промежуточного складирования до ст. назначения</w:t>
            </w:r>
          </w:p>
        </w:tc>
        <w:tc>
          <w:tcPr>
            <w:tcW w:w="360" w:type="dxa"/>
          </w:tcPr>
          <w:p w:rsidR="00000000" w:rsidRDefault="00B3788B">
            <w:pPr>
              <w:pStyle w:val="ConsPlusNormal"/>
            </w:pPr>
            <w:r>
              <w:t>-</w:t>
            </w:r>
          </w:p>
        </w:tc>
        <w:tc>
          <w:tcPr>
            <w:tcW w:w="3420" w:type="dxa"/>
          </w:tcPr>
          <w:p w:rsidR="00000000" w:rsidRDefault="00B3788B">
            <w:pPr>
              <w:pStyle w:val="ConsPlusNormal"/>
            </w:pPr>
            <w:r>
              <w:t>100 км</w:t>
            </w:r>
          </w:p>
        </w:tc>
      </w:tr>
      <w:tr w:rsidR="00000000">
        <w:tc>
          <w:tcPr>
            <w:tcW w:w="5820" w:type="dxa"/>
          </w:tcPr>
          <w:p w:rsidR="00000000" w:rsidRDefault="00B3788B">
            <w:pPr>
              <w:pStyle w:val="ConsPlusNormal"/>
            </w:pPr>
            <w:r>
              <w:t>Расстояние от ст. назначения до места производства работ</w:t>
            </w:r>
          </w:p>
        </w:tc>
        <w:tc>
          <w:tcPr>
            <w:tcW w:w="360" w:type="dxa"/>
          </w:tcPr>
          <w:p w:rsidR="00000000" w:rsidRDefault="00B3788B">
            <w:pPr>
              <w:pStyle w:val="ConsPlusNormal"/>
            </w:pPr>
            <w:r>
              <w:t>-</w:t>
            </w:r>
          </w:p>
        </w:tc>
        <w:tc>
          <w:tcPr>
            <w:tcW w:w="3420" w:type="dxa"/>
          </w:tcPr>
          <w:p w:rsidR="00000000" w:rsidRDefault="00B3788B">
            <w:pPr>
              <w:pStyle w:val="ConsPlusNormal"/>
            </w:pPr>
            <w:r>
              <w:t>15 км</w:t>
            </w:r>
          </w:p>
        </w:tc>
      </w:tr>
      <w:tr w:rsidR="00000000">
        <w:tc>
          <w:tcPr>
            <w:tcW w:w="5820" w:type="dxa"/>
          </w:tcPr>
          <w:p w:rsidR="00000000" w:rsidRDefault="00B3788B">
            <w:pPr>
              <w:pStyle w:val="ConsPlusNormal"/>
            </w:pPr>
            <w:r>
              <w:t>Вид транспорта</w:t>
            </w:r>
          </w:p>
        </w:tc>
        <w:tc>
          <w:tcPr>
            <w:tcW w:w="360" w:type="dxa"/>
          </w:tcPr>
          <w:p w:rsidR="00000000" w:rsidRDefault="00B3788B">
            <w:pPr>
              <w:pStyle w:val="ConsPlusNormal"/>
            </w:pPr>
            <w:r>
              <w:t>-</w:t>
            </w:r>
          </w:p>
        </w:tc>
        <w:tc>
          <w:tcPr>
            <w:tcW w:w="3420" w:type="dxa"/>
          </w:tcPr>
          <w:p w:rsidR="00000000" w:rsidRDefault="00B3788B">
            <w:pPr>
              <w:pStyle w:val="ConsPlusNormal"/>
            </w:pPr>
            <w:r>
              <w:t>Железнодорожный</w:t>
            </w:r>
          </w:p>
        </w:tc>
      </w:tr>
      <w:tr w:rsidR="00000000">
        <w:tc>
          <w:tcPr>
            <w:tcW w:w="5820" w:type="dxa"/>
          </w:tcPr>
          <w:p w:rsidR="00000000" w:rsidRDefault="00B3788B">
            <w:pPr>
              <w:pStyle w:val="ConsPlusNormal"/>
            </w:pPr>
            <w:r>
              <w:t>Вид подвижного состава от ст. отправления до места производства работ</w:t>
            </w:r>
          </w:p>
        </w:tc>
        <w:tc>
          <w:tcPr>
            <w:tcW w:w="360" w:type="dxa"/>
          </w:tcPr>
          <w:p w:rsidR="00000000" w:rsidRDefault="00B3788B">
            <w:pPr>
              <w:pStyle w:val="ConsPlusNormal"/>
            </w:pPr>
            <w:r>
              <w:t>-</w:t>
            </w:r>
          </w:p>
        </w:tc>
        <w:tc>
          <w:tcPr>
            <w:tcW w:w="3420" w:type="dxa"/>
          </w:tcPr>
          <w:p w:rsidR="00000000" w:rsidRDefault="00B3788B">
            <w:pPr>
              <w:pStyle w:val="ConsPlusNormal"/>
            </w:pPr>
            <w:r>
              <w:t>Думпкар</w:t>
            </w:r>
          </w:p>
        </w:tc>
      </w:tr>
      <w:tr w:rsidR="00000000">
        <w:tc>
          <w:tcPr>
            <w:tcW w:w="5820" w:type="dxa"/>
          </w:tcPr>
          <w:p w:rsidR="00000000" w:rsidRDefault="00B3788B">
            <w:pPr>
              <w:pStyle w:val="ConsPlusNormal"/>
            </w:pPr>
            <w:r>
              <w:t>Тарифный класс груза при ж.д. перевозках</w:t>
            </w:r>
          </w:p>
        </w:tc>
        <w:tc>
          <w:tcPr>
            <w:tcW w:w="360" w:type="dxa"/>
          </w:tcPr>
          <w:p w:rsidR="00000000" w:rsidRDefault="00B3788B">
            <w:pPr>
              <w:pStyle w:val="ConsPlusNormal"/>
            </w:pPr>
            <w:r>
              <w:t>-</w:t>
            </w:r>
          </w:p>
        </w:tc>
        <w:tc>
          <w:tcPr>
            <w:tcW w:w="3420" w:type="dxa"/>
          </w:tcPr>
          <w:p w:rsidR="00000000" w:rsidRDefault="00B3788B">
            <w:pPr>
              <w:pStyle w:val="ConsPlusNormal"/>
            </w:pPr>
            <w:r>
              <w:t>1</w:t>
            </w:r>
          </w:p>
        </w:tc>
      </w:tr>
    </w:tbl>
    <w:p w:rsidR="00000000" w:rsidRDefault="00B3788B">
      <w:pPr>
        <w:pStyle w:val="ConsPlusNormal"/>
        <w:ind w:firstLine="540"/>
        <w:jc w:val="both"/>
      </w:pPr>
    </w:p>
    <w:p w:rsidR="00000000" w:rsidRDefault="00B3788B">
      <w:pPr>
        <w:pStyle w:val="ConsPlusNormal"/>
        <w:ind w:firstLine="540"/>
        <w:jc w:val="both"/>
      </w:pPr>
      <w:r>
        <w:t>Составлена в ценах на 01.01.2000.</w:t>
      </w:r>
    </w:p>
    <w:p w:rsidR="00000000" w:rsidRDefault="00B3788B">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9"/>
        <w:gridCol w:w="1831"/>
        <w:gridCol w:w="2760"/>
        <w:gridCol w:w="1380"/>
        <w:gridCol w:w="1080"/>
        <w:gridCol w:w="1325"/>
        <w:gridCol w:w="1015"/>
      </w:tblGrid>
      <w:tr w:rsidR="00000000">
        <w:tc>
          <w:tcPr>
            <w:tcW w:w="509"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п/п</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Обоснование</w:t>
            </w:r>
          </w:p>
        </w:tc>
        <w:tc>
          <w:tcPr>
            <w:tcW w:w="27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операций</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конечных пунктов перевозки (от и до)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Расстояния перевозки, км</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Стоимость на ед. изм., руб.</w:t>
            </w:r>
          </w:p>
        </w:tc>
      </w:tr>
      <w:tr w:rsidR="00000000">
        <w:tc>
          <w:tcPr>
            <w:tcW w:w="509"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831"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7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Формула подсчета</w:t>
            </w: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Всего</w:t>
            </w:r>
          </w:p>
        </w:tc>
      </w:tr>
      <w:tr w:rsidR="00000000">
        <w:tc>
          <w:tcPr>
            <w:tcW w:w="509"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1831"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27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32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w:t>
            </w:r>
          </w:p>
        </w:tc>
        <w:tc>
          <w:tcPr>
            <w:tcW w:w="183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ОССЦЖ-2001,408-0200-001*</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Смесь песчано-гравийная (грунт дренирующий) для сооружения земляного полотна железных дорог</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86" w:name="Par8418"/>
            <w:bookmarkEnd w:id="86"/>
            <w:r>
              <w:t>2</w:t>
            </w:r>
          </w:p>
        </w:tc>
        <w:tc>
          <w:tcPr>
            <w:tcW w:w="183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отпускная цена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w:t>
            </w:r>
          </w:p>
        </w:tc>
        <w:tc>
          <w:tcPr>
            <w:tcW w:w="183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приложение 16</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думпкарами от ст. отправления до места промежуточного складирования</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600</w:t>
            </w: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w:t>
            </w: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w:t>
            </w:r>
          </w:p>
        </w:tc>
        <w:tc>
          <w:tcPr>
            <w:tcW w:w="183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ОПДС-2821.2011, п. 3.3.11.3</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Затраты, связанные с промежуточным складированием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8,10</w:t>
            </w: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8,10</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5</w:t>
            </w:r>
          </w:p>
        </w:tc>
        <w:tc>
          <w:tcPr>
            <w:tcW w:w="183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приложение 16</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Перевозка думпкарами от места промеж</w:t>
            </w:r>
            <w:r>
              <w:t>уточного складирования до ст. назначения</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100</w:t>
            </w: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14,40</w:t>
            </w: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14,40</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6</w:t>
            </w:r>
          </w:p>
        </w:tc>
        <w:tc>
          <w:tcPr>
            <w:tcW w:w="183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ОССПЖ-2001, приложения 17 и 18</w:t>
            </w: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Подача и уборка вагонов на ст. назначения и от ст. назначения к месту производства работ (количество вагонов в группе - 20 шт.)</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w:t>
            </w: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33,50 x 0,38</w:t>
            </w: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12,73</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w:t>
            </w:r>
          </w:p>
        </w:tc>
        <w:tc>
          <w:tcPr>
            <w:tcW w:w="183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за 1 т</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40,38 + 8,10 + 14,40 + 12,73</w:t>
            </w: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75,61</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bookmarkStart w:id="87" w:name="Par8460"/>
            <w:bookmarkEnd w:id="87"/>
            <w:r>
              <w:t>8</w:t>
            </w:r>
          </w:p>
        </w:tc>
        <w:tc>
          <w:tcPr>
            <w:tcW w:w="183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То же,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75,61 x 1,6</w:t>
            </w: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120,98</w:t>
            </w:r>
          </w:p>
        </w:tc>
      </w:tr>
      <w:tr w:rsidR="00000000">
        <w:tc>
          <w:tcPr>
            <w:tcW w:w="509"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9</w:t>
            </w:r>
          </w:p>
        </w:tc>
        <w:tc>
          <w:tcPr>
            <w:tcW w:w="1831"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2760" w:type="dxa"/>
            <w:tcBorders>
              <w:top w:val="single" w:sz="4" w:space="0" w:color="auto"/>
              <w:left w:val="single" w:sz="4" w:space="0" w:color="auto"/>
              <w:bottom w:val="single" w:sz="4" w:space="0" w:color="auto"/>
              <w:right w:val="single" w:sz="4" w:space="0" w:color="auto"/>
            </w:tcBorders>
          </w:tcPr>
          <w:p w:rsidR="00000000" w:rsidRDefault="00B3788B">
            <w:pPr>
              <w:pStyle w:val="ConsPlusNormal"/>
            </w:pPr>
            <w:r>
              <w:t>Итого сметная стоимость (</w:t>
            </w:r>
            <w:hyperlink w:anchor="Par8418" w:tooltip="2" w:history="1">
              <w:r>
                <w:rPr>
                  <w:color w:val="0000FF"/>
                </w:rPr>
                <w:t>стр. 2</w:t>
              </w:r>
            </w:hyperlink>
            <w:r>
              <w:t xml:space="preserve"> + </w:t>
            </w:r>
            <w:hyperlink w:anchor="Par8460" w:tooltip="8" w:history="1">
              <w:r>
                <w:rPr>
                  <w:color w:val="0000FF"/>
                </w:rPr>
                <w:t>стр. 8</w:t>
              </w:r>
            </w:hyperlink>
            <w:r>
              <w:t>) за 1 куб. м</w:t>
            </w:r>
          </w:p>
        </w:tc>
        <w:tc>
          <w:tcPr>
            <w:tcW w:w="13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32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35,00 + 120,98</w:t>
            </w:r>
          </w:p>
        </w:tc>
        <w:tc>
          <w:tcPr>
            <w:tcW w:w="1015" w:type="dxa"/>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r>
              <w:t>155,98</w:t>
            </w:r>
          </w:p>
        </w:tc>
      </w:tr>
    </w:tbl>
    <w:p w:rsidR="00000000" w:rsidRDefault="00B3788B">
      <w:pPr>
        <w:pStyle w:val="ConsPlusNormal"/>
        <w:ind w:firstLine="540"/>
        <w:jc w:val="both"/>
      </w:pPr>
    </w:p>
    <w:p w:rsidR="00000000" w:rsidRDefault="00B3788B">
      <w:pPr>
        <w:pStyle w:val="ConsPlusNonformat"/>
        <w:jc w:val="both"/>
      </w:pPr>
      <w:r>
        <w:t>Составил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nformat"/>
        <w:jc w:val="both"/>
      </w:pPr>
      <w:r>
        <w:t>Проверил ___________________________          _____________________________</w:t>
      </w:r>
    </w:p>
    <w:p w:rsidR="00000000" w:rsidRDefault="00B3788B">
      <w:pPr>
        <w:pStyle w:val="ConsPlusNonformat"/>
        <w:jc w:val="both"/>
      </w:pPr>
      <w:r>
        <w:t xml:space="preserve">                (должность)                     подпись (инициалы, фамилия)</w:t>
      </w:r>
    </w:p>
    <w:p w:rsidR="00000000" w:rsidRDefault="00B3788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B3788B">
            <w:pPr>
              <w:pStyle w:val="ConsPlusNormal"/>
              <w:jc w:val="both"/>
              <w:rPr>
                <w:color w:val="392C69"/>
              </w:rPr>
            </w:pPr>
            <w:r>
              <w:rPr>
                <w:color w:val="392C69"/>
              </w:rPr>
              <w:t>КонсультантПлюс: примечание.</w:t>
            </w:r>
          </w:p>
          <w:p w:rsidR="00000000" w:rsidRDefault="00B3788B">
            <w:pPr>
              <w:pStyle w:val="ConsPlusNormal"/>
              <w:jc w:val="both"/>
              <w:rPr>
                <w:color w:val="392C69"/>
              </w:rPr>
            </w:pPr>
            <w:r>
              <w:rPr>
                <w:color w:val="392C69"/>
              </w:rPr>
              <w:t>Нумерация примеров дана в соответствии с официальным текстом документа.</w:t>
            </w:r>
          </w:p>
        </w:tc>
      </w:tr>
    </w:tbl>
    <w:p w:rsidR="00000000" w:rsidRDefault="00B3788B">
      <w:pPr>
        <w:pStyle w:val="ConsPlusNormal"/>
        <w:spacing w:before="300"/>
        <w:jc w:val="center"/>
        <w:outlineLvl w:val="2"/>
      </w:pPr>
      <w:bookmarkStart w:id="88" w:name="Par8482"/>
      <w:bookmarkEnd w:id="88"/>
      <w:r>
        <w:t>Пример 10. (показатели условные)</w:t>
      </w:r>
    </w:p>
    <w:p w:rsidR="00000000" w:rsidRDefault="00B3788B">
      <w:pPr>
        <w:pStyle w:val="ConsPlusNormal"/>
        <w:jc w:val="center"/>
      </w:pPr>
      <w:r>
        <w:t>Учет дополнительных транспортных затрат (сверх учтенных</w:t>
      </w:r>
    </w:p>
    <w:p w:rsidR="00000000" w:rsidRDefault="00B3788B">
      <w:pPr>
        <w:pStyle w:val="ConsPlusNormal"/>
        <w:jc w:val="center"/>
      </w:pPr>
      <w:r>
        <w:t>сметной ценой) по доставке щебня при строительстве</w:t>
      </w:r>
    </w:p>
    <w:p w:rsidR="00000000" w:rsidRDefault="00B3788B">
      <w:pPr>
        <w:pStyle w:val="ConsPlusNormal"/>
        <w:jc w:val="center"/>
      </w:pPr>
      <w:r>
        <w:t>искусственных сооружений на расстояние 300 км</w:t>
      </w:r>
    </w:p>
    <w:p w:rsidR="00000000" w:rsidRDefault="00B3788B">
      <w:pPr>
        <w:pStyle w:val="ConsPlusNormal"/>
        <w:jc w:val="center"/>
      </w:pPr>
    </w:p>
    <w:p w:rsidR="00000000" w:rsidRDefault="00B3788B">
      <w:pPr>
        <w:pStyle w:val="ConsPlusNormal"/>
        <w:jc w:val="center"/>
      </w:pPr>
      <w:r>
        <w:t>ЛОКАЛЬНЫЙ СМЕТНЫЙ РАСЧЕТ (ЛОКАЛЬНАЯ СМЕТА) N на устройство</w:t>
      </w:r>
    </w:p>
    <w:p w:rsidR="00000000" w:rsidRDefault="00B3788B">
      <w:pPr>
        <w:pStyle w:val="ConsPlusNormal"/>
        <w:jc w:val="center"/>
      </w:pPr>
      <w:r>
        <w:t>подушек под фундаменты опор мостов, щебеноч</w:t>
      </w:r>
      <w:r>
        <w:t>ных</w:t>
      </w:r>
    </w:p>
    <w:p w:rsidR="00000000" w:rsidRDefault="00B3788B">
      <w:pPr>
        <w:pStyle w:val="ConsPlusNormal"/>
        <w:jc w:val="center"/>
      </w:pPr>
      <w:r>
        <w:t>(транспортировка щебня ж.д. транспортом на расстояние</w:t>
      </w:r>
    </w:p>
    <w:p w:rsidR="00000000" w:rsidRDefault="00B3788B">
      <w:pPr>
        <w:pStyle w:val="ConsPlusNormal"/>
        <w:jc w:val="center"/>
      </w:pPr>
      <w:r>
        <w:t>300 км)</w:t>
      </w:r>
    </w:p>
    <w:p w:rsidR="00000000" w:rsidRDefault="00B3788B">
      <w:pPr>
        <w:pStyle w:val="ConsPlusNormal"/>
        <w:ind w:firstLine="540"/>
        <w:jc w:val="both"/>
      </w:pPr>
    </w:p>
    <w:p w:rsidR="00000000" w:rsidRDefault="00B3788B">
      <w:pPr>
        <w:pStyle w:val="ConsPlusNormal"/>
        <w:jc w:val="right"/>
      </w:pPr>
      <w:r>
        <w:t>Сметная стоимость: 30,18 тыс. руб.</w:t>
      </w:r>
    </w:p>
    <w:p w:rsidR="00000000" w:rsidRDefault="00B3788B">
      <w:pPr>
        <w:pStyle w:val="ConsPlusNormal"/>
        <w:jc w:val="right"/>
      </w:pPr>
      <w:r>
        <w:t>Сметная заработная плата: 0,97 тыс. руб.</w:t>
      </w:r>
    </w:p>
    <w:p w:rsidR="00000000" w:rsidRDefault="00B3788B">
      <w:pPr>
        <w:pStyle w:val="ConsPlusNormal"/>
        <w:ind w:firstLine="540"/>
        <w:jc w:val="both"/>
      </w:pPr>
    </w:p>
    <w:p w:rsidR="00000000" w:rsidRDefault="00B3788B">
      <w:pPr>
        <w:pStyle w:val="ConsPlusNormal"/>
        <w:ind w:firstLine="540"/>
        <w:jc w:val="both"/>
      </w:pPr>
      <w:r>
        <w:t>Составлена в базисных ценах на 01.2000. для Московской области (III) в базе ОСНБЖ-2001.</w:t>
      </w:r>
    </w:p>
    <w:p w:rsidR="00000000" w:rsidRDefault="00B3788B">
      <w:pPr>
        <w:pStyle w:val="ConsPlusNormal"/>
        <w:ind w:firstLine="540"/>
        <w:jc w:val="both"/>
      </w:pPr>
    </w:p>
    <w:p w:rsidR="00000000" w:rsidRDefault="00B3788B">
      <w:pPr>
        <w:pStyle w:val="ConsPlusNormal"/>
        <w:ind w:firstLine="540"/>
        <w:jc w:val="both"/>
        <w:sectPr w:rsidR="00000000">
          <w:headerReference w:type="default" r:id="rId65"/>
          <w:footerReference w:type="default" r:id="rId66"/>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1800"/>
        <w:gridCol w:w="2280"/>
        <w:gridCol w:w="900"/>
        <w:gridCol w:w="1320"/>
        <w:gridCol w:w="1430"/>
        <w:gridCol w:w="1030"/>
        <w:gridCol w:w="1080"/>
        <w:gridCol w:w="900"/>
        <w:gridCol w:w="1080"/>
        <w:gridCol w:w="1080"/>
      </w:tblGrid>
      <w:tr w:rsidR="00000000">
        <w:tc>
          <w:tcPr>
            <w:tcW w:w="66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N поз.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Шифр и N позиции норматива</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Наименование работ и затрат, единица измерения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Количество</w:t>
            </w:r>
          </w:p>
        </w:tc>
        <w:tc>
          <w:tcPr>
            <w:tcW w:w="275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Стоим. ед., руб.</w:t>
            </w:r>
          </w:p>
        </w:tc>
        <w:tc>
          <w:tcPr>
            <w:tcW w:w="3010" w:type="dxa"/>
            <w:gridSpan w:val="3"/>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Общая стоимость, руб.</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Затр. труда рабочих, не зан. обсл. машин, чел.-ч</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8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2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c>
          <w:tcPr>
            <w:tcW w:w="143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экс. маш.</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оплата труда осн. раб.</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экс. маш.</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обслуж. машины</w:t>
            </w:r>
          </w:p>
        </w:tc>
      </w:tr>
      <w:tr w:rsidR="00000000">
        <w:tc>
          <w:tcPr>
            <w:tcW w:w="66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8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22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90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оплата труда осн. раб.</w:t>
            </w:r>
          </w:p>
        </w:tc>
        <w:tc>
          <w:tcPr>
            <w:tcW w:w="143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 т.ч. опл. труда мех.</w:t>
            </w:r>
          </w:p>
        </w:tc>
        <w:tc>
          <w:tcPr>
            <w:tcW w:w="103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B3788B">
            <w:pPr>
              <w:pStyle w:val="ConsPlusNormal"/>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 т.ч. опл. труда мех.</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на ед.</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всего</w:t>
            </w:r>
          </w:p>
        </w:tc>
      </w:tr>
      <w:tr w:rsidR="00000000">
        <w:tc>
          <w:tcPr>
            <w:tcW w:w="66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2</w:t>
            </w:r>
          </w:p>
        </w:tc>
        <w:tc>
          <w:tcPr>
            <w:tcW w:w="22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5</w:t>
            </w:r>
          </w:p>
        </w:tc>
        <w:tc>
          <w:tcPr>
            <w:tcW w:w="143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6</w:t>
            </w:r>
          </w:p>
        </w:tc>
        <w:tc>
          <w:tcPr>
            <w:tcW w:w="103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7</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8</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9</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10</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B3788B">
            <w:pPr>
              <w:pStyle w:val="ConsPlusNormal"/>
              <w:jc w:val="center"/>
            </w:pPr>
            <w:r>
              <w:t>11</w:t>
            </w:r>
          </w:p>
        </w:tc>
      </w:tr>
      <w:tr w:rsidR="00000000">
        <w:tc>
          <w:tcPr>
            <w:tcW w:w="660" w:type="dxa"/>
            <w:tcBorders>
              <w:top w:val="single" w:sz="4" w:space="0" w:color="auto"/>
            </w:tcBorders>
          </w:tcPr>
          <w:p w:rsidR="00000000" w:rsidRDefault="00B3788B">
            <w:pPr>
              <w:pStyle w:val="ConsPlusNormal"/>
            </w:pPr>
            <w:r>
              <w:t>1.</w:t>
            </w:r>
          </w:p>
        </w:tc>
        <w:tc>
          <w:tcPr>
            <w:tcW w:w="1800" w:type="dxa"/>
            <w:tcBorders>
              <w:top w:val="single" w:sz="4" w:space="0" w:color="auto"/>
            </w:tcBorders>
          </w:tcPr>
          <w:p w:rsidR="00000000" w:rsidRDefault="00B3788B">
            <w:pPr>
              <w:pStyle w:val="ConsPlusNormal"/>
            </w:pPr>
            <w:r>
              <w:t>ОЕРЖ 30-01-001-01</w:t>
            </w:r>
          </w:p>
        </w:tc>
        <w:tc>
          <w:tcPr>
            <w:tcW w:w="2280" w:type="dxa"/>
            <w:tcBorders>
              <w:top w:val="single" w:sz="4" w:space="0" w:color="auto"/>
            </w:tcBorders>
          </w:tcPr>
          <w:p w:rsidR="00000000" w:rsidRDefault="00B3788B">
            <w:pPr>
              <w:pStyle w:val="ConsPlusNormal"/>
            </w:pPr>
            <w:r>
              <w:t>Устройство подушек под фундаменты опор мостов щебеночных 100 куб. м подушки</w:t>
            </w:r>
          </w:p>
        </w:tc>
        <w:tc>
          <w:tcPr>
            <w:tcW w:w="900" w:type="dxa"/>
            <w:tcBorders>
              <w:top w:val="single" w:sz="4" w:space="0" w:color="auto"/>
            </w:tcBorders>
          </w:tcPr>
          <w:p w:rsidR="00000000" w:rsidRDefault="00B3788B">
            <w:pPr>
              <w:pStyle w:val="ConsPlusNormal"/>
              <w:jc w:val="right"/>
            </w:pPr>
            <w:r>
              <w:t>1</w:t>
            </w:r>
          </w:p>
        </w:tc>
        <w:tc>
          <w:tcPr>
            <w:tcW w:w="1320" w:type="dxa"/>
            <w:tcBorders>
              <w:top w:val="single" w:sz="4" w:space="0" w:color="auto"/>
            </w:tcBorders>
          </w:tcPr>
          <w:p w:rsidR="00000000" w:rsidRDefault="00B3788B">
            <w:pPr>
              <w:pStyle w:val="ConsPlusNormal"/>
              <w:jc w:val="right"/>
            </w:pPr>
            <w:r>
              <w:t>17768,51</w:t>
            </w:r>
          </w:p>
          <w:p w:rsidR="00000000" w:rsidRDefault="00B3788B">
            <w:pPr>
              <w:pStyle w:val="ConsPlusNormal"/>
              <w:jc w:val="right"/>
            </w:pPr>
            <w:r>
              <w:t>1885,96</w:t>
            </w:r>
          </w:p>
        </w:tc>
        <w:tc>
          <w:tcPr>
            <w:tcW w:w="1430" w:type="dxa"/>
            <w:tcBorders>
              <w:top w:val="single" w:sz="4" w:space="0" w:color="auto"/>
            </w:tcBorders>
          </w:tcPr>
          <w:p w:rsidR="00000000" w:rsidRDefault="00B3788B">
            <w:pPr>
              <w:pStyle w:val="ConsPlusNormal"/>
              <w:jc w:val="right"/>
            </w:pPr>
            <w:r>
              <w:t>814,95</w:t>
            </w:r>
          </w:p>
          <w:p w:rsidR="00000000" w:rsidRDefault="00B3788B">
            <w:pPr>
              <w:pStyle w:val="ConsPlusNormal"/>
              <w:jc w:val="right"/>
            </w:pPr>
            <w:r>
              <w:t>81,08</w:t>
            </w:r>
          </w:p>
        </w:tc>
        <w:tc>
          <w:tcPr>
            <w:tcW w:w="1030" w:type="dxa"/>
            <w:tcBorders>
              <w:top w:val="single" w:sz="4" w:space="0" w:color="auto"/>
            </w:tcBorders>
          </w:tcPr>
          <w:p w:rsidR="00000000" w:rsidRDefault="00B3788B">
            <w:pPr>
              <w:pStyle w:val="ConsPlusNormal"/>
              <w:jc w:val="right"/>
            </w:pPr>
            <w:r>
              <w:t>17769</w:t>
            </w:r>
          </w:p>
        </w:tc>
        <w:tc>
          <w:tcPr>
            <w:tcW w:w="1080" w:type="dxa"/>
            <w:tcBorders>
              <w:top w:val="single" w:sz="4" w:space="0" w:color="auto"/>
            </w:tcBorders>
          </w:tcPr>
          <w:p w:rsidR="00000000" w:rsidRDefault="00B3788B">
            <w:pPr>
              <w:pStyle w:val="ConsPlusNormal"/>
              <w:jc w:val="right"/>
            </w:pPr>
            <w:r>
              <w:t>1886</w:t>
            </w:r>
          </w:p>
        </w:tc>
        <w:tc>
          <w:tcPr>
            <w:tcW w:w="900" w:type="dxa"/>
            <w:tcBorders>
              <w:top w:val="single" w:sz="4" w:space="0" w:color="auto"/>
            </w:tcBorders>
          </w:tcPr>
          <w:p w:rsidR="00000000" w:rsidRDefault="00B3788B">
            <w:pPr>
              <w:pStyle w:val="ConsPlusNormal"/>
              <w:jc w:val="right"/>
            </w:pPr>
            <w:r>
              <w:t>815</w:t>
            </w:r>
          </w:p>
          <w:p w:rsidR="00000000" w:rsidRDefault="00B3788B">
            <w:pPr>
              <w:pStyle w:val="ConsPlusNormal"/>
              <w:jc w:val="right"/>
            </w:pPr>
            <w:r>
              <w:t>81</w:t>
            </w:r>
          </w:p>
        </w:tc>
        <w:tc>
          <w:tcPr>
            <w:tcW w:w="1080" w:type="dxa"/>
            <w:tcBorders>
              <w:top w:val="single" w:sz="4" w:space="0" w:color="auto"/>
            </w:tcBorders>
          </w:tcPr>
          <w:p w:rsidR="00000000" w:rsidRDefault="00B3788B">
            <w:pPr>
              <w:pStyle w:val="ConsPlusNormal"/>
              <w:jc w:val="right"/>
            </w:pPr>
            <w:r>
              <w:t>230,84</w:t>
            </w:r>
          </w:p>
          <w:p w:rsidR="00000000" w:rsidRDefault="00B3788B">
            <w:pPr>
              <w:pStyle w:val="ConsPlusNormal"/>
              <w:jc w:val="right"/>
            </w:pPr>
            <w:r>
              <w:t>8,06</w:t>
            </w:r>
          </w:p>
        </w:tc>
        <w:tc>
          <w:tcPr>
            <w:tcW w:w="1080" w:type="dxa"/>
            <w:tcBorders>
              <w:top w:val="single" w:sz="4" w:space="0" w:color="auto"/>
            </w:tcBorders>
          </w:tcPr>
          <w:p w:rsidR="00000000" w:rsidRDefault="00B3788B">
            <w:pPr>
              <w:pStyle w:val="ConsPlusNormal"/>
              <w:jc w:val="right"/>
            </w:pPr>
            <w:r>
              <w:t>230,84</w:t>
            </w:r>
          </w:p>
          <w:p w:rsidR="00000000" w:rsidRDefault="00B3788B">
            <w:pPr>
              <w:pStyle w:val="ConsPlusNormal"/>
              <w:jc w:val="right"/>
            </w:pPr>
            <w:r>
              <w:t>8,06</w:t>
            </w:r>
          </w:p>
        </w:tc>
      </w:tr>
      <w:tr w:rsidR="00000000">
        <w:tc>
          <w:tcPr>
            <w:tcW w:w="660" w:type="dxa"/>
          </w:tcPr>
          <w:p w:rsidR="00000000" w:rsidRDefault="00B3788B">
            <w:pPr>
              <w:pStyle w:val="ConsPlusNormal"/>
            </w:pPr>
            <w:r>
              <w:t>2.</w:t>
            </w:r>
          </w:p>
        </w:tc>
        <w:tc>
          <w:tcPr>
            <w:tcW w:w="1800" w:type="dxa"/>
          </w:tcPr>
          <w:p w:rsidR="00000000" w:rsidRDefault="00B3788B">
            <w:pPr>
              <w:pStyle w:val="ConsPlusNormal"/>
            </w:pPr>
            <w:r>
              <w:t>ОССПЖ-2001, приложение 14</w:t>
            </w:r>
          </w:p>
        </w:tc>
        <w:tc>
          <w:tcPr>
            <w:tcW w:w="2280" w:type="dxa"/>
          </w:tcPr>
          <w:p w:rsidR="00000000" w:rsidRDefault="00B3788B">
            <w:pPr>
              <w:pStyle w:val="ConsPlusNormal"/>
            </w:pPr>
            <w:r>
              <w:t>Дополнительные транспортные затраты (сверх учтенных сметной ценой) на перевозку щебня на 300 км, т</w:t>
            </w:r>
          </w:p>
          <w:p w:rsidR="00000000" w:rsidRDefault="00B3788B">
            <w:pPr>
              <w:pStyle w:val="ConsPlusNormal"/>
            </w:pPr>
            <w:r>
              <w:t>Объем: 139*1,0*1,6</w:t>
            </w:r>
          </w:p>
        </w:tc>
        <w:tc>
          <w:tcPr>
            <w:tcW w:w="900" w:type="dxa"/>
          </w:tcPr>
          <w:p w:rsidR="00000000" w:rsidRDefault="00B3788B">
            <w:pPr>
              <w:pStyle w:val="ConsPlusNormal"/>
              <w:jc w:val="right"/>
            </w:pPr>
            <w:r>
              <w:t>222,4</w:t>
            </w:r>
          </w:p>
        </w:tc>
        <w:tc>
          <w:tcPr>
            <w:tcW w:w="1320" w:type="dxa"/>
          </w:tcPr>
          <w:p w:rsidR="00000000" w:rsidRDefault="00B3788B">
            <w:pPr>
              <w:pStyle w:val="ConsPlusNormal"/>
              <w:jc w:val="right"/>
            </w:pPr>
            <w:r>
              <w:t>39,00</w:t>
            </w:r>
          </w:p>
        </w:tc>
        <w:tc>
          <w:tcPr>
            <w:tcW w:w="1430" w:type="dxa"/>
          </w:tcPr>
          <w:p w:rsidR="00000000" w:rsidRDefault="00B3788B">
            <w:pPr>
              <w:pStyle w:val="ConsPlusNormal"/>
              <w:jc w:val="right"/>
            </w:pPr>
            <w:r>
              <w:t>39,00</w:t>
            </w:r>
          </w:p>
        </w:tc>
        <w:tc>
          <w:tcPr>
            <w:tcW w:w="1030" w:type="dxa"/>
          </w:tcPr>
          <w:p w:rsidR="00000000" w:rsidRDefault="00B3788B">
            <w:pPr>
              <w:pStyle w:val="ConsPlusNormal"/>
              <w:jc w:val="right"/>
            </w:pPr>
            <w:r>
              <w:t>8674</w:t>
            </w:r>
          </w:p>
        </w:tc>
        <w:tc>
          <w:tcPr>
            <w:tcW w:w="1080" w:type="dxa"/>
          </w:tcPr>
          <w:p w:rsidR="00000000" w:rsidRDefault="00B3788B">
            <w:pPr>
              <w:pStyle w:val="ConsPlusNormal"/>
              <w:jc w:val="right"/>
            </w:pPr>
          </w:p>
        </w:tc>
        <w:tc>
          <w:tcPr>
            <w:tcW w:w="900" w:type="dxa"/>
          </w:tcPr>
          <w:p w:rsidR="00000000" w:rsidRDefault="00B3788B">
            <w:pPr>
              <w:pStyle w:val="ConsPlusNormal"/>
              <w:jc w:val="right"/>
            </w:pPr>
            <w:r>
              <w:t>8674</w:t>
            </w:r>
          </w:p>
        </w:tc>
        <w:tc>
          <w:tcPr>
            <w:tcW w:w="1080" w:type="dxa"/>
          </w:tcPr>
          <w:p w:rsidR="00000000" w:rsidRDefault="00B3788B">
            <w:pPr>
              <w:pStyle w:val="ConsPlusNormal"/>
              <w:jc w:val="right"/>
            </w:pPr>
          </w:p>
        </w:tc>
        <w:tc>
          <w:tcPr>
            <w:tcW w:w="1080" w:type="dxa"/>
          </w:tcPr>
          <w:p w:rsidR="00000000" w:rsidRDefault="00B3788B">
            <w:pPr>
              <w:pStyle w:val="ConsPlusNormal"/>
              <w:jc w:val="right"/>
            </w:pPr>
          </w:p>
        </w:tc>
      </w:tr>
      <w:tr w:rsidR="00000000">
        <w:tc>
          <w:tcPr>
            <w:tcW w:w="660" w:type="dxa"/>
          </w:tcPr>
          <w:p w:rsidR="00000000" w:rsidRDefault="00B3788B">
            <w:pPr>
              <w:pStyle w:val="ConsPlusNormal"/>
            </w:pPr>
          </w:p>
        </w:tc>
        <w:tc>
          <w:tcPr>
            <w:tcW w:w="4080" w:type="dxa"/>
            <w:gridSpan w:val="2"/>
          </w:tcPr>
          <w:p w:rsidR="00000000" w:rsidRDefault="00B3788B">
            <w:pPr>
              <w:pStyle w:val="ConsPlusNormal"/>
            </w:pPr>
            <w:r>
              <w:t>ИТОГО ПО СМЕТЕ</w:t>
            </w:r>
          </w:p>
        </w:tc>
        <w:tc>
          <w:tcPr>
            <w:tcW w:w="900" w:type="dxa"/>
          </w:tcPr>
          <w:p w:rsidR="00000000" w:rsidRDefault="00B3788B">
            <w:pPr>
              <w:pStyle w:val="ConsPlusNormal"/>
              <w:jc w:val="right"/>
            </w:pPr>
          </w:p>
        </w:tc>
        <w:tc>
          <w:tcPr>
            <w:tcW w:w="1320" w:type="dxa"/>
          </w:tcPr>
          <w:p w:rsidR="00000000" w:rsidRDefault="00B3788B">
            <w:pPr>
              <w:pStyle w:val="ConsPlusNormal"/>
              <w:jc w:val="right"/>
            </w:pPr>
          </w:p>
        </w:tc>
        <w:tc>
          <w:tcPr>
            <w:tcW w:w="1430" w:type="dxa"/>
          </w:tcPr>
          <w:p w:rsidR="00000000" w:rsidRDefault="00B3788B">
            <w:pPr>
              <w:pStyle w:val="ConsPlusNormal"/>
              <w:jc w:val="right"/>
            </w:pPr>
          </w:p>
        </w:tc>
        <w:tc>
          <w:tcPr>
            <w:tcW w:w="1030" w:type="dxa"/>
          </w:tcPr>
          <w:p w:rsidR="00000000" w:rsidRDefault="00B3788B">
            <w:pPr>
              <w:pStyle w:val="ConsPlusNormal"/>
              <w:jc w:val="right"/>
            </w:pPr>
            <w:r>
              <w:t>26443</w:t>
            </w:r>
          </w:p>
        </w:tc>
        <w:tc>
          <w:tcPr>
            <w:tcW w:w="1080" w:type="dxa"/>
          </w:tcPr>
          <w:p w:rsidR="00000000" w:rsidRDefault="00B3788B">
            <w:pPr>
              <w:pStyle w:val="ConsPlusNormal"/>
              <w:jc w:val="right"/>
            </w:pPr>
            <w:r>
              <w:t>1886</w:t>
            </w:r>
          </w:p>
        </w:tc>
        <w:tc>
          <w:tcPr>
            <w:tcW w:w="900" w:type="dxa"/>
          </w:tcPr>
          <w:p w:rsidR="00000000" w:rsidRDefault="00B3788B">
            <w:pPr>
              <w:pStyle w:val="ConsPlusNormal"/>
              <w:jc w:val="right"/>
            </w:pPr>
            <w:r>
              <w:t>9489</w:t>
            </w:r>
          </w:p>
          <w:p w:rsidR="00000000" w:rsidRDefault="00B3788B">
            <w:pPr>
              <w:pStyle w:val="ConsPlusNormal"/>
              <w:jc w:val="right"/>
            </w:pPr>
            <w:r>
              <w:t>81</w:t>
            </w:r>
          </w:p>
        </w:tc>
        <w:tc>
          <w:tcPr>
            <w:tcW w:w="1080" w:type="dxa"/>
          </w:tcPr>
          <w:p w:rsidR="00000000" w:rsidRDefault="00B3788B">
            <w:pPr>
              <w:pStyle w:val="ConsPlusNormal"/>
              <w:jc w:val="right"/>
            </w:pPr>
          </w:p>
        </w:tc>
        <w:tc>
          <w:tcPr>
            <w:tcW w:w="1080" w:type="dxa"/>
          </w:tcPr>
          <w:p w:rsidR="00000000" w:rsidRDefault="00B3788B">
            <w:pPr>
              <w:pStyle w:val="ConsPlusNormal"/>
              <w:jc w:val="right"/>
            </w:pPr>
            <w:r>
              <w:t>230,84</w:t>
            </w:r>
          </w:p>
          <w:p w:rsidR="00000000" w:rsidRDefault="00B3788B">
            <w:pPr>
              <w:pStyle w:val="ConsPlusNormal"/>
              <w:jc w:val="right"/>
            </w:pPr>
            <w:r>
              <w:t>8,06</w:t>
            </w:r>
          </w:p>
        </w:tc>
      </w:tr>
      <w:tr w:rsidR="00000000">
        <w:tc>
          <w:tcPr>
            <w:tcW w:w="660" w:type="dxa"/>
          </w:tcPr>
          <w:p w:rsidR="00000000" w:rsidRDefault="00B3788B">
            <w:pPr>
              <w:pStyle w:val="ConsPlusNormal"/>
            </w:pPr>
          </w:p>
        </w:tc>
        <w:tc>
          <w:tcPr>
            <w:tcW w:w="4080" w:type="dxa"/>
            <w:gridSpan w:val="2"/>
          </w:tcPr>
          <w:p w:rsidR="00000000" w:rsidRDefault="00B3788B">
            <w:pPr>
              <w:pStyle w:val="ConsPlusNormal"/>
            </w:pPr>
            <w:r>
              <w:t>НАКЛАДНЫЕ РАСХОДЫ - (% = 110 - по стр. 1)</w:t>
            </w:r>
          </w:p>
        </w:tc>
        <w:tc>
          <w:tcPr>
            <w:tcW w:w="900" w:type="dxa"/>
          </w:tcPr>
          <w:p w:rsidR="00000000" w:rsidRDefault="00B3788B">
            <w:pPr>
              <w:pStyle w:val="ConsPlusNormal"/>
              <w:jc w:val="right"/>
            </w:pPr>
          </w:p>
        </w:tc>
        <w:tc>
          <w:tcPr>
            <w:tcW w:w="1320" w:type="dxa"/>
          </w:tcPr>
          <w:p w:rsidR="00000000" w:rsidRDefault="00B3788B">
            <w:pPr>
              <w:pStyle w:val="ConsPlusNormal"/>
              <w:jc w:val="right"/>
            </w:pPr>
          </w:p>
        </w:tc>
        <w:tc>
          <w:tcPr>
            <w:tcW w:w="1430" w:type="dxa"/>
          </w:tcPr>
          <w:p w:rsidR="00000000" w:rsidRDefault="00B3788B">
            <w:pPr>
              <w:pStyle w:val="ConsPlusNormal"/>
              <w:jc w:val="right"/>
            </w:pPr>
          </w:p>
        </w:tc>
        <w:tc>
          <w:tcPr>
            <w:tcW w:w="1030" w:type="dxa"/>
          </w:tcPr>
          <w:p w:rsidR="00000000" w:rsidRDefault="00B3788B">
            <w:pPr>
              <w:pStyle w:val="ConsPlusNormal"/>
              <w:jc w:val="right"/>
            </w:pPr>
            <w:r>
              <w:t>2164</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1080" w:type="dxa"/>
          </w:tcPr>
          <w:p w:rsidR="00000000" w:rsidRDefault="00B3788B">
            <w:pPr>
              <w:pStyle w:val="ConsPlusNormal"/>
              <w:jc w:val="right"/>
            </w:pPr>
          </w:p>
        </w:tc>
        <w:tc>
          <w:tcPr>
            <w:tcW w:w="1080" w:type="dxa"/>
          </w:tcPr>
          <w:p w:rsidR="00000000" w:rsidRDefault="00B3788B">
            <w:pPr>
              <w:pStyle w:val="ConsPlusNormal"/>
              <w:jc w:val="right"/>
            </w:pPr>
          </w:p>
        </w:tc>
      </w:tr>
      <w:tr w:rsidR="00000000">
        <w:tc>
          <w:tcPr>
            <w:tcW w:w="660" w:type="dxa"/>
          </w:tcPr>
          <w:p w:rsidR="00000000" w:rsidRDefault="00B3788B">
            <w:pPr>
              <w:pStyle w:val="ConsPlusNormal"/>
            </w:pPr>
          </w:p>
        </w:tc>
        <w:tc>
          <w:tcPr>
            <w:tcW w:w="4080" w:type="dxa"/>
            <w:gridSpan w:val="2"/>
          </w:tcPr>
          <w:p w:rsidR="00000000" w:rsidRDefault="00B3788B">
            <w:pPr>
              <w:pStyle w:val="ConsPlusNormal"/>
            </w:pPr>
            <w:r>
              <w:t>СМЕТНАЯ ПРИБЫЛЬ - (% = 80 - по стр. 1)</w:t>
            </w:r>
          </w:p>
        </w:tc>
        <w:tc>
          <w:tcPr>
            <w:tcW w:w="900" w:type="dxa"/>
          </w:tcPr>
          <w:p w:rsidR="00000000" w:rsidRDefault="00B3788B">
            <w:pPr>
              <w:pStyle w:val="ConsPlusNormal"/>
              <w:jc w:val="right"/>
            </w:pPr>
          </w:p>
        </w:tc>
        <w:tc>
          <w:tcPr>
            <w:tcW w:w="1320" w:type="dxa"/>
          </w:tcPr>
          <w:p w:rsidR="00000000" w:rsidRDefault="00B3788B">
            <w:pPr>
              <w:pStyle w:val="ConsPlusNormal"/>
              <w:jc w:val="right"/>
            </w:pPr>
          </w:p>
        </w:tc>
        <w:tc>
          <w:tcPr>
            <w:tcW w:w="1430" w:type="dxa"/>
          </w:tcPr>
          <w:p w:rsidR="00000000" w:rsidRDefault="00B3788B">
            <w:pPr>
              <w:pStyle w:val="ConsPlusNormal"/>
              <w:jc w:val="right"/>
            </w:pPr>
          </w:p>
        </w:tc>
        <w:tc>
          <w:tcPr>
            <w:tcW w:w="1030" w:type="dxa"/>
          </w:tcPr>
          <w:p w:rsidR="00000000" w:rsidRDefault="00B3788B">
            <w:pPr>
              <w:pStyle w:val="ConsPlusNormal"/>
              <w:jc w:val="right"/>
            </w:pPr>
            <w:r>
              <w:t>1574</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1080" w:type="dxa"/>
          </w:tcPr>
          <w:p w:rsidR="00000000" w:rsidRDefault="00B3788B">
            <w:pPr>
              <w:pStyle w:val="ConsPlusNormal"/>
              <w:jc w:val="right"/>
            </w:pPr>
          </w:p>
        </w:tc>
        <w:tc>
          <w:tcPr>
            <w:tcW w:w="1080" w:type="dxa"/>
          </w:tcPr>
          <w:p w:rsidR="00000000" w:rsidRDefault="00B3788B">
            <w:pPr>
              <w:pStyle w:val="ConsPlusNormal"/>
              <w:jc w:val="right"/>
            </w:pPr>
          </w:p>
        </w:tc>
      </w:tr>
      <w:tr w:rsidR="00000000">
        <w:tc>
          <w:tcPr>
            <w:tcW w:w="660" w:type="dxa"/>
          </w:tcPr>
          <w:p w:rsidR="00000000" w:rsidRDefault="00B3788B">
            <w:pPr>
              <w:pStyle w:val="ConsPlusNormal"/>
            </w:pPr>
          </w:p>
        </w:tc>
        <w:tc>
          <w:tcPr>
            <w:tcW w:w="4080" w:type="dxa"/>
            <w:gridSpan w:val="2"/>
          </w:tcPr>
          <w:p w:rsidR="00000000" w:rsidRDefault="00B3788B">
            <w:pPr>
              <w:pStyle w:val="ConsPlusNormal"/>
            </w:pPr>
            <w:r>
              <w:t>ВСЕГО ПО СМЕТЕ</w:t>
            </w:r>
          </w:p>
        </w:tc>
        <w:tc>
          <w:tcPr>
            <w:tcW w:w="900" w:type="dxa"/>
          </w:tcPr>
          <w:p w:rsidR="00000000" w:rsidRDefault="00B3788B">
            <w:pPr>
              <w:pStyle w:val="ConsPlusNormal"/>
              <w:jc w:val="right"/>
            </w:pPr>
          </w:p>
        </w:tc>
        <w:tc>
          <w:tcPr>
            <w:tcW w:w="1320" w:type="dxa"/>
          </w:tcPr>
          <w:p w:rsidR="00000000" w:rsidRDefault="00B3788B">
            <w:pPr>
              <w:pStyle w:val="ConsPlusNormal"/>
              <w:jc w:val="right"/>
            </w:pPr>
          </w:p>
        </w:tc>
        <w:tc>
          <w:tcPr>
            <w:tcW w:w="1430" w:type="dxa"/>
          </w:tcPr>
          <w:p w:rsidR="00000000" w:rsidRDefault="00B3788B">
            <w:pPr>
              <w:pStyle w:val="ConsPlusNormal"/>
              <w:jc w:val="right"/>
            </w:pPr>
          </w:p>
        </w:tc>
        <w:tc>
          <w:tcPr>
            <w:tcW w:w="1030" w:type="dxa"/>
          </w:tcPr>
          <w:p w:rsidR="00000000" w:rsidRDefault="00B3788B">
            <w:pPr>
              <w:pStyle w:val="ConsPlusNormal"/>
              <w:jc w:val="right"/>
            </w:pPr>
            <w:r>
              <w:t>30181</w:t>
            </w:r>
          </w:p>
        </w:tc>
        <w:tc>
          <w:tcPr>
            <w:tcW w:w="1080" w:type="dxa"/>
          </w:tcPr>
          <w:p w:rsidR="00000000" w:rsidRDefault="00B3788B">
            <w:pPr>
              <w:pStyle w:val="ConsPlusNormal"/>
              <w:jc w:val="right"/>
            </w:pPr>
          </w:p>
        </w:tc>
        <w:tc>
          <w:tcPr>
            <w:tcW w:w="900" w:type="dxa"/>
          </w:tcPr>
          <w:p w:rsidR="00000000" w:rsidRDefault="00B3788B">
            <w:pPr>
              <w:pStyle w:val="ConsPlusNormal"/>
              <w:jc w:val="right"/>
            </w:pPr>
          </w:p>
        </w:tc>
        <w:tc>
          <w:tcPr>
            <w:tcW w:w="1080" w:type="dxa"/>
          </w:tcPr>
          <w:p w:rsidR="00000000" w:rsidRDefault="00B3788B">
            <w:pPr>
              <w:pStyle w:val="ConsPlusNormal"/>
              <w:jc w:val="right"/>
            </w:pPr>
          </w:p>
        </w:tc>
        <w:tc>
          <w:tcPr>
            <w:tcW w:w="1080" w:type="dxa"/>
          </w:tcPr>
          <w:p w:rsidR="00000000" w:rsidRDefault="00B3788B">
            <w:pPr>
              <w:pStyle w:val="ConsPlusNormal"/>
              <w:jc w:val="right"/>
            </w:pPr>
          </w:p>
        </w:tc>
      </w:tr>
    </w:tbl>
    <w:p w:rsidR="00000000" w:rsidRDefault="00B3788B">
      <w:pPr>
        <w:pStyle w:val="ConsPlusNormal"/>
        <w:ind w:firstLine="540"/>
        <w:jc w:val="both"/>
      </w:pPr>
    </w:p>
    <w:p w:rsidR="00000000" w:rsidRDefault="00B3788B">
      <w:pPr>
        <w:pStyle w:val="ConsPlusNonformat"/>
        <w:jc w:val="both"/>
      </w:pPr>
      <w:r>
        <w:t xml:space="preserve">    Составил: _____________________________________________________________</w:t>
      </w:r>
    </w:p>
    <w:p w:rsidR="00000000" w:rsidRDefault="00B3788B">
      <w:pPr>
        <w:pStyle w:val="ConsPlusNonformat"/>
        <w:jc w:val="both"/>
      </w:pPr>
      <w:r>
        <w:t xml:space="preserve">                                 (должность, подпись, Ф.И.О.)</w:t>
      </w:r>
    </w:p>
    <w:p w:rsidR="00000000" w:rsidRDefault="00B3788B">
      <w:pPr>
        <w:pStyle w:val="ConsPlusNonformat"/>
        <w:jc w:val="both"/>
      </w:pPr>
      <w:r>
        <w:t xml:space="preserve">    Проверил: _____________________________________________________________</w:t>
      </w:r>
    </w:p>
    <w:p w:rsidR="00000000" w:rsidRDefault="00B3788B">
      <w:pPr>
        <w:pStyle w:val="ConsPlusNonformat"/>
        <w:jc w:val="both"/>
      </w:pPr>
      <w:r>
        <w:t xml:space="preserve">                                 (должность, подпись, Ф.И.О.)</w:t>
      </w:r>
    </w:p>
    <w:p w:rsidR="00000000" w:rsidRDefault="00B3788B">
      <w:pPr>
        <w:pStyle w:val="ConsPlusNormal"/>
        <w:ind w:firstLine="540"/>
        <w:jc w:val="both"/>
      </w:pPr>
    </w:p>
    <w:p w:rsidR="00000000" w:rsidRDefault="00B3788B">
      <w:pPr>
        <w:pStyle w:val="ConsPlusNormal"/>
        <w:ind w:firstLine="540"/>
        <w:jc w:val="both"/>
      </w:pPr>
    </w:p>
    <w:p w:rsidR="00B3788B" w:rsidRDefault="00B3788B">
      <w:pPr>
        <w:pStyle w:val="ConsPlusNormal"/>
        <w:pBdr>
          <w:top w:val="single" w:sz="6" w:space="0" w:color="auto"/>
        </w:pBdr>
        <w:spacing w:before="100" w:after="100"/>
        <w:jc w:val="both"/>
        <w:rPr>
          <w:sz w:val="2"/>
          <w:szCs w:val="2"/>
        </w:rPr>
      </w:pPr>
    </w:p>
    <w:sectPr w:rsidR="00B3788B">
      <w:headerReference w:type="default" r:id="rId67"/>
      <w:footerReference w:type="default" r:id="rId6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8B" w:rsidRDefault="00B3788B">
      <w:pPr>
        <w:spacing w:after="0" w:line="240" w:lineRule="auto"/>
      </w:pPr>
      <w:r>
        <w:separator/>
      </w:r>
    </w:p>
  </w:endnote>
  <w:endnote w:type="continuationSeparator" w:id="0">
    <w:p w:rsidR="00B3788B" w:rsidRDefault="00B3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D257B">
            <w:rPr>
              <w:sz w:val="20"/>
              <w:szCs w:val="20"/>
            </w:rPr>
            <w:fldChar w:fldCharType="separate"/>
          </w:r>
          <w:r w:rsidR="006D257B">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D257B">
            <w:rPr>
              <w:sz w:val="20"/>
              <w:szCs w:val="20"/>
            </w:rPr>
            <w:fldChar w:fldCharType="separate"/>
          </w:r>
          <w:r w:rsidR="006D257B">
            <w:rPr>
              <w:noProof/>
              <w:sz w:val="20"/>
              <w:szCs w:val="20"/>
            </w:rPr>
            <w:t>144</w:t>
          </w:r>
          <w:r>
            <w:rPr>
              <w:sz w:val="20"/>
              <w:szCs w:val="20"/>
            </w:rPr>
            <w:fldChar w:fldCharType="end"/>
          </w:r>
        </w:p>
      </w:tc>
    </w:tr>
  </w:tbl>
  <w:p w:rsidR="00000000" w:rsidRDefault="00B3788B">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D257B">
            <w:rPr>
              <w:sz w:val="20"/>
              <w:szCs w:val="20"/>
            </w:rPr>
            <w:fldChar w:fldCharType="separate"/>
          </w:r>
          <w:r w:rsidR="006D257B">
            <w:rPr>
              <w:noProof/>
              <w:sz w:val="20"/>
              <w:szCs w:val="20"/>
            </w:rPr>
            <w:t>46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D257B">
            <w:rPr>
              <w:sz w:val="20"/>
              <w:szCs w:val="20"/>
            </w:rPr>
            <w:fldChar w:fldCharType="separate"/>
          </w:r>
          <w:r w:rsidR="006D257B">
            <w:rPr>
              <w:noProof/>
              <w:sz w:val="20"/>
              <w:szCs w:val="20"/>
            </w:rPr>
            <w:t>46</w:t>
          </w:r>
          <w:r>
            <w:rPr>
              <w:sz w:val="20"/>
              <w:szCs w:val="20"/>
            </w:rPr>
            <w:fldChar w:fldCharType="end"/>
          </w:r>
        </w:p>
      </w:tc>
    </w:tr>
  </w:tbl>
  <w:p w:rsidR="00000000" w:rsidRDefault="00B3788B">
    <w:pPr>
      <w:pStyle w:val="ConsPlusNormal"/>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w:t>
            </w:r>
            <w:r>
              <w:rPr>
                <w:b/>
                <w:bCs/>
                <w:color w:val="0000FF"/>
                <w:sz w:val="20"/>
                <w:szCs w:val="20"/>
              </w:rPr>
              <w: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D257B">
            <w:rPr>
              <w:sz w:val="20"/>
              <w:szCs w:val="20"/>
            </w:rPr>
            <w:fldChar w:fldCharType="separate"/>
          </w:r>
          <w:r w:rsidR="006D257B">
            <w:rPr>
              <w:noProof/>
              <w:sz w:val="20"/>
              <w:szCs w:val="20"/>
            </w:rPr>
            <w:t>56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D257B">
            <w:rPr>
              <w:sz w:val="20"/>
              <w:szCs w:val="20"/>
            </w:rPr>
            <w:fldChar w:fldCharType="separate"/>
          </w:r>
          <w:r w:rsidR="006D257B">
            <w:rPr>
              <w:noProof/>
              <w:sz w:val="20"/>
              <w:szCs w:val="20"/>
            </w:rPr>
            <w:t>56</w:t>
          </w:r>
          <w:r>
            <w:rPr>
              <w:sz w:val="20"/>
              <w:szCs w:val="20"/>
            </w:rPr>
            <w:fldChar w:fldCharType="end"/>
          </w:r>
        </w:p>
      </w:tc>
    </w:tr>
  </w:tbl>
  <w:p w:rsidR="00000000" w:rsidRDefault="00B3788B">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w:instrText>
          </w:r>
          <w:r>
            <w:rPr>
              <w:sz w:val="20"/>
              <w:szCs w:val="20"/>
            </w:rPr>
            <w:instrText>PAGE</w:instrText>
          </w:r>
          <w:r w:rsidR="006D257B">
            <w:rPr>
              <w:sz w:val="20"/>
              <w:szCs w:val="20"/>
            </w:rPr>
            <w:fldChar w:fldCharType="separate"/>
          </w:r>
          <w:r w:rsidR="006D257B">
            <w:rPr>
              <w:noProof/>
              <w:sz w:val="20"/>
              <w:szCs w:val="20"/>
            </w:rPr>
            <w:t>90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D257B">
            <w:rPr>
              <w:sz w:val="20"/>
              <w:szCs w:val="20"/>
            </w:rPr>
            <w:fldChar w:fldCharType="separate"/>
          </w:r>
          <w:r w:rsidR="006D257B">
            <w:rPr>
              <w:noProof/>
              <w:sz w:val="20"/>
              <w:szCs w:val="20"/>
            </w:rPr>
            <w:t>90</w:t>
          </w:r>
          <w:r>
            <w:rPr>
              <w:sz w:val="20"/>
              <w:szCs w:val="20"/>
            </w:rPr>
            <w:fldChar w:fldCharType="end"/>
          </w:r>
        </w:p>
      </w:tc>
    </w:tr>
  </w:tbl>
  <w:p w:rsidR="00000000" w:rsidRDefault="00B3788B">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D257B">
            <w:rPr>
              <w:sz w:val="20"/>
              <w:szCs w:val="20"/>
            </w:rPr>
            <w:fldChar w:fldCharType="separate"/>
          </w:r>
          <w:r w:rsidR="006D257B">
            <w:rPr>
              <w:noProof/>
              <w:sz w:val="20"/>
              <w:szCs w:val="20"/>
            </w:rPr>
            <w:t>118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D257B">
            <w:rPr>
              <w:sz w:val="20"/>
              <w:szCs w:val="20"/>
            </w:rPr>
            <w:fldChar w:fldCharType="separate"/>
          </w:r>
          <w:r w:rsidR="006D257B">
            <w:rPr>
              <w:noProof/>
              <w:sz w:val="20"/>
              <w:szCs w:val="20"/>
            </w:rPr>
            <w:t>118</w:t>
          </w:r>
          <w:r>
            <w:rPr>
              <w:sz w:val="20"/>
              <w:szCs w:val="20"/>
            </w:rPr>
            <w:fldChar w:fldCharType="end"/>
          </w:r>
        </w:p>
      </w:tc>
    </w:tr>
  </w:tbl>
  <w:p w:rsidR="00000000" w:rsidRDefault="00B3788B">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D257B">
            <w:rPr>
              <w:sz w:val="20"/>
              <w:szCs w:val="20"/>
            </w:rPr>
            <w:fldChar w:fldCharType="separate"/>
          </w:r>
          <w:r w:rsidR="006D257B">
            <w:rPr>
              <w:noProof/>
              <w:sz w:val="20"/>
              <w:szCs w:val="20"/>
            </w:rPr>
            <w:t>121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D257B">
            <w:rPr>
              <w:sz w:val="20"/>
              <w:szCs w:val="20"/>
            </w:rPr>
            <w:fldChar w:fldCharType="separate"/>
          </w:r>
          <w:r w:rsidR="006D257B">
            <w:rPr>
              <w:noProof/>
              <w:sz w:val="20"/>
              <w:szCs w:val="20"/>
            </w:rPr>
            <w:t>121</w:t>
          </w:r>
          <w:r>
            <w:rPr>
              <w:sz w:val="20"/>
              <w:szCs w:val="20"/>
            </w:rPr>
            <w:fldChar w:fldCharType="end"/>
          </w:r>
        </w:p>
      </w:tc>
    </w:tr>
  </w:tbl>
  <w:p w:rsidR="00000000" w:rsidRDefault="00B3788B">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6D257B">
            <w:rPr>
              <w:sz w:val="20"/>
              <w:szCs w:val="20"/>
            </w:rPr>
            <w:fldChar w:fldCharType="separate"/>
          </w:r>
          <w:r w:rsidR="006D257B">
            <w:rPr>
              <w:noProof/>
              <w:sz w:val="20"/>
              <w:szCs w:val="20"/>
            </w:rPr>
            <w:t>143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6D257B">
            <w:rPr>
              <w:sz w:val="20"/>
              <w:szCs w:val="20"/>
            </w:rPr>
            <w:fldChar w:fldCharType="separate"/>
          </w:r>
          <w:r w:rsidR="006D257B">
            <w:rPr>
              <w:noProof/>
              <w:sz w:val="20"/>
              <w:szCs w:val="20"/>
            </w:rPr>
            <w:t>143</w:t>
          </w:r>
          <w:r>
            <w:rPr>
              <w:sz w:val="20"/>
              <w:szCs w:val="20"/>
            </w:rPr>
            <w:fldChar w:fldCharType="end"/>
          </w:r>
        </w:p>
      </w:tc>
    </w:tr>
  </w:tbl>
  <w:p w:rsidR="00000000" w:rsidRDefault="00B3788B">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8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B3788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8B" w:rsidRDefault="00B3788B">
      <w:pPr>
        <w:spacing w:after="0" w:line="240" w:lineRule="auto"/>
      </w:pPr>
      <w:r>
        <w:separator/>
      </w:r>
    </w:p>
  </w:footnote>
  <w:footnote w:type="continuationSeparator" w:id="0">
    <w:p w:rsidR="00B3788B" w:rsidRDefault="00B3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w:t>
          </w:r>
          <w:r>
            <w:rPr>
              <w:sz w:val="16"/>
              <w:szCs w:val="16"/>
            </w:rPr>
            <w:t>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w:t>
          </w:r>
          <w:r>
            <w:rPr>
              <w:sz w:val="16"/>
              <w:szCs w:val="16"/>
            </w:rPr>
            <w:t>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r>
          <w:r>
            <w:rPr>
              <w:sz w:val="16"/>
              <w:szCs w:val="16"/>
            </w:rP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r>
          <w:r>
            <w:rPr>
              <w:sz w:val="16"/>
              <w:szCs w:val="16"/>
            </w:rP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r>
          <w:r>
            <w:rPr>
              <w:sz w:val="16"/>
              <w:szCs w:val="16"/>
            </w:rP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r>
          <w:r>
            <w:rPr>
              <w:sz w:val="16"/>
              <w:szCs w:val="16"/>
            </w:rP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Док</w:t>
          </w:r>
          <w:r>
            <w:rPr>
              <w:sz w:val="18"/>
              <w:szCs w:val="18"/>
            </w:rPr>
            <w:t xml:space="preserve">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w:t>
          </w:r>
          <w:r>
            <w:rPr>
              <w:sz w:val="16"/>
              <w:szCs w:val="16"/>
            </w:rPr>
            <w:t>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r>
          <w:r>
            <w:rPr>
              <w:sz w:val="16"/>
              <w:szCs w:val="16"/>
            </w:rP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r>
          <w:r>
            <w:rPr>
              <w:sz w:val="16"/>
              <w:szCs w:val="16"/>
            </w:rP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w:t>
          </w:r>
          <w:r>
            <w:rPr>
              <w:sz w:val="16"/>
              <w:szCs w:val="16"/>
            </w:rPr>
            <w:t xml:space="preserve">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w:t>
          </w:r>
          <w:r>
            <w:rPr>
              <w:sz w:val="16"/>
              <w:szCs w:val="16"/>
            </w:rPr>
            <w:t>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r>
          <w:r>
            <w:rPr>
              <w:sz w:val="16"/>
              <w:szCs w:val="16"/>
            </w:rPr>
            <w:t>"Об утверждении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w:t>
          </w:r>
          <w:r>
            <w:rPr>
              <w:sz w:val="16"/>
              <w:szCs w:val="16"/>
            </w:rPr>
            <w:t>нии Порядка определения стоимости строител...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rPr>
              <w:sz w:val="16"/>
              <w:szCs w:val="16"/>
            </w:rPr>
          </w:pPr>
          <w:r>
            <w:rPr>
              <w:sz w:val="16"/>
              <w:szCs w:val="16"/>
            </w:rPr>
            <w:t>Распоряжение ОАО "РЖД" от 29.12.2011 N 2821р</w:t>
          </w:r>
          <w:r>
            <w:rPr>
              <w:sz w:val="16"/>
              <w:szCs w:val="16"/>
            </w:rPr>
            <w:br/>
            <w:t>(ред. от 14.05.2015)</w:t>
          </w:r>
          <w:r>
            <w:rPr>
              <w:sz w:val="16"/>
              <w:szCs w:val="16"/>
            </w:rPr>
            <w:br/>
            <w:t>"Об утверждении Порядка определения стоимости ст</w:t>
          </w:r>
          <w:r>
            <w:rPr>
              <w:sz w:val="16"/>
              <w:szCs w:val="16"/>
            </w:rPr>
            <w:t>роител...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center"/>
          </w:pPr>
        </w:p>
        <w:p w:rsidR="00000000" w:rsidRDefault="00B3788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78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21.08.2020</w:t>
          </w:r>
        </w:p>
      </w:tc>
    </w:tr>
  </w:tbl>
  <w:p w:rsidR="00000000" w:rsidRDefault="00B3788B">
    <w:pPr>
      <w:pStyle w:val="ConsPlusNormal"/>
      <w:pBdr>
        <w:bottom w:val="single" w:sz="12" w:space="0" w:color="auto"/>
      </w:pBdr>
      <w:jc w:val="center"/>
      <w:rPr>
        <w:sz w:val="2"/>
        <w:szCs w:val="2"/>
      </w:rPr>
    </w:pPr>
  </w:p>
  <w:p w:rsidR="00000000" w:rsidRDefault="00B3788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7B"/>
    <w:rsid w:val="006D257B"/>
    <w:rsid w:val="00B3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276602-793E-44A6-BF28-9E87562A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6D257B"/>
    <w:pPr>
      <w:tabs>
        <w:tab w:val="center" w:pos="4677"/>
        <w:tab w:val="right" w:pos="9355"/>
      </w:tabs>
    </w:pPr>
  </w:style>
  <w:style w:type="character" w:customStyle="1" w:styleId="a4">
    <w:name w:val="Верхний колонтитул Знак"/>
    <w:basedOn w:val="a0"/>
    <w:link w:val="a3"/>
    <w:uiPriority w:val="99"/>
    <w:rsid w:val="006D257B"/>
  </w:style>
  <w:style w:type="paragraph" w:styleId="a5">
    <w:name w:val="footer"/>
    <w:basedOn w:val="a"/>
    <w:link w:val="a6"/>
    <w:uiPriority w:val="99"/>
    <w:unhideWhenUsed/>
    <w:rsid w:val="006D257B"/>
    <w:pPr>
      <w:tabs>
        <w:tab w:val="center" w:pos="4677"/>
        <w:tab w:val="right" w:pos="9355"/>
      </w:tabs>
    </w:pPr>
  </w:style>
  <w:style w:type="character" w:customStyle="1" w:styleId="a6">
    <w:name w:val="Нижний колонтитул Знак"/>
    <w:basedOn w:val="a0"/>
    <w:link w:val="a5"/>
    <w:uiPriority w:val="99"/>
    <w:rsid w:val="006D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header" Target="header20.xml"/><Relationship Id="rId63" Type="http://schemas.openxmlformats.org/officeDocument/2006/relationships/header" Target="header24.xml"/><Relationship Id="rId68" Type="http://schemas.openxmlformats.org/officeDocument/2006/relationships/footer" Target="footer26.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eader" Target="header2.xml"/><Relationship Id="rId29" Type="http://schemas.openxmlformats.org/officeDocument/2006/relationships/footer" Target="footer7.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footer" Target="footer5.xml"/><Relationship Id="rId32" Type="http://schemas.openxmlformats.org/officeDocument/2006/relationships/image" Target="media/image11.wmf"/><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1.xml"/><Relationship Id="rId66"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header" Target="header17.xml"/><Relationship Id="rId57" Type="http://schemas.openxmlformats.org/officeDocument/2006/relationships/header" Target="header21.xml"/><Relationship Id="rId61" Type="http://schemas.openxmlformats.org/officeDocument/2006/relationships/header" Target="header23.xml"/><Relationship Id="rId10" Type="http://schemas.openxmlformats.org/officeDocument/2006/relationships/image" Target="media/image5.wmf"/><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eader" Target="header25.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0.wmf"/><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header" Target="header18.xml"/><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header" Target="header4.xml"/><Relationship Id="rId41" Type="http://schemas.openxmlformats.org/officeDocument/2006/relationships/header" Target="header13.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144</Pages>
  <Words>44930</Words>
  <Characters>256102</Characters>
  <Application>Microsoft Office Word</Application>
  <DocSecurity>2</DocSecurity>
  <Lines>2134</Lines>
  <Paragraphs>600</Paragraphs>
  <ScaleCrop>false</ScaleCrop>
  <HeadingPairs>
    <vt:vector size="2" baseType="variant">
      <vt:variant>
        <vt:lpstr>Название</vt:lpstr>
      </vt:variant>
      <vt:variant>
        <vt:i4>1</vt:i4>
      </vt:variant>
    </vt:vector>
  </HeadingPairs>
  <TitlesOfParts>
    <vt:vector size="1" baseType="lpstr">
      <vt:lpstr>Распоряжение ОАО "РЖД" от 29.12.2011 N 2821р(ред. от 14.05.2015)"Об утверждении Порядка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vt:lpstr>
    </vt:vector>
  </TitlesOfParts>
  <Company>КонсультантПлюс Версия 4018.00.50</Company>
  <LinksUpToDate>false</LinksUpToDate>
  <CharactersWithSpaces>300432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29.12.2011 N 2821р(ред. от 14.05.2015)"Об утверждении Порядка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dc:title>
  <dc:subject/>
  <dc:creator>Примак Александр Борисович</dc:creator>
  <cp:keywords/>
  <dc:description/>
  <cp:lastModifiedBy>Примак Александр Борисович</cp:lastModifiedBy>
  <cp:revision>2</cp:revision>
  <dcterms:created xsi:type="dcterms:W3CDTF">2020-08-21T18:32:00Z</dcterms:created>
  <dcterms:modified xsi:type="dcterms:W3CDTF">2020-08-21T18:32:00Z</dcterms:modified>
</cp:coreProperties>
</file>