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50"/>
        <w:gridCol w:w="1329"/>
        <w:gridCol w:w="5158"/>
      </w:tblGrid>
      <w:tr w:rsidR="0063464C" w:rsidRPr="007F651D" w:rsidTr="00B464DD">
        <w:tc>
          <w:tcPr>
            <w:tcW w:w="3260" w:type="dxa"/>
          </w:tcPr>
          <w:p w:rsidR="0063464C" w:rsidRPr="003711EE" w:rsidRDefault="0063464C" w:rsidP="00B464D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0" w:type="dxa"/>
          </w:tcPr>
          <w:p w:rsidR="0063464C" w:rsidRPr="003711EE" w:rsidRDefault="0063464C" w:rsidP="00B464D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223" w:type="dxa"/>
          </w:tcPr>
          <w:p w:rsidR="0063464C" w:rsidRPr="007F651D" w:rsidRDefault="0063464C" w:rsidP="00B464D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F651D">
              <w:rPr>
                <w:b w:val="0"/>
                <w:sz w:val="28"/>
                <w:szCs w:val="28"/>
              </w:rPr>
              <w:t>УТВЕРЖДЕНО</w:t>
            </w:r>
          </w:p>
        </w:tc>
      </w:tr>
      <w:tr w:rsidR="0063464C" w:rsidRPr="007F651D" w:rsidTr="00B464DD">
        <w:tc>
          <w:tcPr>
            <w:tcW w:w="3260" w:type="dxa"/>
          </w:tcPr>
          <w:p w:rsidR="0063464C" w:rsidRPr="007F651D" w:rsidRDefault="0063464C" w:rsidP="00B464D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70" w:type="dxa"/>
          </w:tcPr>
          <w:p w:rsidR="0063464C" w:rsidRPr="007F651D" w:rsidRDefault="0063464C" w:rsidP="00B464D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223" w:type="dxa"/>
          </w:tcPr>
          <w:p w:rsidR="0063464C" w:rsidRPr="007F651D" w:rsidRDefault="0063464C" w:rsidP="00B464D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F651D">
              <w:rPr>
                <w:b w:val="0"/>
                <w:sz w:val="28"/>
                <w:szCs w:val="28"/>
              </w:rPr>
              <w:t>распоряжением ОАО «РЖД»</w:t>
            </w:r>
          </w:p>
        </w:tc>
      </w:tr>
      <w:tr w:rsidR="0063464C" w:rsidRPr="007F651D" w:rsidTr="002C64DB">
        <w:trPr>
          <w:trHeight w:val="491"/>
        </w:trPr>
        <w:tc>
          <w:tcPr>
            <w:tcW w:w="3260" w:type="dxa"/>
          </w:tcPr>
          <w:p w:rsidR="0063464C" w:rsidRPr="007F651D" w:rsidRDefault="0063464C" w:rsidP="00B464D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70" w:type="dxa"/>
          </w:tcPr>
          <w:p w:rsidR="0063464C" w:rsidRPr="007F651D" w:rsidRDefault="0063464C" w:rsidP="00B464D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223" w:type="dxa"/>
          </w:tcPr>
          <w:p w:rsidR="0063464C" w:rsidRPr="007F651D" w:rsidRDefault="0063464C" w:rsidP="00B464D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F651D">
              <w:rPr>
                <w:b w:val="0"/>
                <w:sz w:val="28"/>
                <w:szCs w:val="28"/>
              </w:rPr>
              <w:t>от «____»___________2016</w:t>
            </w:r>
            <w:r w:rsidR="00695E47" w:rsidRPr="007F651D">
              <w:rPr>
                <w:b w:val="0"/>
                <w:sz w:val="28"/>
                <w:szCs w:val="28"/>
              </w:rPr>
              <w:t> </w:t>
            </w:r>
            <w:r w:rsidRPr="007F651D">
              <w:rPr>
                <w:b w:val="0"/>
                <w:sz w:val="28"/>
                <w:szCs w:val="28"/>
              </w:rPr>
              <w:t>г. №________</w:t>
            </w:r>
          </w:p>
        </w:tc>
      </w:tr>
    </w:tbl>
    <w:p w:rsidR="0000339B" w:rsidRPr="007F651D" w:rsidRDefault="0000339B">
      <w:pPr>
        <w:pStyle w:val="ConsPlusTitle"/>
        <w:widowControl/>
        <w:jc w:val="center"/>
        <w:rPr>
          <w:sz w:val="24"/>
          <w:szCs w:val="24"/>
        </w:rPr>
      </w:pPr>
    </w:p>
    <w:p w:rsidR="0000339B" w:rsidRPr="007F651D" w:rsidRDefault="00B464DD">
      <w:pPr>
        <w:pStyle w:val="ConsPlusTitle"/>
        <w:widowControl/>
        <w:jc w:val="center"/>
        <w:rPr>
          <w:sz w:val="28"/>
          <w:szCs w:val="28"/>
        </w:rPr>
      </w:pPr>
      <w:r w:rsidRPr="007F651D">
        <w:rPr>
          <w:sz w:val="28"/>
          <w:szCs w:val="28"/>
        </w:rPr>
        <w:t>ПОЛОЖЕНИЕ</w:t>
      </w:r>
    </w:p>
    <w:p w:rsidR="0000339B" w:rsidRPr="007F651D" w:rsidRDefault="00B464DD">
      <w:pPr>
        <w:pStyle w:val="ConsPlusTitle"/>
        <w:widowControl/>
        <w:jc w:val="center"/>
        <w:rPr>
          <w:sz w:val="28"/>
          <w:szCs w:val="28"/>
        </w:rPr>
      </w:pPr>
      <w:r w:rsidRPr="007F651D">
        <w:rPr>
          <w:sz w:val="28"/>
          <w:szCs w:val="28"/>
        </w:rPr>
        <w:t xml:space="preserve">о системе технического обслуживания и ремонта </w:t>
      </w:r>
      <w:r w:rsidR="00BE7D80">
        <w:rPr>
          <w:sz w:val="28"/>
          <w:szCs w:val="28"/>
        </w:rPr>
        <w:br/>
      </w:r>
      <w:r w:rsidRPr="007F651D">
        <w:rPr>
          <w:sz w:val="28"/>
          <w:szCs w:val="28"/>
        </w:rPr>
        <w:t>локомотивов ОАО «РЖД»</w:t>
      </w:r>
    </w:p>
    <w:p w:rsidR="0000339B" w:rsidRPr="007F651D" w:rsidRDefault="0000339B">
      <w:pPr>
        <w:spacing w:after="0" w:line="240" w:lineRule="auto"/>
        <w:rPr>
          <w:sz w:val="28"/>
          <w:szCs w:val="28"/>
        </w:rPr>
      </w:pPr>
    </w:p>
    <w:p w:rsidR="0000339B" w:rsidRPr="007F651D" w:rsidRDefault="00B464DD" w:rsidP="00D6252B">
      <w:pPr>
        <w:pStyle w:val="ac"/>
        <w:numPr>
          <w:ilvl w:val="0"/>
          <w:numId w:val="4"/>
        </w:numPr>
        <w:tabs>
          <w:tab w:val="left" w:pos="567"/>
        </w:tabs>
        <w:spacing w:before="120" w:after="120" w:line="360" w:lineRule="exact"/>
        <w:ind w:left="0" w:firstLine="0"/>
        <w:contextualSpacing w:val="0"/>
        <w:jc w:val="center"/>
        <w:rPr>
          <w:sz w:val="28"/>
          <w:szCs w:val="28"/>
        </w:rPr>
      </w:pPr>
      <w:r w:rsidRPr="007F651D">
        <w:rPr>
          <w:sz w:val="28"/>
          <w:szCs w:val="28"/>
        </w:rPr>
        <w:t>Общие положения</w:t>
      </w:r>
    </w:p>
    <w:p w:rsidR="00BE7D80" w:rsidRDefault="00BE7D80" w:rsidP="009A096F">
      <w:pPr>
        <w:pStyle w:val="ac"/>
        <w:widowControl/>
        <w:numPr>
          <w:ilvl w:val="1"/>
          <w:numId w:val="4"/>
        </w:numPr>
        <w:tabs>
          <w:tab w:val="left" w:pos="1246"/>
        </w:tabs>
        <w:adjustRightInd/>
        <w:spacing w:after="0" w:line="360" w:lineRule="exact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с целью </w:t>
      </w:r>
      <w:r w:rsidRPr="00BE7D80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BE7D80">
        <w:rPr>
          <w:sz w:val="28"/>
          <w:szCs w:val="28"/>
        </w:rPr>
        <w:t xml:space="preserve"> системы технического обслуживания и текущего ремонта </w:t>
      </w:r>
      <w:r>
        <w:rPr>
          <w:sz w:val="28"/>
          <w:szCs w:val="28"/>
        </w:rPr>
        <w:t>локомотивов</w:t>
      </w:r>
      <w:r w:rsidRPr="00BE7D80">
        <w:rPr>
          <w:sz w:val="28"/>
          <w:szCs w:val="28"/>
        </w:rPr>
        <w:t xml:space="preserve"> ОАО «РЖД», сняты</w:t>
      </w:r>
      <w:r>
        <w:rPr>
          <w:sz w:val="28"/>
          <w:szCs w:val="28"/>
        </w:rPr>
        <w:t>х</w:t>
      </w:r>
      <w:r w:rsidRPr="00BE7D80">
        <w:rPr>
          <w:sz w:val="28"/>
          <w:szCs w:val="28"/>
        </w:rPr>
        <w:t xml:space="preserve"> с производства</w:t>
      </w:r>
      <w:r>
        <w:rPr>
          <w:sz w:val="28"/>
          <w:szCs w:val="28"/>
        </w:rPr>
        <w:t xml:space="preserve">, в том числе для локомотивов, </w:t>
      </w:r>
      <w:r w:rsidRPr="00BE7D80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BE7D80">
        <w:rPr>
          <w:sz w:val="28"/>
          <w:szCs w:val="28"/>
        </w:rPr>
        <w:t>-держател</w:t>
      </w:r>
      <w:r>
        <w:rPr>
          <w:sz w:val="28"/>
          <w:szCs w:val="28"/>
        </w:rPr>
        <w:t>и</w:t>
      </w:r>
      <w:r w:rsidRPr="00BE7D80">
        <w:rPr>
          <w:sz w:val="28"/>
          <w:szCs w:val="28"/>
        </w:rPr>
        <w:t xml:space="preserve"> подлинников эксплуатационных документов </w:t>
      </w:r>
      <w:r>
        <w:rPr>
          <w:sz w:val="28"/>
          <w:szCs w:val="28"/>
        </w:rPr>
        <w:t xml:space="preserve">которых </w:t>
      </w:r>
      <w:r w:rsidRPr="00BE7D80">
        <w:rPr>
          <w:sz w:val="28"/>
          <w:szCs w:val="28"/>
        </w:rPr>
        <w:t>отсутству</w:t>
      </w:r>
      <w:r>
        <w:rPr>
          <w:sz w:val="28"/>
          <w:szCs w:val="28"/>
        </w:rPr>
        <w:t>ю</w:t>
      </w:r>
      <w:r w:rsidRPr="00BE7D80">
        <w:rPr>
          <w:sz w:val="28"/>
          <w:szCs w:val="28"/>
        </w:rPr>
        <w:t>т или наход</w:t>
      </w:r>
      <w:r>
        <w:rPr>
          <w:sz w:val="28"/>
          <w:szCs w:val="28"/>
        </w:rPr>
        <w:t>я</w:t>
      </w:r>
      <w:r w:rsidRPr="00BE7D80">
        <w:rPr>
          <w:sz w:val="28"/>
          <w:szCs w:val="28"/>
        </w:rPr>
        <w:t>тся за пределами Российской Федерации</w:t>
      </w:r>
      <w:r>
        <w:rPr>
          <w:sz w:val="28"/>
          <w:szCs w:val="28"/>
        </w:rPr>
        <w:t>.</w:t>
      </w:r>
    </w:p>
    <w:p w:rsidR="009A096F" w:rsidRPr="007F651D" w:rsidRDefault="009A096F" w:rsidP="009A096F">
      <w:pPr>
        <w:pStyle w:val="ac"/>
        <w:widowControl/>
        <w:numPr>
          <w:ilvl w:val="1"/>
          <w:numId w:val="4"/>
        </w:numPr>
        <w:tabs>
          <w:tab w:val="left" w:pos="1246"/>
        </w:tabs>
        <w:adjustRightInd/>
        <w:spacing w:after="0" w:line="360" w:lineRule="exact"/>
        <w:ind w:left="0" w:firstLine="567"/>
        <w:textAlignment w:val="auto"/>
        <w:rPr>
          <w:sz w:val="28"/>
          <w:szCs w:val="28"/>
        </w:rPr>
      </w:pPr>
      <w:r w:rsidRPr="007F651D">
        <w:rPr>
          <w:sz w:val="28"/>
          <w:szCs w:val="28"/>
        </w:rPr>
        <w:t>Система технического обслуживания и ремонта локомотивов ОАО «РЖД», не снятых с производства, определяется конструкторской документацией</w:t>
      </w:r>
      <w:r w:rsidR="00C87CDE" w:rsidRPr="007F651D">
        <w:rPr>
          <w:sz w:val="28"/>
          <w:szCs w:val="28"/>
        </w:rPr>
        <w:t xml:space="preserve"> (далее – КД)</w:t>
      </w:r>
      <w:r w:rsidRPr="007F651D">
        <w:rPr>
          <w:sz w:val="28"/>
          <w:szCs w:val="28"/>
        </w:rPr>
        <w:t>.</w:t>
      </w:r>
    </w:p>
    <w:p w:rsidR="00F0393C" w:rsidRPr="007F651D" w:rsidRDefault="00F0393C" w:rsidP="009A096F">
      <w:pPr>
        <w:pStyle w:val="ac"/>
        <w:widowControl/>
        <w:numPr>
          <w:ilvl w:val="1"/>
          <w:numId w:val="4"/>
        </w:numPr>
        <w:tabs>
          <w:tab w:val="left" w:pos="1246"/>
        </w:tabs>
        <w:adjustRightInd/>
        <w:spacing w:after="0" w:line="360" w:lineRule="exact"/>
        <w:ind w:left="0" w:firstLine="567"/>
        <w:textAlignment w:val="auto"/>
        <w:rPr>
          <w:sz w:val="28"/>
          <w:szCs w:val="28"/>
        </w:rPr>
      </w:pPr>
      <w:r w:rsidRPr="007F651D">
        <w:rPr>
          <w:sz w:val="28"/>
          <w:szCs w:val="28"/>
        </w:rPr>
        <w:t>Действие настоящего Положения распространяется на локомотивы ОАО «РЖД», снятые с производства.</w:t>
      </w:r>
    </w:p>
    <w:p w:rsidR="009A096F" w:rsidRPr="007F651D" w:rsidRDefault="009A096F" w:rsidP="009A096F">
      <w:pPr>
        <w:pStyle w:val="ac"/>
        <w:widowControl/>
        <w:numPr>
          <w:ilvl w:val="1"/>
          <w:numId w:val="4"/>
        </w:numPr>
        <w:tabs>
          <w:tab w:val="left" w:pos="1246"/>
        </w:tabs>
        <w:adjustRightInd/>
        <w:spacing w:after="0" w:line="360" w:lineRule="exact"/>
        <w:ind w:left="0" w:firstLine="567"/>
        <w:textAlignment w:val="auto"/>
        <w:rPr>
          <w:sz w:val="28"/>
          <w:szCs w:val="28"/>
        </w:rPr>
      </w:pPr>
      <w:r w:rsidRPr="007F651D">
        <w:rPr>
          <w:sz w:val="28"/>
          <w:szCs w:val="28"/>
        </w:rPr>
        <w:t>Система технического обслуживания и ремонта локомотивов ОАО «РЖД», снятых с производства, определяется эксплуатационными и ремонтными документами.</w:t>
      </w:r>
    </w:p>
    <w:p w:rsidR="009A096F" w:rsidRPr="007F651D" w:rsidRDefault="009A096F" w:rsidP="009A096F">
      <w:pPr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В случае если организация-держатель подлинников эксплуатационных документов отсутствует или находится за пределами Российской Федерации, система технического обслуживания и ремонта таких локомотивов определяется только ремонтными документами.</w:t>
      </w:r>
    </w:p>
    <w:p w:rsidR="009A096F" w:rsidRPr="007F651D" w:rsidRDefault="009A096F" w:rsidP="009A096F">
      <w:pPr>
        <w:pStyle w:val="ac"/>
        <w:tabs>
          <w:tab w:val="left" w:pos="1246"/>
        </w:tabs>
        <w:spacing w:after="0" w:line="360" w:lineRule="exact"/>
        <w:ind w:left="0" w:firstLine="709"/>
        <w:rPr>
          <w:sz w:val="28"/>
          <w:szCs w:val="28"/>
        </w:rPr>
      </w:pPr>
      <w:r w:rsidRPr="007F651D">
        <w:rPr>
          <w:sz w:val="28"/>
          <w:szCs w:val="28"/>
        </w:rPr>
        <w:t>Нормы межремонтных пробегов локомотивов, снятых с производства, приведены в приложени</w:t>
      </w:r>
      <w:r w:rsidR="009729D0" w:rsidRPr="007F651D">
        <w:rPr>
          <w:sz w:val="28"/>
          <w:szCs w:val="28"/>
        </w:rPr>
        <w:t>ях</w:t>
      </w:r>
      <w:r w:rsidRPr="007F651D">
        <w:rPr>
          <w:sz w:val="28"/>
          <w:szCs w:val="28"/>
        </w:rPr>
        <w:t xml:space="preserve"> к настоящему Положению и вступают в действие с момента </w:t>
      </w:r>
      <w:r w:rsidR="00406B6A" w:rsidRPr="007F651D">
        <w:rPr>
          <w:sz w:val="28"/>
          <w:szCs w:val="28"/>
        </w:rPr>
        <w:t xml:space="preserve">внесения изменений </w:t>
      </w:r>
      <w:r w:rsidR="004B141F" w:rsidRPr="007F651D">
        <w:rPr>
          <w:sz w:val="28"/>
          <w:szCs w:val="28"/>
        </w:rPr>
        <w:t>в подлинники эксплуатационных и ремонтных документов, находящиеся в ОАО «РЖД», а также копии эксплуатационных и ремонтных документов, переданных ОАО «РЖД»</w:t>
      </w:r>
      <w:r w:rsidR="00406B6A" w:rsidRPr="007F651D">
        <w:rPr>
          <w:sz w:val="28"/>
          <w:szCs w:val="28"/>
        </w:rPr>
        <w:t>.</w:t>
      </w:r>
    </w:p>
    <w:p w:rsidR="009A096F" w:rsidRPr="007F651D" w:rsidRDefault="009A096F" w:rsidP="009A096F">
      <w:pPr>
        <w:pStyle w:val="ac"/>
        <w:widowControl/>
        <w:numPr>
          <w:ilvl w:val="1"/>
          <w:numId w:val="4"/>
        </w:numPr>
        <w:tabs>
          <w:tab w:val="left" w:pos="1246"/>
        </w:tabs>
        <w:adjustRightInd/>
        <w:spacing w:after="0" w:line="360" w:lineRule="exact"/>
        <w:ind w:left="0" w:firstLine="567"/>
        <w:textAlignment w:val="auto"/>
        <w:rPr>
          <w:sz w:val="28"/>
          <w:szCs w:val="28"/>
        </w:rPr>
      </w:pPr>
      <w:r w:rsidRPr="007F651D">
        <w:rPr>
          <w:sz w:val="28"/>
          <w:szCs w:val="28"/>
        </w:rPr>
        <w:t xml:space="preserve">Организация системы технического обслуживания и ремонта локомотивов ОАО «РЖД» и их составных частей, а также контроль соблюдения норм межремонтных пробегов обеспечивается Дирекцией тяги – филиалом ОАО «РЖД» (далее </w:t>
      </w:r>
      <w:r w:rsidR="00944541" w:rsidRPr="007F651D">
        <w:rPr>
          <w:sz w:val="28"/>
          <w:szCs w:val="28"/>
        </w:rPr>
        <w:t>–</w:t>
      </w:r>
      <w:r w:rsidRPr="007F651D">
        <w:rPr>
          <w:sz w:val="28"/>
          <w:szCs w:val="28"/>
        </w:rPr>
        <w:t xml:space="preserve"> </w:t>
      </w:r>
      <w:r w:rsidR="00E074FE">
        <w:rPr>
          <w:sz w:val="28"/>
          <w:szCs w:val="28"/>
        </w:rPr>
        <w:t>Дирекция тяги</w:t>
      </w:r>
      <w:r w:rsidRPr="007F651D">
        <w:rPr>
          <w:sz w:val="28"/>
          <w:szCs w:val="28"/>
        </w:rPr>
        <w:t>).</w:t>
      </w:r>
    </w:p>
    <w:p w:rsidR="009A096F" w:rsidRPr="007F651D" w:rsidRDefault="009A096F" w:rsidP="009A096F">
      <w:pPr>
        <w:pStyle w:val="ac"/>
        <w:widowControl/>
        <w:numPr>
          <w:ilvl w:val="1"/>
          <w:numId w:val="4"/>
        </w:numPr>
        <w:tabs>
          <w:tab w:val="left" w:pos="1246"/>
        </w:tabs>
        <w:adjustRightInd/>
        <w:spacing w:after="0" w:line="360" w:lineRule="exact"/>
        <w:ind w:left="0" w:firstLine="567"/>
        <w:textAlignment w:val="auto"/>
        <w:rPr>
          <w:sz w:val="28"/>
          <w:szCs w:val="28"/>
        </w:rPr>
      </w:pPr>
      <w:r w:rsidRPr="007F651D">
        <w:rPr>
          <w:sz w:val="28"/>
          <w:szCs w:val="28"/>
          <w:lang w:eastAsia="ru-RU"/>
        </w:rPr>
        <w:t xml:space="preserve">Ответственными за качество выполненного технического обслуживания и ремонта локомотивов ОАО «РЖД» являются работники, непосредственно осуществляющие его техническое обслуживание и ремонт. </w:t>
      </w:r>
    </w:p>
    <w:p w:rsidR="009A096F" w:rsidRPr="007F651D" w:rsidRDefault="009A096F" w:rsidP="009A096F">
      <w:pPr>
        <w:pStyle w:val="ac"/>
        <w:widowControl/>
        <w:numPr>
          <w:ilvl w:val="1"/>
          <w:numId w:val="4"/>
        </w:numPr>
        <w:tabs>
          <w:tab w:val="left" w:pos="1246"/>
        </w:tabs>
        <w:adjustRightInd/>
        <w:spacing w:after="0" w:line="360" w:lineRule="exact"/>
        <w:ind w:left="0" w:firstLine="567"/>
        <w:textAlignment w:val="auto"/>
        <w:rPr>
          <w:sz w:val="28"/>
          <w:szCs w:val="28"/>
        </w:rPr>
      </w:pPr>
      <w:r w:rsidRPr="007F651D">
        <w:rPr>
          <w:sz w:val="28"/>
          <w:szCs w:val="28"/>
        </w:rPr>
        <w:lastRenderedPageBreak/>
        <w:t xml:space="preserve">Ремонтное предприятие осуществляет </w:t>
      </w:r>
      <w:r w:rsidRPr="007F651D">
        <w:rPr>
          <w:sz w:val="28"/>
          <w:szCs w:val="28"/>
          <w:lang w:eastAsia="ru-RU"/>
        </w:rPr>
        <w:t>техническое</w:t>
      </w:r>
      <w:r w:rsidRPr="007F651D">
        <w:rPr>
          <w:sz w:val="28"/>
          <w:szCs w:val="28"/>
        </w:rPr>
        <w:t xml:space="preserve"> обслуживание и ремонт локомотивов согласно требованиям, установленным ремонтными и эксплуатационными конструкторскими документами, типовыми (базовыми) технологическими процессами, согласованными с </w:t>
      </w:r>
      <w:r w:rsidR="00E074FE">
        <w:rPr>
          <w:sz w:val="28"/>
          <w:szCs w:val="28"/>
        </w:rPr>
        <w:t>Дирекцией тяги</w:t>
      </w:r>
      <w:r w:rsidRPr="007F651D">
        <w:rPr>
          <w:sz w:val="28"/>
          <w:szCs w:val="28"/>
        </w:rPr>
        <w:t>, а также другими нормативными документами Минтранса Р</w:t>
      </w:r>
      <w:r w:rsidR="00E074FE">
        <w:rPr>
          <w:sz w:val="28"/>
          <w:szCs w:val="28"/>
        </w:rPr>
        <w:t>оссии</w:t>
      </w:r>
      <w:r w:rsidRPr="007F651D">
        <w:rPr>
          <w:sz w:val="28"/>
          <w:szCs w:val="28"/>
        </w:rPr>
        <w:t xml:space="preserve"> и ОАО «РЖД».</w:t>
      </w:r>
    </w:p>
    <w:p w:rsidR="009A096F" w:rsidRPr="007F651D" w:rsidRDefault="009A096F" w:rsidP="009A096F">
      <w:pPr>
        <w:pStyle w:val="ac"/>
        <w:widowControl/>
        <w:numPr>
          <w:ilvl w:val="1"/>
          <w:numId w:val="4"/>
        </w:numPr>
        <w:tabs>
          <w:tab w:val="left" w:pos="1246"/>
        </w:tabs>
        <w:adjustRightInd/>
        <w:spacing w:after="0" w:line="360" w:lineRule="exact"/>
        <w:ind w:left="0" w:firstLine="567"/>
        <w:textAlignment w:val="auto"/>
        <w:rPr>
          <w:sz w:val="28"/>
          <w:szCs w:val="28"/>
        </w:rPr>
      </w:pPr>
      <w:r w:rsidRPr="007F651D">
        <w:rPr>
          <w:sz w:val="28"/>
          <w:szCs w:val="28"/>
        </w:rPr>
        <w:t xml:space="preserve">Все изменения в типовые (базовые) технологические процессы технического обслуживания и ремонта локомотивов и их составных частей производятся по согласованию с </w:t>
      </w:r>
      <w:r w:rsidR="00E074FE">
        <w:rPr>
          <w:sz w:val="28"/>
          <w:szCs w:val="28"/>
        </w:rPr>
        <w:t>Дирекцией</w:t>
      </w:r>
      <w:r w:rsidR="00E074FE" w:rsidRPr="007F651D">
        <w:rPr>
          <w:sz w:val="28"/>
          <w:szCs w:val="28"/>
        </w:rPr>
        <w:t xml:space="preserve"> </w:t>
      </w:r>
      <w:r w:rsidR="00E074FE">
        <w:rPr>
          <w:sz w:val="28"/>
          <w:szCs w:val="28"/>
        </w:rPr>
        <w:t>тяги</w:t>
      </w:r>
      <w:r w:rsidR="00E074FE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и Проектно-конструкторским бюро локомотивного хозяйства.</w:t>
      </w:r>
    </w:p>
    <w:p w:rsidR="009A096F" w:rsidRPr="007F651D" w:rsidRDefault="009A096F" w:rsidP="009A096F">
      <w:pPr>
        <w:pStyle w:val="ac"/>
        <w:widowControl/>
        <w:numPr>
          <w:ilvl w:val="1"/>
          <w:numId w:val="4"/>
        </w:numPr>
        <w:tabs>
          <w:tab w:val="left" w:pos="1246"/>
        </w:tabs>
        <w:adjustRightInd/>
        <w:spacing w:after="0" w:line="360" w:lineRule="exact"/>
        <w:ind w:left="0" w:firstLine="567"/>
        <w:textAlignment w:val="auto"/>
        <w:rPr>
          <w:sz w:val="28"/>
          <w:szCs w:val="28"/>
        </w:rPr>
      </w:pPr>
      <w:r w:rsidRPr="007F651D">
        <w:rPr>
          <w:sz w:val="28"/>
          <w:szCs w:val="28"/>
        </w:rPr>
        <w:t>С целью повышения эффективности функционирования железнодорожного транспорта система технического обслуживания и ремонта локомотивов ОАО «РЖД» может быть откорректирована. Порядок корректировки системы технического обслуживания и ремонта осуществляется в соответствии с р</w:t>
      </w:r>
      <w:r w:rsidR="00B0313F" w:rsidRPr="007F651D">
        <w:rPr>
          <w:sz w:val="28"/>
          <w:szCs w:val="28"/>
        </w:rPr>
        <w:t>азделом 5 настоящего Положения.</w:t>
      </w:r>
    </w:p>
    <w:p w:rsidR="0000339B" w:rsidRPr="007F651D" w:rsidRDefault="0000339B" w:rsidP="0000339B">
      <w:pPr>
        <w:tabs>
          <w:tab w:val="left" w:pos="1246"/>
        </w:tabs>
        <w:spacing w:after="0" w:line="360" w:lineRule="exact"/>
      </w:pPr>
    </w:p>
    <w:p w:rsidR="009A096F" w:rsidRPr="007F651D" w:rsidRDefault="009A096F" w:rsidP="00D6252B">
      <w:pPr>
        <w:pStyle w:val="ac"/>
        <w:numPr>
          <w:ilvl w:val="0"/>
          <w:numId w:val="4"/>
        </w:numPr>
        <w:tabs>
          <w:tab w:val="left" w:pos="567"/>
        </w:tabs>
        <w:spacing w:before="120" w:after="120" w:line="360" w:lineRule="exact"/>
        <w:ind w:left="0" w:firstLine="0"/>
        <w:contextualSpacing w:val="0"/>
        <w:jc w:val="center"/>
        <w:rPr>
          <w:sz w:val="28"/>
          <w:szCs w:val="28"/>
        </w:rPr>
      </w:pPr>
      <w:r w:rsidRPr="007F651D">
        <w:rPr>
          <w:sz w:val="28"/>
          <w:szCs w:val="28"/>
        </w:rPr>
        <w:t xml:space="preserve">Термины и определения </w:t>
      </w:r>
    </w:p>
    <w:p w:rsidR="009A096F" w:rsidRPr="007F651D" w:rsidRDefault="009A096F" w:rsidP="003F5572">
      <w:pPr>
        <w:pStyle w:val="ac"/>
        <w:widowControl/>
        <w:numPr>
          <w:ilvl w:val="1"/>
          <w:numId w:val="4"/>
        </w:numPr>
        <w:tabs>
          <w:tab w:val="left" w:pos="1246"/>
        </w:tabs>
        <w:adjustRightInd/>
        <w:spacing w:after="0" w:line="360" w:lineRule="exact"/>
        <w:ind w:left="0" w:firstLine="567"/>
        <w:textAlignment w:val="auto"/>
        <w:rPr>
          <w:sz w:val="28"/>
          <w:szCs w:val="28"/>
        </w:rPr>
      </w:pPr>
      <w:r w:rsidRPr="007F651D">
        <w:rPr>
          <w:sz w:val="28"/>
          <w:szCs w:val="28"/>
        </w:rPr>
        <w:t>Система технического обслуживания и ремонта локомотивов – совокупность технических средств, документации технического обслуживания и ремонта и исполнителей, необходимых для выполнения задач технического обслуживания и ремонта локомотивов.</w:t>
      </w:r>
    </w:p>
    <w:p w:rsidR="009A096F" w:rsidRPr="007F651D" w:rsidRDefault="009A096F" w:rsidP="003F5572">
      <w:pPr>
        <w:pStyle w:val="ac"/>
        <w:widowControl/>
        <w:numPr>
          <w:ilvl w:val="1"/>
          <w:numId w:val="4"/>
        </w:numPr>
        <w:tabs>
          <w:tab w:val="left" w:pos="1246"/>
        </w:tabs>
        <w:adjustRightInd/>
        <w:spacing w:after="0" w:line="360" w:lineRule="exact"/>
        <w:ind w:left="0" w:firstLine="567"/>
        <w:textAlignment w:val="auto"/>
        <w:rPr>
          <w:sz w:val="28"/>
          <w:szCs w:val="28"/>
        </w:rPr>
      </w:pPr>
      <w:r w:rsidRPr="007F651D">
        <w:rPr>
          <w:sz w:val="28"/>
          <w:szCs w:val="28"/>
        </w:rPr>
        <w:t xml:space="preserve">Техническое обслуживание </w:t>
      </w:r>
      <w:r w:rsidR="00F609B7" w:rsidRPr="007F651D">
        <w:rPr>
          <w:sz w:val="28"/>
          <w:szCs w:val="28"/>
        </w:rPr>
        <w:t xml:space="preserve">локомотивов </w:t>
      </w:r>
      <w:r w:rsidRPr="007F651D">
        <w:rPr>
          <w:sz w:val="28"/>
          <w:szCs w:val="28"/>
        </w:rPr>
        <w:t xml:space="preserve">– совокупность технических и организационных действий, направленных на поддержание </w:t>
      </w:r>
      <w:r w:rsidR="00F609B7" w:rsidRPr="007F651D">
        <w:rPr>
          <w:sz w:val="28"/>
          <w:szCs w:val="28"/>
        </w:rPr>
        <w:t>локомотивов</w:t>
      </w:r>
      <w:r w:rsidRPr="007F651D">
        <w:rPr>
          <w:sz w:val="28"/>
          <w:szCs w:val="28"/>
        </w:rPr>
        <w:t xml:space="preserve"> в работоспособном состоянии</w:t>
      </w:r>
      <w:r w:rsidR="00B0313F" w:rsidRPr="007F651D">
        <w:rPr>
          <w:sz w:val="28"/>
          <w:szCs w:val="28"/>
        </w:rPr>
        <w:t>.</w:t>
      </w:r>
    </w:p>
    <w:p w:rsidR="009A096F" w:rsidRPr="007F651D" w:rsidRDefault="009A096F" w:rsidP="003F5572">
      <w:pPr>
        <w:pStyle w:val="ac"/>
        <w:widowControl/>
        <w:numPr>
          <w:ilvl w:val="1"/>
          <w:numId w:val="4"/>
        </w:numPr>
        <w:tabs>
          <w:tab w:val="left" w:pos="1246"/>
        </w:tabs>
        <w:adjustRightInd/>
        <w:spacing w:after="0" w:line="360" w:lineRule="exact"/>
        <w:ind w:left="0" w:firstLine="567"/>
        <w:textAlignment w:val="auto"/>
        <w:rPr>
          <w:sz w:val="28"/>
          <w:szCs w:val="28"/>
        </w:rPr>
      </w:pPr>
      <w:r w:rsidRPr="007F651D">
        <w:rPr>
          <w:sz w:val="28"/>
          <w:szCs w:val="28"/>
        </w:rPr>
        <w:t xml:space="preserve">Текущий ремонт </w:t>
      </w:r>
      <w:r w:rsidR="00F609B7" w:rsidRPr="007F651D">
        <w:rPr>
          <w:sz w:val="28"/>
          <w:szCs w:val="28"/>
        </w:rPr>
        <w:t xml:space="preserve">локомотивов </w:t>
      </w:r>
      <w:r w:rsidRPr="007F651D">
        <w:rPr>
          <w:sz w:val="28"/>
          <w:szCs w:val="28"/>
        </w:rPr>
        <w:t>– ремонт, выполняемый для обеспечения или восстановления работоспособности железнодорожного подвижного состава и состоящий в замене и/или восстановлении отдельных элементов конструкции.</w:t>
      </w:r>
    </w:p>
    <w:p w:rsidR="009A096F" w:rsidRPr="007F651D" w:rsidRDefault="00406B6A" w:rsidP="003F5572">
      <w:pPr>
        <w:pStyle w:val="ac"/>
        <w:widowControl/>
        <w:numPr>
          <w:ilvl w:val="1"/>
          <w:numId w:val="4"/>
        </w:numPr>
        <w:tabs>
          <w:tab w:val="left" w:pos="1246"/>
        </w:tabs>
        <w:adjustRightInd/>
        <w:spacing w:after="0" w:line="360" w:lineRule="exact"/>
        <w:ind w:left="0" w:firstLine="567"/>
        <w:textAlignment w:val="auto"/>
        <w:rPr>
          <w:sz w:val="28"/>
          <w:szCs w:val="28"/>
        </w:rPr>
      </w:pPr>
      <w:r w:rsidRPr="007F651D">
        <w:rPr>
          <w:sz w:val="28"/>
          <w:szCs w:val="28"/>
        </w:rPr>
        <w:t>Ремонтные</w:t>
      </w:r>
      <w:r w:rsidR="008C7663" w:rsidRPr="007F651D">
        <w:rPr>
          <w:sz w:val="28"/>
          <w:szCs w:val="28"/>
        </w:rPr>
        <w:t xml:space="preserve"> (конструкторские)</w:t>
      </w:r>
      <w:r w:rsidR="009A096F" w:rsidRPr="007F651D">
        <w:rPr>
          <w:sz w:val="28"/>
          <w:szCs w:val="28"/>
        </w:rPr>
        <w:t xml:space="preserve"> документы – документы, содержащие данные для проведения ремонтных работ на специализированных предприятиях.</w:t>
      </w:r>
    </w:p>
    <w:p w:rsidR="009A096F" w:rsidRPr="007F651D" w:rsidRDefault="009A096F" w:rsidP="003F5572">
      <w:pPr>
        <w:pStyle w:val="ac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Для целей настоящего Положения устанавливаются следующие виды ремонтных документов: </w:t>
      </w:r>
    </w:p>
    <w:p w:rsidR="009A096F" w:rsidRPr="007F651D" w:rsidRDefault="009A096F" w:rsidP="003F5572">
      <w:pPr>
        <w:pStyle w:val="ac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руководства по среднему и капитальному ремонту;</w:t>
      </w:r>
    </w:p>
    <w:p w:rsidR="009A096F" w:rsidRPr="007F651D" w:rsidRDefault="009A096F" w:rsidP="003F5572">
      <w:pPr>
        <w:pStyle w:val="ac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руководства по заводскому ремонту;</w:t>
      </w:r>
    </w:p>
    <w:p w:rsidR="009A096F" w:rsidRPr="007F651D" w:rsidRDefault="009A096F" w:rsidP="003F5572">
      <w:pPr>
        <w:pStyle w:val="ac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руководства по техническому обслуживанию и текущему р</w:t>
      </w:r>
      <w:r w:rsidR="000C0C1A" w:rsidRPr="007F651D">
        <w:rPr>
          <w:sz w:val="28"/>
          <w:szCs w:val="28"/>
        </w:rPr>
        <w:t>емонту (для локомотивов, организация-держатель подлинников эксплуатационных документов которых отсутствует или находится за пределами Российской Федерации);</w:t>
      </w:r>
    </w:p>
    <w:p w:rsidR="009A096F" w:rsidRPr="007F651D" w:rsidRDefault="009A096F" w:rsidP="003F5572">
      <w:pPr>
        <w:pStyle w:val="ac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общее руководство по ремонту;</w:t>
      </w:r>
    </w:p>
    <w:p w:rsidR="009A096F" w:rsidRPr="007F651D" w:rsidRDefault="009A096F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технические условия на ремонт;</w:t>
      </w:r>
    </w:p>
    <w:p w:rsidR="009A096F" w:rsidRPr="007F651D" w:rsidRDefault="009A096F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lastRenderedPageBreak/>
        <w:t>общие технические условия на ремонт;</w:t>
      </w:r>
    </w:p>
    <w:p w:rsidR="009A096F" w:rsidRPr="007F651D" w:rsidRDefault="009A096F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чертежи ремонтные;</w:t>
      </w:r>
    </w:p>
    <w:p w:rsidR="009A096F" w:rsidRPr="007F651D" w:rsidRDefault="009A096F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нормы расхода запасных частей на ремонт;</w:t>
      </w:r>
    </w:p>
    <w:p w:rsidR="009A096F" w:rsidRPr="007F651D" w:rsidRDefault="009A096F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pacing w:val="2"/>
          <w:sz w:val="28"/>
          <w:szCs w:val="28"/>
          <w:shd w:val="clear" w:color="auto" w:fill="FFFFFF"/>
        </w:rPr>
      </w:pPr>
      <w:r w:rsidRPr="007F651D">
        <w:rPr>
          <w:spacing w:val="2"/>
          <w:sz w:val="28"/>
          <w:szCs w:val="28"/>
          <w:shd w:val="clear" w:color="auto" w:fill="FFFFFF"/>
        </w:rPr>
        <w:t>нормы расхода материалов на ремонт;</w:t>
      </w:r>
    </w:p>
    <w:p w:rsidR="009A096F" w:rsidRPr="007F651D" w:rsidRDefault="009A096F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pacing w:val="2"/>
          <w:sz w:val="28"/>
          <w:szCs w:val="28"/>
          <w:shd w:val="clear" w:color="auto" w:fill="FFFFFF"/>
        </w:rPr>
      </w:pPr>
      <w:r w:rsidRPr="007F651D">
        <w:rPr>
          <w:spacing w:val="2"/>
          <w:sz w:val="28"/>
          <w:szCs w:val="28"/>
          <w:shd w:val="clear" w:color="auto" w:fill="FFFFFF"/>
        </w:rPr>
        <w:t>ведомость ЗИП на ремонт;</w:t>
      </w:r>
    </w:p>
    <w:p w:rsidR="009A096F" w:rsidRPr="007F651D" w:rsidRDefault="009A096F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pacing w:val="2"/>
          <w:sz w:val="28"/>
          <w:szCs w:val="28"/>
          <w:shd w:val="clear" w:color="auto" w:fill="FFFFFF"/>
        </w:rPr>
      </w:pPr>
      <w:r w:rsidRPr="007F651D">
        <w:rPr>
          <w:spacing w:val="2"/>
          <w:sz w:val="28"/>
          <w:szCs w:val="28"/>
          <w:shd w:val="clear" w:color="auto" w:fill="FFFFFF"/>
        </w:rPr>
        <w:t>техническая документация на средства оснащения ремонта;</w:t>
      </w:r>
    </w:p>
    <w:p w:rsidR="009A096F" w:rsidRPr="007F7905" w:rsidRDefault="009A096F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7905">
        <w:rPr>
          <w:spacing w:val="2"/>
          <w:sz w:val="28"/>
          <w:szCs w:val="28"/>
          <w:shd w:val="clear" w:color="auto" w:fill="FFFFFF"/>
        </w:rPr>
        <w:t xml:space="preserve">ведомость документов для ремонта. </w:t>
      </w:r>
    </w:p>
    <w:p w:rsidR="009A096F" w:rsidRPr="007F7905" w:rsidRDefault="009A096F" w:rsidP="005044B2">
      <w:pPr>
        <w:pStyle w:val="ac"/>
        <w:widowControl/>
        <w:numPr>
          <w:ilvl w:val="1"/>
          <w:numId w:val="4"/>
        </w:numPr>
        <w:tabs>
          <w:tab w:val="left" w:pos="1246"/>
        </w:tabs>
        <w:adjustRightInd/>
        <w:spacing w:after="0" w:line="360" w:lineRule="exact"/>
        <w:ind w:left="0" w:firstLine="567"/>
        <w:textAlignment w:val="auto"/>
        <w:rPr>
          <w:sz w:val="28"/>
          <w:szCs w:val="28"/>
        </w:rPr>
      </w:pPr>
      <w:r w:rsidRPr="007F7905">
        <w:rPr>
          <w:sz w:val="28"/>
          <w:szCs w:val="28"/>
        </w:rPr>
        <w:t xml:space="preserve">Эксплуатационные (конструкторские) документы – </w:t>
      </w:r>
      <w:r w:rsidRPr="007F7905">
        <w:rPr>
          <w:spacing w:val="2"/>
          <w:sz w:val="28"/>
          <w:szCs w:val="28"/>
          <w:shd w:val="clear" w:color="auto" w:fill="FFFFFF"/>
        </w:rPr>
        <w:t xml:space="preserve">документы, предназначенные для использования при эксплуатации, обслуживании и ремонте изделия в процессе эксплуатации. </w:t>
      </w:r>
    </w:p>
    <w:p w:rsidR="00D6252B" w:rsidRPr="007F7905" w:rsidRDefault="009A096F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7905">
        <w:rPr>
          <w:sz w:val="28"/>
          <w:szCs w:val="28"/>
        </w:rPr>
        <w:t xml:space="preserve">Для целей настоящего Положения устанавливаются следующие виды эксплуатационных документов: </w:t>
      </w:r>
    </w:p>
    <w:p w:rsidR="00D6252B" w:rsidRPr="007F7905" w:rsidRDefault="00D6252B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7905">
        <w:rPr>
          <w:sz w:val="28"/>
          <w:szCs w:val="28"/>
        </w:rPr>
        <w:t>р</w:t>
      </w:r>
      <w:r w:rsidR="009A096F" w:rsidRPr="007F7905">
        <w:rPr>
          <w:sz w:val="28"/>
          <w:szCs w:val="28"/>
        </w:rPr>
        <w:t>уководство по эксплуатации</w:t>
      </w:r>
      <w:r w:rsidRPr="007F7905">
        <w:rPr>
          <w:sz w:val="28"/>
          <w:szCs w:val="28"/>
        </w:rPr>
        <w:t>;</w:t>
      </w:r>
    </w:p>
    <w:p w:rsidR="00D6252B" w:rsidRPr="007F7905" w:rsidRDefault="00D6252B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pacing w:val="2"/>
          <w:sz w:val="28"/>
          <w:szCs w:val="28"/>
          <w:shd w:val="clear" w:color="auto" w:fill="FFFFFF"/>
        </w:rPr>
      </w:pPr>
      <w:r w:rsidRPr="007F7905">
        <w:rPr>
          <w:spacing w:val="2"/>
          <w:sz w:val="28"/>
          <w:szCs w:val="28"/>
          <w:shd w:val="clear" w:color="auto" w:fill="FFFFFF"/>
        </w:rPr>
        <w:t>ф</w:t>
      </w:r>
      <w:r w:rsidR="009A096F" w:rsidRPr="007F7905">
        <w:rPr>
          <w:spacing w:val="2"/>
          <w:sz w:val="28"/>
          <w:szCs w:val="28"/>
          <w:shd w:val="clear" w:color="auto" w:fill="FFFFFF"/>
        </w:rPr>
        <w:t>ормуляр</w:t>
      </w:r>
      <w:r w:rsidRPr="007F7905">
        <w:rPr>
          <w:spacing w:val="2"/>
          <w:sz w:val="28"/>
          <w:szCs w:val="28"/>
          <w:shd w:val="clear" w:color="auto" w:fill="FFFFFF"/>
        </w:rPr>
        <w:t>;</w:t>
      </w:r>
    </w:p>
    <w:p w:rsidR="00D6252B" w:rsidRPr="007F7905" w:rsidRDefault="009A096F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pacing w:val="2"/>
          <w:sz w:val="28"/>
          <w:szCs w:val="28"/>
          <w:shd w:val="clear" w:color="auto" w:fill="FFFFFF"/>
        </w:rPr>
      </w:pPr>
      <w:r w:rsidRPr="007F7905">
        <w:rPr>
          <w:spacing w:val="2"/>
          <w:sz w:val="28"/>
          <w:szCs w:val="28"/>
          <w:shd w:val="clear" w:color="auto" w:fill="FFFFFF"/>
        </w:rPr>
        <w:t>паспорт</w:t>
      </w:r>
      <w:r w:rsidR="00D6252B" w:rsidRPr="007F7905">
        <w:rPr>
          <w:spacing w:val="2"/>
          <w:sz w:val="28"/>
          <w:szCs w:val="28"/>
          <w:shd w:val="clear" w:color="auto" w:fill="FFFFFF"/>
        </w:rPr>
        <w:t>;</w:t>
      </w:r>
    </w:p>
    <w:p w:rsidR="00D6252B" w:rsidRPr="007F7905" w:rsidRDefault="00D6252B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pacing w:val="2"/>
          <w:sz w:val="28"/>
          <w:szCs w:val="28"/>
          <w:shd w:val="clear" w:color="auto" w:fill="FFFFFF"/>
        </w:rPr>
      </w:pPr>
      <w:r w:rsidRPr="007F7905">
        <w:rPr>
          <w:spacing w:val="2"/>
          <w:sz w:val="28"/>
          <w:szCs w:val="28"/>
          <w:shd w:val="clear" w:color="auto" w:fill="FFFFFF"/>
        </w:rPr>
        <w:t>н</w:t>
      </w:r>
      <w:r w:rsidR="009A096F" w:rsidRPr="007F7905">
        <w:rPr>
          <w:spacing w:val="2"/>
          <w:sz w:val="28"/>
          <w:szCs w:val="28"/>
          <w:shd w:val="clear" w:color="auto" w:fill="FFFFFF"/>
        </w:rPr>
        <w:t>ормы расхода запасных частей</w:t>
      </w:r>
      <w:r w:rsidRPr="007F7905">
        <w:rPr>
          <w:spacing w:val="2"/>
          <w:sz w:val="28"/>
          <w:szCs w:val="28"/>
          <w:shd w:val="clear" w:color="auto" w:fill="FFFFFF"/>
        </w:rPr>
        <w:t>;</w:t>
      </w:r>
    </w:p>
    <w:p w:rsidR="00D6252B" w:rsidRPr="007F7905" w:rsidRDefault="00D6252B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pacing w:val="2"/>
          <w:sz w:val="28"/>
          <w:szCs w:val="28"/>
          <w:shd w:val="clear" w:color="auto" w:fill="FFFFFF"/>
        </w:rPr>
      </w:pPr>
      <w:r w:rsidRPr="007F7905">
        <w:rPr>
          <w:spacing w:val="2"/>
          <w:sz w:val="28"/>
          <w:szCs w:val="28"/>
          <w:shd w:val="clear" w:color="auto" w:fill="FFFFFF"/>
        </w:rPr>
        <w:t>н</w:t>
      </w:r>
      <w:r w:rsidR="009A096F" w:rsidRPr="007F7905">
        <w:rPr>
          <w:spacing w:val="2"/>
          <w:sz w:val="28"/>
          <w:szCs w:val="28"/>
          <w:shd w:val="clear" w:color="auto" w:fill="FFFFFF"/>
        </w:rPr>
        <w:t>ормы расхода материалов</w:t>
      </w:r>
      <w:r w:rsidRPr="007F7905">
        <w:rPr>
          <w:spacing w:val="2"/>
          <w:sz w:val="28"/>
          <w:szCs w:val="28"/>
          <w:shd w:val="clear" w:color="auto" w:fill="FFFFFF"/>
        </w:rPr>
        <w:t>;</w:t>
      </w:r>
    </w:p>
    <w:p w:rsidR="00D6252B" w:rsidRPr="007F7905" w:rsidRDefault="00D6252B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pacing w:val="2"/>
          <w:sz w:val="28"/>
          <w:szCs w:val="28"/>
          <w:shd w:val="clear" w:color="auto" w:fill="FFFFFF"/>
        </w:rPr>
      </w:pPr>
      <w:r w:rsidRPr="007F7905">
        <w:rPr>
          <w:spacing w:val="2"/>
          <w:sz w:val="28"/>
          <w:szCs w:val="28"/>
          <w:shd w:val="clear" w:color="auto" w:fill="FFFFFF"/>
        </w:rPr>
        <w:t>в</w:t>
      </w:r>
      <w:r w:rsidR="009A096F" w:rsidRPr="007F7905">
        <w:rPr>
          <w:spacing w:val="2"/>
          <w:sz w:val="28"/>
          <w:szCs w:val="28"/>
          <w:shd w:val="clear" w:color="auto" w:fill="FFFFFF"/>
        </w:rPr>
        <w:t>едомость комплекта запасных частей, инструмента и принадлежностей</w:t>
      </w:r>
      <w:r w:rsidRPr="007F7905">
        <w:rPr>
          <w:spacing w:val="2"/>
          <w:sz w:val="28"/>
          <w:szCs w:val="28"/>
          <w:shd w:val="clear" w:color="auto" w:fill="FFFFFF"/>
        </w:rPr>
        <w:t>;</w:t>
      </w:r>
    </w:p>
    <w:p w:rsidR="00D6252B" w:rsidRPr="007F7905" w:rsidRDefault="00D6252B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pacing w:val="2"/>
          <w:sz w:val="28"/>
          <w:szCs w:val="28"/>
          <w:shd w:val="clear" w:color="auto" w:fill="FFFFFF"/>
        </w:rPr>
      </w:pPr>
      <w:r w:rsidRPr="007F7905">
        <w:rPr>
          <w:spacing w:val="2"/>
          <w:sz w:val="28"/>
          <w:szCs w:val="28"/>
          <w:shd w:val="clear" w:color="auto" w:fill="FFFFFF"/>
        </w:rPr>
        <w:t>и</w:t>
      </w:r>
      <w:r w:rsidR="009A096F" w:rsidRPr="007F7905">
        <w:rPr>
          <w:spacing w:val="2"/>
          <w:sz w:val="28"/>
          <w:szCs w:val="28"/>
          <w:shd w:val="clear" w:color="auto" w:fill="FFFFFF"/>
        </w:rPr>
        <w:t>нструкции эксплуатационные специальные</w:t>
      </w:r>
      <w:r w:rsidRPr="007F7905">
        <w:rPr>
          <w:spacing w:val="2"/>
          <w:sz w:val="28"/>
          <w:szCs w:val="28"/>
          <w:shd w:val="clear" w:color="auto" w:fill="FFFFFF"/>
        </w:rPr>
        <w:t>;</w:t>
      </w:r>
    </w:p>
    <w:p w:rsidR="009A096F" w:rsidRPr="007F7905" w:rsidRDefault="00D6252B" w:rsidP="005044B2">
      <w:pPr>
        <w:pStyle w:val="ac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7905">
        <w:rPr>
          <w:spacing w:val="2"/>
          <w:sz w:val="28"/>
          <w:szCs w:val="28"/>
          <w:shd w:val="clear" w:color="auto" w:fill="FFFFFF"/>
        </w:rPr>
        <w:t>в</w:t>
      </w:r>
      <w:r w:rsidR="009A096F" w:rsidRPr="007F7905">
        <w:rPr>
          <w:spacing w:val="2"/>
          <w:sz w:val="28"/>
          <w:szCs w:val="28"/>
          <w:shd w:val="clear" w:color="auto" w:fill="FFFFFF"/>
        </w:rPr>
        <w:t xml:space="preserve">едомость эксплуатационных документов. </w:t>
      </w:r>
    </w:p>
    <w:p w:rsidR="009A096F" w:rsidRPr="007F651D" w:rsidRDefault="009A096F" w:rsidP="005044B2">
      <w:pPr>
        <w:tabs>
          <w:tab w:val="left" w:pos="1246"/>
        </w:tabs>
        <w:spacing w:after="0" w:line="360" w:lineRule="exact"/>
      </w:pPr>
    </w:p>
    <w:p w:rsidR="0000339B" w:rsidRPr="007F651D" w:rsidRDefault="009A096F" w:rsidP="005044B2">
      <w:pPr>
        <w:pStyle w:val="ac"/>
        <w:numPr>
          <w:ilvl w:val="0"/>
          <w:numId w:val="4"/>
        </w:numPr>
        <w:tabs>
          <w:tab w:val="left" w:pos="567"/>
        </w:tabs>
        <w:spacing w:before="120" w:after="120" w:line="360" w:lineRule="exact"/>
        <w:ind w:left="0" w:firstLine="0"/>
        <w:contextualSpacing w:val="0"/>
        <w:jc w:val="center"/>
        <w:rPr>
          <w:sz w:val="28"/>
          <w:szCs w:val="28"/>
        </w:rPr>
      </w:pPr>
      <w:r w:rsidRPr="007F651D">
        <w:rPr>
          <w:sz w:val="28"/>
          <w:szCs w:val="28"/>
        </w:rPr>
        <w:t xml:space="preserve">Виды технического обслуживания и </w:t>
      </w:r>
      <w:r w:rsidR="00DF5A94" w:rsidRPr="007F651D">
        <w:rPr>
          <w:sz w:val="28"/>
          <w:szCs w:val="28"/>
        </w:rPr>
        <w:t xml:space="preserve">ремонта </w:t>
      </w:r>
      <w:r w:rsidR="00B464DD" w:rsidRPr="007F651D">
        <w:rPr>
          <w:sz w:val="28"/>
          <w:szCs w:val="28"/>
        </w:rPr>
        <w:t>локомотивов ОАО</w:t>
      </w:r>
      <w:r w:rsidRPr="007F651D">
        <w:rPr>
          <w:sz w:val="28"/>
          <w:szCs w:val="28"/>
        </w:rPr>
        <w:t> </w:t>
      </w:r>
      <w:r w:rsidR="00B464DD" w:rsidRPr="007F651D">
        <w:rPr>
          <w:sz w:val="28"/>
          <w:szCs w:val="28"/>
        </w:rPr>
        <w:t>«РЖД»</w:t>
      </w:r>
      <w:r w:rsidR="004D01D3" w:rsidRPr="007F651D">
        <w:rPr>
          <w:sz w:val="28"/>
          <w:szCs w:val="28"/>
        </w:rPr>
        <w:t xml:space="preserve">, </w:t>
      </w:r>
      <w:r w:rsidR="00E074FE">
        <w:rPr>
          <w:sz w:val="28"/>
          <w:szCs w:val="28"/>
        </w:rPr>
        <w:br/>
      </w:r>
      <w:r w:rsidR="004D01D3" w:rsidRPr="007F651D">
        <w:rPr>
          <w:sz w:val="28"/>
          <w:szCs w:val="28"/>
        </w:rPr>
        <w:t>их назначение и периодичность</w:t>
      </w:r>
    </w:p>
    <w:p w:rsidR="0000339B" w:rsidRPr="007F651D" w:rsidRDefault="00B464DD" w:rsidP="005044B2">
      <w:pPr>
        <w:pStyle w:val="ac"/>
        <w:numPr>
          <w:ilvl w:val="1"/>
          <w:numId w:val="4"/>
        </w:numPr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Система технического обслуживания и ремонта локомотивов </w:t>
      </w:r>
      <w:r w:rsidRPr="007F651D">
        <w:rPr>
          <w:sz w:val="28"/>
          <w:szCs w:val="28"/>
        </w:rPr>
        <w:br/>
        <w:t>ОАО «РЖД»</w:t>
      </w:r>
      <w:r w:rsidR="004D01D3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 xml:space="preserve">предусматривает следующие виды </w:t>
      </w:r>
      <w:r w:rsidR="004D01D3" w:rsidRPr="007F651D">
        <w:rPr>
          <w:sz w:val="28"/>
          <w:szCs w:val="28"/>
        </w:rPr>
        <w:t>работ</w:t>
      </w:r>
      <w:r w:rsidRPr="007F651D">
        <w:rPr>
          <w:sz w:val="28"/>
          <w:szCs w:val="28"/>
        </w:rPr>
        <w:t>:</w:t>
      </w:r>
    </w:p>
    <w:p w:rsidR="0000339B" w:rsidRPr="007F651D" w:rsidRDefault="00B464DD" w:rsidP="005044B2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техническое обслуживание ТО-1;</w:t>
      </w:r>
    </w:p>
    <w:p w:rsidR="0000339B" w:rsidRPr="007F651D" w:rsidRDefault="00B464DD" w:rsidP="005044B2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техническое обслуживание ТО-2;</w:t>
      </w:r>
    </w:p>
    <w:p w:rsidR="0000339B" w:rsidRPr="007F651D" w:rsidRDefault="00B464DD" w:rsidP="005044B2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техническое обслуживание ТО-3;</w:t>
      </w:r>
    </w:p>
    <w:p w:rsidR="0000339B" w:rsidRPr="007F651D" w:rsidRDefault="00B464DD" w:rsidP="005044B2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техническое обслуживание ТО-4;</w:t>
      </w:r>
    </w:p>
    <w:p w:rsidR="0000339B" w:rsidRPr="007F651D" w:rsidRDefault="00B464DD" w:rsidP="005044B2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техническое обслуживание ТО-5а;</w:t>
      </w:r>
    </w:p>
    <w:p w:rsidR="0000339B" w:rsidRPr="007F651D" w:rsidRDefault="00B464DD" w:rsidP="005044B2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техническое обслуживание ТО-5б;</w:t>
      </w:r>
    </w:p>
    <w:p w:rsidR="0000339B" w:rsidRPr="007F651D" w:rsidRDefault="00B464DD" w:rsidP="005044B2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техническое обслуживание ТО-5в;</w:t>
      </w:r>
    </w:p>
    <w:p w:rsidR="0000339B" w:rsidRPr="007F651D" w:rsidRDefault="00B464DD" w:rsidP="005044B2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техническое обслуживание ТО-5г;</w:t>
      </w:r>
    </w:p>
    <w:p w:rsidR="0000339B" w:rsidRPr="007F651D" w:rsidRDefault="00B464DD" w:rsidP="005044B2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текущий ремонт ТР-1;</w:t>
      </w:r>
    </w:p>
    <w:p w:rsidR="0000339B" w:rsidRPr="007F651D" w:rsidRDefault="00B464DD" w:rsidP="005044B2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текущий ремонт ТР-2;</w:t>
      </w:r>
    </w:p>
    <w:p w:rsidR="0000339B" w:rsidRPr="007F651D" w:rsidRDefault="00B464DD" w:rsidP="005044B2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текущий ремонт ТР-3;</w:t>
      </w:r>
    </w:p>
    <w:p w:rsidR="0000339B" w:rsidRPr="007F651D" w:rsidRDefault="00B464DD" w:rsidP="005044B2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средний ремонт СР;</w:t>
      </w:r>
    </w:p>
    <w:p w:rsidR="0000339B" w:rsidRPr="007F651D" w:rsidRDefault="00EB2EEC" w:rsidP="005044B2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капитальный ремонт КР.</w:t>
      </w:r>
    </w:p>
    <w:p w:rsidR="0000339B" w:rsidRPr="007F651D" w:rsidRDefault="00B464DD" w:rsidP="0023281B">
      <w:pPr>
        <w:autoSpaceDE w:val="0"/>
        <w:autoSpaceDN w:val="0"/>
        <w:spacing w:after="0" w:line="34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lastRenderedPageBreak/>
        <w:t>Техническое обслуживание ТО-1, ТО-2</w:t>
      </w:r>
      <w:r w:rsidR="000351BA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является периодическим и предназначено для контроля технического состояния узлов и систем локомотива в целях предупреждения отказов в эксплуатации, а также поддержания в исправном техническом состоянии, надлежащем культурном и противо</w:t>
      </w:r>
      <w:r w:rsidR="000351BA" w:rsidRPr="007F651D">
        <w:rPr>
          <w:sz w:val="28"/>
          <w:szCs w:val="28"/>
        </w:rPr>
        <w:t>пожарном состоянии локомотивов.</w:t>
      </w:r>
    </w:p>
    <w:p w:rsidR="0000339B" w:rsidRPr="007F651D" w:rsidRDefault="00B464DD" w:rsidP="0023281B">
      <w:pPr>
        <w:autoSpaceDE w:val="0"/>
        <w:autoSpaceDN w:val="0"/>
        <w:spacing w:after="0" w:line="34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  <w:shd w:val="clear" w:color="auto" w:fill="FFFFFF"/>
        </w:rPr>
        <w:t xml:space="preserve">Постановка локомотивов на техническое обслуживание ТО-4 планируется по необходимости руководителем ремонтного предприятия, ТО-5а, ТО-5б, </w:t>
      </w:r>
      <w:r w:rsidRPr="007F651D">
        <w:rPr>
          <w:sz w:val="28"/>
          <w:szCs w:val="28"/>
          <w:shd w:val="clear" w:color="auto" w:fill="FFFFFF"/>
        </w:rPr>
        <w:br/>
        <w:t>ТО-5в и ТО-5г планируется начальником эксплуатационного локомотивного депо.</w:t>
      </w:r>
    </w:p>
    <w:p w:rsidR="0000339B" w:rsidRPr="007F651D" w:rsidRDefault="00B464DD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4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Техническое обслуживание ТО-1 выполняется для всех серий локомотивов локо</w:t>
      </w:r>
      <w:r w:rsidR="00E074FE">
        <w:rPr>
          <w:sz w:val="28"/>
          <w:szCs w:val="28"/>
        </w:rPr>
        <w:t>мотивными бригадами при приемке/</w:t>
      </w:r>
      <w:r w:rsidRPr="007F651D">
        <w:rPr>
          <w:sz w:val="28"/>
          <w:szCs w:val="28"/>
        </w:rPr>
        <w:t>сдаче и экипировке локомотивов и при остановках на железнодорожных станциях.</w:t>
      </w:r>
    </w:p>
    <w:p w:rsidR="0000339B" w:rsidRPr="007F651D" w:rsidRDefault="00B464DD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4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Техническое обслуживание ТО-2</w:t>
      </w:r>
      <w:r w:rsidR="003108EA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локомотивов, занятых в пассажирском и грузовом движении, выполняется комплексными бригадами слесарей ремонтного предприятия на смотровых канавах пунктов технического обслуживания локомотивов (далее – ПТОЛ), а локомотивов, используемых в маневровом, хозяйственном, вывозном, передаточном</w:t>
      </w:r>
      <w:r w:rsidR="000351BA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 xml:space="preserve">движении и в подталкивании </w:t>
      </w:r>
      <w:r w:rsidR="003108EA" w:rsidRPr="007F651D">
        <w:rPr>
          <w:sz w:val="28"/>
          <w:szCs w:val="28"/>
        </w:rPr>
        <w:t>–</w:t>
      </w:r>
      <w:r w:rsidRPr="007F651D">
        <w:rPr>
          <w:sz w:val="28"/>
          <w:szCs w:val="28"/>
        </w:rPr>
        <w:t xml:space="preserve"> бригадой слесарей ремонтного предприятия или локомотивными бригадами в порядке, определяемом </w:t>
      </w:r>
      <w:r w:rsidR="00E074FE">
        <w:rPr>
          <w:sz w:val="28"/>
          <w:szCs w:val="28"/>
        </w:rPr>
        <w:t>региональной дирекцией тяги</w:t>
      </w:r>
      <w:r w:rsidRPr="007F651D">
        <w:rPr>
          <w:sz w:val="28"/>
          <w:szCs w:val="28"/>
        </w:rPr>
        <w:t xml:space="preserve"> по согласованию с </w:t>
      </w:r>
      <w:r w:rsidR="00E074FE">
        <w:rPr>
          <w:sz w:val="28"/>
          <w:szCs w:val="28"/>
        </w:rPr>
        <w:t>Дирекцией тяги</w:t>
      </w:r>
      <w:r w:rsidRPr="007F651D">
        <w:rPr>
          <w:sz w:val="28"/>
          <w:szCs w:val="28"/>
        </w:rPr>
        <w:t>.</w:t>
      </w:r>
    </w:p>
    <w:p w:rsidR="0000339B" w:rsidRPr="007F651D" w:rsidRDefault="00B464DD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4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Основные требования к организации и проведению технического обслуживания ТО-1 и ТО-2 локомотивов устанавливаются действующей Инструкцией по техническому обслуживанию электровозов и тепловозов в эксплуатации от 27 сентября 1999 г.</w:t>
      </w:r>
      <w:r w:rsidR="00F605DD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№ ЦТ-685 и Технологической инструкцией «Техническое обслуживание электровозов и тепловозов в эксплуатации», утвержденной распоряжением ОАО «РЖД» от 1 апреля 2014 г. № 814р.</w:t>
      </w:r>
    </w:p>
    <w:p w:rsidR="0000339B" w:rsidRPr="007F651D" w:rsidRDefault="00B464DD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4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Техническое обслуживание ТО-3 выполняется ремонтными предприятиями.</w:t>
      </w:r>
    </w:p>
    <w:p w:rsidR="0000339B" w:rsidRPr="007F651D" w:rsidRDefault="00B464DD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4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Техническое обслуживание ТО-4 выполняется с целью поддержания параметров бандажей колесных пар в пределах, установленных Правилами технической эксплуатации железных дорог Российской Федерации, утвержденными приказом Минтранса России от 21 декабря 2010 г. № 286. При техническом обслуживании ТО-4 выполняется обточка бандажей колесных пар без выкатки из-под локомотива.</w:t>
      </w:r>
    </w:p>
    <w:p w:rsidR="0000339B" w:rsidRPr="007F651D" w:rsidRDefault="00B464DD" w:rsidP="0023281B">
      <w:pPr>
        <w:spacing w:after="0" w:line="34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При необходимости совмещения обточки кол</w:t>
      </w:r>
      <w:r w:rsidR="00E074FE">
        <w:rPr>
          <w:sz w:val="28"/>
          <w:szCs w:val="28"/>
        </w:rPr>
        <w:t>е</w:t>
      </w:r>
      <w:r w:rsidRPr="007F651D">
        <w:rPr>
          <w:sz w:val="28"/>
          <w:szCs w:val="28"/>
        </w:rPr>
        <w:t>сных пар с операциями по техническому обслуживанию (кроме ТО-1 и ТО-2), либо текущему ремонту (кроме ТР-3), локомотив на техническое обслуживание ТО-</w:t>
      </w:r>
      <w:r w:rsidR="008F493B">
        <w:rPr>
          <w:sz w:val="28"/>
          <w:szCs w:val="28"/>
        </w:rPr>
        <w:t>4 не переводится, а учитывается</w:t>
      </w:r>
      <w:r w:rsidRPr="007F651D">
        <w:rPr>
          <w:sz w:val="28"/>
          <w:szCs w:val="28"/>
        </w:rPr>
        <w:t xml:space="preserve"> как находящийся на техническом обслуживании или текущем ремонте, совмещенном с ТО-4.</w:t>
      </w:r>
    </w:p>
    <w:p w:rsidR="0000339B" w:rsidRPr="007F651D" w:rsidRDefault="00B464DD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4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Техническое обслуживание локомотиву в объеме ТО-5 производится в соответствии с </w:t>
      </w:r>
      <w:r w:rsidR="008F493B" w:rsidRPr="007F651D">
        <w:rPr>
          <w:sz w:val="28"/>
          <w:szCs w:val="28"/>
        </w:rPr>
        <w:t xml:space="preserve">Технологической </w:t>
      </w:r>
      <w:r w:rsidRPr="007F651D">
        <w:rPr>
          <w:sz w:val="28"/>
          <w:szCs w:val="28"/>
        </w:rPr>
        <w:t>инструкцией ПКБ ЦТ.25.0056 «Техническое обслуживание ТО-5 локомотивов» по видам при его подготовке:</w:t>
      </w:r>
    </w:p>
    <w:p w:rsidR="0000339B" w:rsidRPr="007F651D" w:rsidRDefault="00B464DD" w:rsidP="0023281B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lastRenderedPageBreak/>
        <w:t xml:space="preserve">к консервации, к постановке в технологический резерв </w:t>
      </w:r>
      <w:r w:rsidR="00E074FE">
        <w:rPr>
          <w:sz w:val="28"/>
          <w:szCs w:val="28"/>
        </w:rPr>
        <w:t>Дирекции тяги</w:t>
      </w:r>
      <w:r w:rsidRPr="007F651D">
        <w:rPr>
          <w:sz w:val="28"/>
          <w:szCs w:val="28"/>
        </w:rPr>
        <w:t xml:space="preserve"> (техническое обслуживание ТО-5а);</w:t>
      </w:r>
    </w:p>
    <w:p w:rsidR="0000339B" w:rsidRPr="007F651D" w:rsidRDefault="00B464DD" w:rsidP="0023281B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к убытию в недействующем состоянии для ремонта или модернизации на ремонтное предприятие, при передаче в другие эксплуатационные локомотивные депо приписки или в сторонние организации (техническое обслуживание ТО-5б);</w:t>
      </w:r>
    </w:p>
    <w:p w:rsidR="0000339B" w:rsidRPr="007F651D" w:rsidRDefault="00B464DD" w:rsidP="0023281B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к эксплуатации после прибытия в недействующем состоянии после постройки, ремонта или модернизации на ремонтных предприятиях и локомотивостроительных заводах, после передислокации для зачисления в инвентарный парк (техническое обслуживание ТО-5в);</w:t>
      </w:r>
    </w:p>
    <w:p w:rsidR="0000339B" w:rsidRPr="007F651D" w:rsidRDefault="00B464DD" w:rsidP="0023281B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к эксплуатации после вывода из консервации, технологического резерва </w:t>
      </w:r>
      <w:r w:rsidR="00E074FE">
        <w:rPr>
          <w:sz w:val="28"/>
          <w:szCs w:val="28"/>
        </w:rPr>
        <w:t>Дирекции</w:t>
      </w:r>
      <w:r w:rsidR="00E074FE" w:rsidRPr="007F651D">
        <w:rPr>
          <w:sz w:val="28"/>
          <w:szCs w:val="28"/>
        </w:rPr>
        <w:t xml:space="preserve"> </w:t>
      </w:r>
      <w:r w:rsidR="00E074FE">
        <w:rPr>
          <w:sz w:val="28"/>
          <w:szCs w:val="28"/>
        </w:rPr>
        <w:t xml:space="preserve">тяги </w:t>
      </w:r>
      <w:r w:rsidRPr="007F651D">
        <w:rPr>
          <w:sz w:val="28"/>
          <w:szCs w:val="28"/>
        </w:rPr>
        <w:t>(техническое обслуживание ТО-5г).</w:t>
      </w:r>
    </w:p>
    <w:p w:rsidR="0000339B" w:rsidRPr="007F651D" w:rsidRDefault="00B464DD" w:rsidP="0023281B">
      <w:pPr>
        <w:pStyle w:val="ac"/>
        <w:numPr>
          <w:ilvl w:val="1"/>
          <w:numId w:val="4"/>
        </w:numPr>
        <w:shd w:val="clear" w:color="auto" w:fill="FFFFFF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Текущие ремонты</w:t>
      </w:r>
      <w:r w:rsidR="00F605DD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ТР-1</w:t>
      </w:r>
      <w:r w:rsidR="00F605DD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и ТР-2 предназначены для поддержания локомотивов в работоспособном состоянии и выполняются ремонтными предприятиями для обеспечения или восстановления работоспособности локомотива, путем проведения проверки, регулировки, диагностики, ревизии, разборки, очистки, восстановления, сборки, смазки и испытаний агрегатов, узлов, деталей и сборочных единиц.</w:t>
      </w:r>
    </w:p>
    <w:p w:rsidR="0000339B" w:rsidRPr="007F651D" w:rsidRDefault="00B464DD" w:rsidP="0023281B">
      <w:pPr>
        <w:pStyle w:val="ac"/>
        <w:numPr>
          <w:ilvl w:val="1"/>
          <w:numId w:val="4"/>
        </w:numPr>
        <w:shd w:val="clear" w:color="auto" w:fill="FFFFFF"/>
        <w:tabs>
          <w:tab w:val="left" w:pos="1246"/>
          <w:tab w:val="left" w:pos="127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Текущий ремонт ТР-3</w:t>
      </w:r>
      <w:r w:rsidR="00F605DD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выполняется ремонтными предприятиями и предназначен для восстановления основных эксплуатационных характеристик и исправности локомотива путем ремонта или замены изношенных или поврежденных деталей и агрегатов с обязательной проверкой состояния остальных составных частей и устранением обнаруженных неисправностей.</w:t>
      </w:r>
    </w:p>
    <w:p w:rsidR="004872AE" w:rsidRPr="0029330B" w:rsidRDefault="00147C01" w:rsidP="0023281B">
      <w:pPr>
        <w:pStyle w:val="ac"/>
        <w:shd w:val="clear" w:color="auto" w:fill="FFFFFF"/>
        <w:tabs>
          <w:tab w:val="left" w:pos="1246"/>
          <w:tab w:val="left" w:pos="1276"/>
        </w:tabs>
        <w:spacing w:after="0" w:line="360" w:lineRule="exact"/>
        <w:ind w:left="0" w:firstLine="709"/>
        <w:rPr>
          <w:sz w:val="28"/>
          <w:szCs w:val="28"/>
        </w:rPr>
      </w:pPr>
      <w:r w:rsidRPr="00147C01">
        <w:rPr>
          <w:sz w:val="28"/>
          <w:szCs w:val="28"/>
        </w:rPr>
        <w:t>Текущий ремонт ТР-3 проводится с использованием комплекта оборудования, отремонтированного в условиях ремонтных предприятий в объеме ТР-3, в объеме заводского ремонта или нового.</w:t>
      </w:r>
    </w:p>
    <w:p w:rsidR="0000339B" w:rsidRPr="007F651D" w:rsidRDefault="00B464DD" w:rsidP="0023281B">
      <w:pPr>
        <w:pStyle w:val="ac"/>
        <w:numPr>
          <w:ilvl w:val="1"/>
          <w:numId w:val="4"/>
        </w:numPr>
        <w:shd w:val="clear" w:color="auto" w:fill="FFFFFF"/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Средний ремонт СР выполняется для восстановления исправности и частичного восстановления ресурса локомотива, с заменой или восстановлением составных частей ограниченной номенклатуры и контролем технического состояния составных частей</w:t>
      </w:r>
      <w:r w:rsidR="00F06521" w:rsidRPr="007F651D">
        <w:rPr>
          <w:sz w:val="28"/>
          <w:szCs w:val="28"/>
          <w:shd w:val="clear" w:color="auto" w:fill="FFFFFF"/>
        </w:rPr>
        <w:t xml:space="preserve"> </w:t>
      </w:r>
      <w:r w:rsidRPr="007F651D">
        <w:rPr>
          <w:sz w:val="28"/>
          <w:szCs w:val="28"/>
          <w:shd w:val="clear" w:color="auto" w:fill="FFFFFF"/>
        </w:rPr>
        <w:t>в объеме, предусмотренном ремонтными документами.</w:t>
      </w:r>
    </w:p>
    <w:p w:rsidR="00F81530" w:rsidRPr="007F651D" w:rsidRDefault="00F81530" w:rsidP="0023281B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По согласованию с </w:t>
      </w:r>
      <w:r w:rsidR="00E074FE">
        <w:rPr>
          <w:sz w:val="28"/>
          <w:szCs w:val="28"/>
        </w:rPr>
        <w:t>Дирекцией</w:t>
      </w:r>
      <w:r w:rsidR="00E074FE" w:rsidRPr="007F651D">
        <w:rPr>
          <w:sz w:val="28"/>
          <w:szCs w:val="28"/>
        </w:rPr>
        <w:t xml:space="preserve"> </w:t>
      </w:r>
      <w:r w:rsidR="00E074FE">
        <w:rPr>
          <w:sz w:val="28"/>
          <w:szCs w:val="28"/>
        </w:rPr>
        <w:t>тяги</w:t>
      </w:r>
      <w:r w:rsidR="00E074FE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 xml:space="preserve">допускается замена оборудования на новое сверх объемов, </w:t>
      </w:r>
      <w:r w:rsidRPr="007F651D">
        <w:rPr>
          <w:sz w:val="28"/>
          <w:szCs w:val="28"/>
          <w:shd w:val="clear" w:color="auto" w:fill="FFFFFF"/>
        </w:rPr>
        <w:t>предусмотренных ремонтными документами</w:t>
      </w:r>
      <w:r w:rsidRPr="007F651D">
        <w:rPr>
          <w:sz w:val="28"/>
          <w:szCs w:val="28"/>
        </w:rPr>
        <w:t>.</w:t>
      </w:r>
    </w:p>
    <w:p w:rsidR="00F96578" w:rsidRPr="007F651D" w:rsidRDefault="00F96578" w:rsidP="0023281B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Средний ремонт локомотивов выполняется ремонтными предприятиями, имеющими комплект ремонтных документов и необходимую технологическую подготовку.</w:t>
      </w:r>
    </w:p>
    <w:p w:rsidR="0000339B" w:rsidRPr="007F651D" w:rsidRDefault="00B464DD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Капитальный ремонт КР выполняется для восстановления эксплуатационных характеристик, исправности локомотива и полного или близкого к полному восстановлению его ресурса, с заменой или восстановлением любых его частей, включая базовые.</w:t>
      </w:r>
    </w:p>
    <w:p w:rsidR="00F81530" w:rsidRPr="007F651D" w:rsidRDefault="00F81530" w:rsidP="0023281B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lastRenderedPageBreak/>
        <w:t xml:space="preserve">По согласованию с </w:t>
      </w:r>
      <w:r w:rsidR="00E074FE">
        <w:rPr>
          <w:sz w:val="28"/>
          <w:szCs w:val="28"/>
        </w:rPr>
        <w:t>Дирекцией</w:t>
      </w:r>
      <w:r w:rsidRPr="007F651D">
        <w:rPr>
          <w:sz w:val="28"/>
          <w:szCs w:val="28"/>
        </w:rPr>
        <w:t xml:space="preserve"> </w:t>
      </w:r>
      <w:r w:rsidR="00E074FE">
        <w:rPr>
          <w:sz w:val="28"/>
          <w:szCs w:val="28"/>
        </w:rPr>
        <w:t>тяги</w:t>
      </w:r>
      <w:r w:rsidR="00E074FE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допускается замена оборудования на новое сверх объемов, предусмотренных ремонтными документами.</w:t>
      </w:r>
    </w:p>
    <w:p w:rsidR="0000339B" w:rsidRPr="007F651D" w:rsidRDefault="00B464DD" w:rsidP="0023281B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Капитальный ремонт локомотивов выполняется ремонтными предприятиями (на локомотиворемонтных или локомотивостроительных заводах), имеющими комплект ремонтных документов и необходимую технологическую подготовку.</w:t>
      </w:r>
    </w:p>
    <w:p w:rsidR="0000339B" w:rsidRPr="007F651D" w:rsidRDefault="0000339B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Объемы и порядок выполнения обязательных работ при плановом техническом обслуживании и ремонте, браковочные признаки и допускаемые методы восстановления деталей и сборочных единиц определяются действующей КД, ремонтными руководствами по техническому обслуживанию и ремонту и типовыми (базовыми) технологическими процессами.</w:t>
      </w:r>
    </w:p>
    <w:p w:rsidR="0000339B" w:rsidRPr="007F651D" w:rsidRDefault="0000339B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Периодичность технического обслуживания ТО-2 локомотивов регламентирована временем нахождения локомотива в эксплуатируемом парке </w:t>
      </w:r>
      <w:r w:rsidR="008F493B">
        <w:rPr>
          <w:sz w:val="28"/>
          <w:szCs w:val="28"/>
        </w:rPr>
        <w:t>(</w:t>
      </w:r>
      <w:r w:rsidRPr="007F651D">
        <w:rPr>
          <w:sz w:val="28"/>
          <w:szCs w:val="28"/>
        </w:rPr>
        <w:t>в часах</w:t>
      </w:r>
      <w:r w:rsidR="008F493B">
        <w:rPr>
          <w:sz w:val="28"/>
          <w:szCs w:val="28"/>
        </w:rPr>
        <w:t>)</w:t>
      </w:r>
      <w:r w:rsidRPr="007F651D">
        <w:rPr>
          <w:sz w:val="28"/>
          <w:szCs w:val="28"/>
        </w:rPr>
        <w:t xml:space="preserve">, магистральных грузовых локомотивов дополнительно линейным пробегом </w:t>
      </w:r>
      <w:r w:rsidR="008F493B">
        <w:rPr>
          <w:sz w:val="28"/>
          <w:szCs w:val="28"/>
        </w:rPr>
        <w:t>(</w:t>
      </w:r>
      <w:r w:rsidRPr="007F651D">
        <w:rPr>
          <w:sz w:val="28"/>
          <w:szCs w:val="28"/>
        </w:rPr>
        <w:t>в километрах</w:t>
      </w:r>
      <w:r w:rsidR="008F493B">
        <w:rPr>
          <w:sz w:val="28"/>
          <w:szCs w:val="28"/>
        </w:rPr>
        <w:t>)</w:t>
      </w:r>
      <w:r w:rsidRPr="007F651D">
        <w:rPr>
          <w:sz w:val="28"/>
          <w:szCs w:val="28"/>
        </w:rPr>
        <w:t>.</w:t>
      </w:r>
    </w:p>
    <w:p w:rsidR="0000339B" w:rsidRPr="007F651D" w:rsidRDefault="0000339B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Периодичность технического обслуживания ТО-3 и всех видов ремонта для магистральных грузовых и пассажирских локомотивов исчисляется линейным пробегом локомотива </w:t>
      </w:r>
      <w:r w:rsidR="008F493B">
        <w:rPr>
          <w:sz w:val="28"/>
          <w:szCs w:val="28"/>
        </w:rPr>
        <w:t>(</w:t>
      </w:r>
      <w:r w:rsidRPr="007F651D">
        <w:rPr>
          <w:sz w:val="28"/>
          <w:szCs w:val="28"/>
        </w:rPr>
        <w:t>в километрах</w:t>
      </w:r>
      <w:r w:rsidR="008F493B">
        <w:rPr>
          <w:sz w:val="28"/>
          <w:szCs w:val="28"/>
        </w:rPr>
        <w:t>)</w:t>
      </w:r>
      <w:r w:rsidRPr="007F651D">
        <w:rPr>
          <w:sz w:val="28"/>
          <w:szCs w:val="28"/>
        </w:rPr>
        <w:t>.</w:t>
      </w:r>
    </w:p>
    <w:p w:rsidR="0000339B" w:rsidRPr="007F651D" w:rsidRDefault="0000339B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Текущий ремонт ТР-1 магистральных локомотивов, использующихся в грузовом и пассажирском движении, необходимо производить не реже одного раза в 6 месяцев (если техническое обслуживание ТО-3 не производится – не реже одного раза в 3 месяца), текущий ремонт ТР-2 </w:t>
      </w:r>
      <w:r w:rsidR="00E470EE" w:rsidRPr="007F651D">
        <w:rPr>
          <w:sz w:val="28"/>
          <w:szCs w:val="28"/>
        </w:rPr>
        <w:t>–</w:t>
      </w:r>
      <w:r w:rsidRPr="007F651D">
        <w:rPr>
          <w:sz w:val="28"/>
          <w:szCs w:val="28"/>
        </w:rPr>
        <w:t xml:space="preserve"> не реже одного раза в 2 года, текущий ремонт ТР-3 </w:t>
      </w:r>
      <w:r w:rsidR="00943AFA" w:rsidRPr="007F651D">
        <w:rPr>
          <w:sz w:val="28"/>
          <w:szCs w:val="28"/>
        </w:rPr>
        <w:t>–</w:t>
      </w:r>
      <w:r w:rsidRPr="007F651D">
        <w:rPr>
          <w:sz w:val="28"/>
          <w:szCs w:val="28"/>
        </w:rPr>
        <w:t xml:space="preserve"> не реже одного раза в 4</w:t>
      </w:r>
      <w:r w:rsidR="00943AFA" w:rsidRPr="007F651D">
        <w:rPr>
          <w:sz w:val="28"/>
          <w:szCs w:val="28"/>
        </w:rPr>
        <w:t> </w:t>
      </w:r>
      <w:r w:rsidRPr="007F651D">
        <w:rPr>
          <w:sz w:val="28"/>
          <w:szCs w:val="28"/>
        </w:rPr>
        <w:t xml:space="preserve">года, средний ремонт </w:t>
      </w:r>
      <w:r w:rsidR="00943AFA" w:rsidRPr="007F651D">
        <w:rPr>
          <w:sz w:val="28"/>
          <w:szCs w:val="28"/>
        </w:rPr>
        <w:t>–</w:t>
      </w:r>
      <w:r w:rsidRPr="007F651D">
        <w:rPr>
          <w:sz w:val="28"/>
          <w:szCs w:val="28"/>
        </w:rPr>
        <w:t xml:space="preserve"> не реже одного раза в 8 лет, капитальный ремонт </w:t>
      </w:r>
      <w:r w:rsidR="00943AFA" w:rsidRPr="007F651D">
        <w:rPr>
          <w:sz w:val="28"/>
          <w:szCs w:val="28"/>
        </w:rPr>
        <w:t>–</w:t>
      </w:r>
      <w:r w:rsidRPr="007F651D">
        <w:rPr>
          <w:sz w:val="28"/>
          <w:szCs w:val="28"/>
        </w:rPr>
        <w:t xml:space="preserve"> не реже одного раза в 16</w:t>
      </w:r>
      <w:r w:rsidR="00D6252B" w:rsidRPr="007F651D">
        <w:rPr>
          <w:sz w:val="28"/>
          <w:szCs w:val="28"/>
        </w:rPr>
        <w:t> </w:t>
      </w:r>
      <w:r w:rsidRPr="007F651D">
        <w:rPr>
          <w:sz w:val="28"/>
          <w:szCs w:val="28"/>
        </w:rPr>
        <w:t>лет.</w:t>
      </w:r>
    </w:p>
    <w:p w:rsidR="0000339B" w:rsidRPr="007F651D" w:rsidRDefault="00B464DD" w:rsidP="0023281B">
      <w:pPr>
        <w:autoSpaceDE w:val="0"/>
        <w:autoSpaceDN w:val="0"/>
        <w:spacing w:after="0" w:line="36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При этом учет времени до текущих ремонтов ТР-1, ТР-2, ТР-3</w:t>
      </w:r>
      <w:r w:rsidR="00943AFA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ведется для локомотивов при их нахождении в эксплуатируемом парке, до среднего и капитального ремонта периодичность исчисляется полным календарным временем (лет) от постройки или предыдущего капитального ремонта.</w:t>
      </w:r>
      <w:r w:rsidR="00943AFA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При наличии в ремонтном цикле локомотива двух и более СР</w:t>
      </w:r>
      <w:r w:rsidR="00943AFA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между капитальными ремонтами, учет времени до следующего СР исчисляется от предыдущего среднего ремонта.</w:t>
      </w:r>
    </w:p>
    <w:p w:rsidR="0000339B" w:rsidRPr="007F651D" w:rsidRDefault="0000339B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6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Периодичность технического обслуживания ТО-3 и всех видов ремонта для магистральных локомотивов, использующихся в маневровой работе, в хозяйственном, вывозном и передаточном движении, а также маневровых тепловозов исчисляется временем нахождения локомотива в эксплуатируемом парке (сутках, месяцах). Периодичность среднего и капитального ремонта для маневровых локомотивов исчисляется полным календарным временем (лет) от постройки или предыдущего капитального ремонта.</w:t>
      </w:r>
    </w:p>
    <w:p w:rsidR="0000339B" w:rsidRPr="007F651D" w:rsidRDefault="0000339B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7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lastRenderedPageBreak/>
        <w:t>Независимо от периодичности технического обслуживания и ремонта параметры бандажей колесных пар должны измеряться не реже одного раза в 30 суток.</w:t>
      </w:r>
    </w:p>
    <w:p w:rsidR="0000339B" w:rsidRPr="007F651D" w:rsidRDefault="0000339B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7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Техническое обслуживание и ремонт магистральных локомотивов, используемых в грузовом и пассажирском движении, со среднесуточным пробегом менее 300 км, допускается производить в соответствии с нормами периодичности для магистральных локомотивов, используемых на маневровой работе, в хозяйственном, вывозном и передаточном движении.</w:t>
      </w:r>
    </w:p>
    <w:p w:rsidR="00F306B4" w:rsidRPr="007F651D" w:rsidRDefault="00F306B4" w:rsidP="0023281B">
      <w:pPr>
        <w:pStyle w:val="ac"/>
        <w:tabs>
          <w:tab w:val="left" w:pos="1246"/>
        </w:tabs>
        <w:spacing w:after="0" w:line="370" w:lineRule="exact"/>
        <w:ind w:left="567"/>
        <w:rPr>
          <w:sz w:val="28"/>
          <w:szCs w:val="28"/>
        </w:rPr>
      </w:pPr>
    </w:p>
    <w:p w:rsidR="0000339B" w:rsidRPr="007F651D" w:rsidRDefault="0000339B" w:rsidP="0023281B">
      <w:pPr>
        <w:pStyle w:val="ac"/>
        <w:numPr>
          <w:ilvl w:val="0"/>
          <w:numId w:val="4"/>
        </w:numPr>
        <w:tabs>
          <w:tab w:val="left" w:pos="567"/>
        </w:tabs>
        <w:spacing w:before="120" w:after="120" w:line="370" w:lineRule="exact"/>
        <w:ind w:left="0" w:firstLine="0"/>
        <w:contextualSpacing w:val="0"/>
        <w:jc w:val="center"/>
        <w:rPr>
          <w:sz w:val="28"/>
          <w:szCs w:val="28"/>
        </w:rPr>
      </w:pPr>
      <w:r w:rsidRPr="007F651D">
        <w:rPr>
          <w:sz w:val="28"/>
          <w:szCs w:val="28"/>
        </w:rPr>
        <w:t>Нормирование продолжительности и трудоемкости технического обс</w:t>
      </w:r>
      <w:r w:rsidR="008206B3" w:rsidRPr="007F651D">
        <w:rPr>
          <w:sz w:val="28"/>
          <w:szCs w:val="28"/>
        </w:rPr>
        <w:t>луживания и ремонта локомотивов</w:t>
      </w:r>
    </w:p>
    <w:p w:rsidR="0000339B" w:rsidRPr="007F651D" w:rsidRDefault="00B464DD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7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Средние нормы продолжительности и трудоемкости ремонта локомотивов </w:t>
      </w:r>
      <w:r w:rsidRPr="007F651D">
        <w:rPr>
          <w:sz w:val="28"/>
          <w:szCs w:val="28"/>
          <w:shd w:val="clear" w:color="auto" w:fill="FFFFFF"/>
        </w:rPr>
        <w:t xml:space="preserve">(далее </w:t>
      </w:r>
      <w:r w:rsidR="008F493B">
        <w:rPr>
          <w:sz w:val="28"/>
          <w:szCs w:val="28"/>
          <w:shd w:val="clear" w:color="auto" w:fill="FFFFFF"/>
        </w:rPr>
        <w:t>–</w:t>
      </w:r>
      <w:r w:rsidRPr="007F651D">
        <w:rPr>
          <w:sz w:val="28"/>
          <w:szCs w:val="28"/>
          <w:shd w:val="clear" w:color="auto" w:fill="FFFFFF"/>
        </w:rPr>
        <w:t xml:space="preserve"> </w:t>
      </w:r>
      <w:r w:rsidR="00E074FE" w:rsidRPr="007F651D">
        <w:rPr>
          <w:sz w:val="28"/>
          <w:szCs w:val="28"/>
          <w:shd w:val="clear" w:color="auto" w:fill="FFFFFF"/>
        </w:rPr>
        <w:t>нормы</w:t>
      </w:r>
      <w:r w:rsidRPr="007F651D">
        <w:rPr>
          <w:sz w:val="28"/>
          <w:szCs w:val="28"/>
          <w:shd w:val="clear" w:color="auto" w:fill="FFFFFF"/>
        </w:rPr>
        <w:t>)</w:t>
      </w:r>
      <w:r w:rsidR="00943AFA" w:rsidRPr="007F651D">
        <w:rPr>
          <w:sz w:val="28"/>
          <w:szCs w:val="28"/>
          <w:shd w:val="clear" w:color="auto" w:fill="FFFFFF"/>
        </w:rPr>
        <w:t xml:space="preserve"> </w:t>
      </w:r>
      <w:r w:rsidRPr="007F651D">
        <w:rPr>
          <w:sz w:val="28"/>
          <w:szCs w:val="28"/>
        </w:rPr>
        <w:t>устан</w:t>
      </w:r>
      <w:r w:rsidR="00943AFA" w:rsidRPr="007F651D">
        <w:rPr>
          <w:sz w:val="28"/>
          <w:szCs w:val="28"/>
        </w:rPr>
        <w:t>авливаются</w:t>
      </w:r>
      <w:r w:rsidRPr="007F651D">
        <w:rPr>
          <w:sz w:val="28"/>
          <w:szCs w:val="28"/>
        </w:rPr>
        <w:t xml:space="preserve"> дифференцировано для каждого ремонтного предприятия с учетом его технологической оснащенности и возрастной структуры ремонтируемого парка локомотивов.</w:t>
      </w:r>
    </w:p>
    <w:p w:rsidR="0000339B" w:rsidRPr="007F651D" w:rsidRDefault="00B464DD" w:rsidP="0023281B">
      <w:pPr>
        <w:autoSpaceDE w:val="0"/>
        <w:autoSpaceDN w:val="0"/>
        <w:spacing w:after="0" w:line="37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Нормы могут быть пересмотрены</w:t>
      </w:r>
      <w:r w:rsidR="00943AFA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 xml:space="preserve">Центром организации труда и проектирования экономических нормативов ОАО «РЖД» по согласованию с ремонтными предприятиями и </w:t>
      </w:r>
      <w:r w:rsidR="00E074FE">
        <w:rPr>
          <w:sz w:val="28"/>
          <w:szCs w:val="28"/>
        </w:rPr>
        <w:t>Дирекцией тяги</w:t>
      </w:r>
      <w:r w:rsidRPr="007F651D">
        <w:rPr>
          <w:sz w:val="28"/>
          <w:szCs w:val="28"/>
        </w:rPr>
        <w:t>, утверждаются установленным в ОАО «РЖД» порядком.</w:t>
      </w:r>
    </w:p>
    <w:p w:rsidR="0000339B" w:rsidRPr="007F651D" w:rsidRDefault="00B464DD" w:rsidP="0023281B">
      <w:pPr>
        <w:autoSpaceDE w:val="0"/>
        <w:autoSpaceDN w:val="0"/>
        <w:spacing w:after="0" w:line="37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Нормы допускается разрабатывать другой организацией при обязательном согласовании с </w:t>
      </w:r>
      <w:r w:rsidR="00E074FE">
        <w:rPr>
          <w:sz w:val="28"/>
          <w:szCs w:val="28"/>
        </w:rPr>
        <w:t>Дирекцией тяги</w:t>
      </w:r>
      <w:r w:rsidRPr="007F651D">
        <w:rPr>
          <w:sz w:val="28"/>
          <w:szCs w:val="28"/>
        </w:rPr>
        <w:t>.</w:t>
      </w:r>
    </w:p>
    <w:p w:rsidR="0000339B" w:rsidRPr="007F651D" w:rsidRDefault="00B464DD" w:rsidP="0023281B">
      <w:pPr>
        <w:pStyle w:val="ac"/>
        <w:numPr>
          <w:ilvl w:val="1"/>
          <w:numId w:val="4"/>
        </w:numPr>
        <w:tabs>
          <w:tab w:val="left" w:pos="1246"/>
        </w:tabs>
        <w:spacing w:after="0" w:line="37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Нормы продолжительности технического обслуживания ТО-2 локомотивов устанавливаются в следующих пределах:</w:t>
      </w:r>
    </w:p>
    <w:p w:rsidR="0000339B" w:rsidRPr="007F651D" w:rsidRDefault="00B464DD" w:rsidP="0023281B">
      <w:pPr>
        <w:autoSpaceDE w:val="0"/>
        <w:autoSpaceDN w:val="0"/>
        <w:spacing w:after="0" w:line="37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для пассажирских локомотивов, грузовых и маневровых локомотивов, используемых в пассажирском движении </w:t>
      </w:r>
      <w:r w:rsidR="00EB2EEC" w:rsidRPr="007F651D">
        <w:rPr>
          <w:sz w:val="28"/>
          <w:szCs w:val="28"/>
        </w:rPr>
        <w:t>–</w:t>
      </w:r>
      <w:r w:rsidRPr="007F651D">
        <w:rPr>
          <w:sz w:val="28"/>
          <w:szCs w:val="28"/>
        </w:rPr>
        <w:t xml:space="preserve"> не более 2 часов;</w:t>
      </w:r>
    </w:p>
    <w:p w:rsidR="0000339B" w:rsidRPr="007F651D" w:rsidRDefault="00B464DD" w:rsidP="0023281B">
      <w:pPr>
        <w:autoSpaceDE w:val="0"/>
        <w:autoSpaceDN w:val="0"/>
        <w:spacing w:after="0" w:line="37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для двухсекционных грузовых тепловозов </w:t>
      </w:r>
      <w:r w:rsidR="00EB2EEC" w:rsidRPr="007F651D">
        <w:rPr>
          <w:sz w:val="28"/>
          <w:szCs w:val="28"/>
        </w:rPr>
        <w:t>–</w:t>
      </w:r>
      <w:r w:rsidRPr="007F651D">
        <w:rPr>
          <w:sz w:val="28"/>
          <w:szCs w:val="28"/>
        </w:rPr>
        <w:t xml:space="preserve"> не более 1,2 часа;</w:t>
      </w:r>
    </w:p>
    <w:p w:rsidR="0000339B" w:rsidRPr="007F651D" w:rsidRDefault="00B464DD" w:rsidP="0023281B">
      <w:pPr>
        <w:autoSpaceDE w:val="0"/>
        <w:autoSpaceDN w:val="0"/>
        <w:spacing w:after="0" w:line="37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для трехсекционных грузовых тепловозов – не более 1,8 часа;</w:t>
      </w:r>
    </w:p>
    <w:p w:rsidR="0000339B" w:rsidRPr="007F651D" w:rsidRDefault="00B464DD" w:rsidP="0023281B">
      <w:pPr>
        <w:autoSpaceDE w:val="0"/>
        <w:autoSpaceDN w:val="0"/>
        <w:spacing w:after="0" w:line="37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для двухсекционных грузовых электровозов – не более 1 часа;</w:t>
      </w:r>
    </w:p>
    <w:p w:rsidR="0000339B" w:rsidRPr="007F651D" w:rsidRDefault="00B464DD" w:rsidP="0023281B">
      <w:pPr>
        <w:autoSpaceDE w:val="0"/>
        <w:autoSpaceDN w:val="0"/>
        <w:spacing w:after="0" w:line="37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для трехсекционных грузовых электровозов, а также электровозов ВЛ85, ВЛ15 - не более 1,5 часа;</w:t>
      </w:r>
    </w:p>
    <w:p w:rsidR="0000339B" w:rsidRPr="007F651D" w:rsidRDefault="00B464DD" w:rsidP="0023281B">
      <w:pPr>
        <w:autoSpaceDE w:val="0"/>
        <w:autoSpaceDN w:val="0"/>
        <w:spacing w:after="0" w:line="37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для четырехсекционных</w:t>
      </w:r>
      <w:r w:rsidR="00943AFA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локомотивов</w:t>
      </w:r>
      <w:r w:rsidR="00943AFA" w:rsidRPr="007F651D">
        <w:rPr>
          <w:sz w:val="28"/>
          <w:szCs w:val="28"/>
        </w:rPr>
        <w:t xml:space="preserve"> </w:t>
      </w:r>
      <w:r w:rsidR="00EB2EEC" w:rsidRPr="007F651D">
        <w:rPr>
          <w:sz w:val="28"/>
          <w:szCs w:val="28"/>
        </w:rPr>
        <w:t>– н</w:t>
      </w:r>
      <w:r w:rsidRPr="007F651D">
        <w:rPr>
          <w:sz w:val="28"/>
          <w:szCs w:val="28"/>
        </w:rPr>
        <w:t>е более 2 часов;</w:t>
      </w:r>
    </w:p>
    <w:p w:rsidR="0000339B" w:rsidRPr="007F651D" w:rsidRDefault="00B464DD" w:rsidP="0023281B">
      <w:pPr>
        <w:autoSpaceDE w:val="0"/>
        <w:autoSpaceDN w:val="0"/>
        <w:spacing w:after="0" w:line="37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для остальных локомотивов </w:t>
      </w:r>
      <w:r w:rsidR="00EB2EEC" w:rsidRPr="007F651D">
        <w:rPr>
          <w:sz w:val="28"/>
          <w:szCs w:val="28"/>
        </w:rPr>
        <w:t>–</w:t>
      </w:r>
      <w:r w:rsidRPr="007F651D">
        <w:rPr>
          <w:sz w:val="28"/>
          <w:szCs w:val="28"/>
        </w:rPr>
        <w:t xml:space="preserve"> не более 1 часа.</w:t>
      </w:r>
    </w:p>
    <w:p w:rsidR="0000339B" w:rsidRPr="007F651D" w:rsidRDefault="00B464DD" w:rsidP="0023281B">
      <w:pPr>
        <w:autoSpaceDE w:val="0"/>
        <w:autoSpaceDN w:val="0"/>
        <w:spacing w:after="0" w:line="37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>Для малодеятельных ремонтных предприятий и ПТОЛ, а также ПТОЛ, в которых проведение ТО-2 и экипировки производится на раздельных позициях</w:t>
      </w:r>
      <w:r w:rsidRPr="007F651D">
        <w:rPr>
          <w:sz w:val="28"/>
          <w:szCs w:val="28"/>
          <w:shd w:val="clear" w:color="auto" w:fill="FFFFFF"/>
        </w:rPr>
        <w:t>,</w:t>
      </w:r>
      <w:r w:rsidRPr="007F651D">
        <w:rPr>
          <w:sz w:val="28"/>
          <w:szCs w:val="28"/>
        </w:rPr>
        <w:t xml:space="preserve"> нормы продолжительности ТО-2 разрабатываются</w:t>
      </w:r>
      <w:r w:rsidR="00943AFA" w:rsidRPr="007F651D">
        <w:rPr>
          <w:sz w:val="28"/>
          <w:szCs w:val="28"/>
        </w:rPr>
        <w:t>,</w:t>
      </w:r>
      <w:r w:rsidRPr="007F651D">
        <w:rPr>
          <w:sz w:val="28"/>
          <w:szCs w:val="28"/>
        </w:rPr>
        <w:t xml:space="preserve"> исходя из местных условий</w:t>
      </w:r>
      <w:r w:rsidR="00943AFA" w:rsidRPr="007F651D">
        <w:rPr>
          <w:sz w:val="28"/>
          <w:szCs w:val="28"/>
        </w:rPr>
        <w:t>,</w:t>
      </w:r>
      <w:r w:rsidRPr="007F651D">
        <w:rPr>
          <w:sz w:val="28"/>
          <w:szCs w:val="28"/>
        </w:rPr>
        <w:t xml:space="preserve"> по согласованию с </w:t>
      </w:r>
      <w:r w:rsidR="00E074FE">
        <w:rPr>
          <w:sz w:val="28"/>
          <w:szCs w:val="28"/>
        </w:rPr>
        <w:t>региональной дирекцией тяги</w:t>
      </w:r>
      <w:r w:rsidRPr="007F651D">
        <w:rPr>
          <w:sz w:val="28"/>
          <w:szCs w:val="28"/>
        </w:rPr>
        <w:t xml:space="preserve"> и утверждаются распоряжением вице-президента</w:t>
      </w:r>
      <w:r w:rsidR="00943AFA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ОАО «РЖД», курирующего локомотивн</w:t>
      </w:r>
      <w:r w:rsidR="008F493B">
        <w:rPr>
          <w:sz w:val="28"/>
          <w:szCs w:val="28"/>
        </w:rPr>
        <w:t>ый</w:t>
      </w:r>
      <w:r w:rsidRPr="007F651D">
        <w:rPr>
          <w:sz w:val="28"/>
          <w:szCs w:val="28"/>
        </w:rPr>
        <w:t xml:space="preserve"> </w:t>
      </w:r>
      <w:r w:rsidR="008F493B">
        <w:rPr>
          <w:sz w:val="28"/>
          <w:szCs w:val="28"/>
        </w:rPr>
        <w:t>комплекс</w:t>
      </w:r>
      <w:r w:rsidRPr="007F651D">
        <w:rPr>
          <w:sz w:val="28"/>
          <w:szCs w:val="28"/>
        </w:rPr>
        <w:t>.</w:t>
      </w:r>
    </w:p>
    <w:p w:rsidR="0000339B" w:rsidRPr="007F651D" w:rsidRDefault="00B464DD" w:rsidP="00827E68">
      <w:pPr>
        <w:pStyle w:val="ac"/>
        <w:numPr>
          <w:ilvl w:val="1"/>
          <w:numId w:val="4"/>
        </w:numPr>
        <w:autoSpaceDE w:val="0"/>
        <w:autoSpaceDN w:val="0"/>
        <w:spacing w:after="0" w:line="39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lastRenderedPageBreak/>
        <w:t>При совмещении с техническим обслуживанием или текущими ремонтами обточки бандажей колесных пар без выкатки из-под локомотива</w:t>
      </w:r>
      <w:r w:rsidRPr="007F651D">
        <w:rPr>
          <w:sz w:val="28"/>
          <w:szCs w:val="28"/>
        </w:rPr>
        <w:br/>
        <w:t xml:space="preserve">в соответствии с пунктом </w:t>
      </w:r>
      <w:r w:rsidR="00CB0BCF" w:rsidRPr="007F651D">
        <w:rPr>
          <w:sz w:val="28"/>
          <w:szCs w:val="28"/>
        </w:rPr>
        <w:t>3</w:t>
      </w:r>
      <w:r w:rsidRPr="007F651D">
        <w:rPr>
          <w:sz w:val="28"/>
          <w:szCs w:val="28"/>
        </w:rPr>
        <w:t>.</w:t>
      </w:r>
      <w:r w:rsidR="00790E80">
        <w:rPr>
          <w:sz w:val="28"/>
          <w:szCs w:val="28"/>
        </w:rPr>
        <w:t>6</w:t>
      </w:r>
      <w:r w:rsidRPr="007F651D">
        <w:rPr>
          <w:sz w:val="28"/>
          <w:szCs w:val="28"/>
        </w:rPr>
        <w:t xml:space="preserve"> настоящего Положения, норма продолжительности технического обслуживания (текущего ремонта) увеличивается на норму продолжительности технического обслуживания ТО-4 с учетом нормы времени на маневровые перемещения.</w:t>
      </w:r>
    </w:p>
    <w:p w:rsidR="0000339B" w:rsidRPr="007F651D" w:rsidRDefault="00B464DD" w:rsidP="00827E68">
      <w:pPr>
        <w:autoSpaceDE w:val="0"/>
        <w:autoSpaceDN w:val="0"/>
        <w:spacing w:after="0" w:line="390" w:lineRule="exact"/>
        <w:ind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Нормы времени на маневровые перемещения при выполнении локомотивам технического обслуживания ТО-4 рассчитываются ремонтными предприятиями и утверждаются </w:t>
      </w:r>
      <w:r w:rsidR="00790E80">
        <w:rPr>
          <w:sz w:val="28"/>
          <w:szCs w:val="28"/>
        </w:rPr>
        <w:t>региональными дирекциями тяги</w:t>
      </w:r>
      <w:r w:rsidRPr="007F651D">
        <w:rPr>
          <w:sz w:val="28"/>
          <w:szCs w:val="28"/>
        </w:rPr>
        <w:t>.</w:t>
      </w:r>
    </w:p>
    <w:p w:rsidR="00F64ABD" w:rsidRPr="007F651D" w:rsidRDefault="00E33F3E" w:rsidP="00827E68">
      <w:pPr>
        <w:pStyle w:val="ac"/>
        <w:numPr>
          <w:ilvl w:val="1"/>
          <w:numId w:val="4"/>
        </w:numPr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Норма продолжительности технического обслуживания ТО-4 устанавливается в соответствии с документацией на станок, включая время на проведение ультразвукового контроля (далее – УЗК) поверхности катания бандажей колесных пар после выполнения обточки под локомотивом.</w:t>
      </w:r>
    </w:p>
    <w:p w:rsidR="00E33F3E" w:rsidRPr="007F651D" w:rsidRDefault="00E33F3E" w:rsidP="00827E68">
      <w:pPr>
        <w:pStyle w:val="ac"/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Средние для ОАО «РЖД» нормы продолжительности обточки колесных пар под локомотивом составляют:</w:t>
      </w:r>
    </w:p>
    <w:p w:rsidR="00F64ABD" w:rsidRPr="007F651D" w:rsidRDefault="00F64ABD" w:rsidP="00827E68">
      <w:pPr>
        <w:pStyle w:val="ac"/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на станке «Рафамет» (УБЦ-150, УГБ-150, А-41, А-40, ТК-941) при работе суппортами поочередно: для грузовых – 2,4 часа, для пассажирских – 2,3 часа;</w:t>
      </w:r>
    </w:p>
    <w:p w:rsidR="00D52690" w:rsidRPr="007F651D" w:rsidRDefault="00D52690" w:rsidP="00827E68">
      <w:pPr>
        <w:pStyle w:val="ac"/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на станке «Рафамет» (УБЦ-150, УГБ-150, А-41) при работе двумя суппортами одновременно для локомотивов всех серий – 1,78 часа;</w:t>
      </w:r>
    </w:p>
    <w:p w:rsidR="00F64ABD" w:rsidRPr="007F651D" w:rsidRDefault="00F64ABD" w:rsidP="00827E68">
      <w:pPr>
        <w:pStyle w:val="ac"/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на станке КЖ-20: для грузовых электровозов – 2,7 час</w:t>
      </w:r>
      <w:r w:rsidR="00D52690" w:rsidRPr="007F651D">
        <w:rPr>
          <w:sz w:val="28"/>
          <w:szCs w:val="28"/>
        </w:rPr>
        <w:t>а</w:t>
      </w:r>
      <w:r w:rsidRPr="007F651D">
        <w:rPr>
          <w:sz w:val="28"/>
          <w:szCs w:val="28"/>
        </w:rPr>
        <w:t>, тепловозов – 2,6</w:t>
      </w:r>
      <w:r w:rsidR="00D52690" w:rsidRPr="007F651D">
        <w:rPr>
          <w:sz w:val="28"/>
          <w:szCs w:val="28"/>
        </w:rPr>
        <w:t> </w:t>
      </w:r>
      <w:r w:rsidRPr="007F651D">
        <w:rPr>
          <w:sz w:val="28"/>
          <w:szCs w:val="28"/>
        </w:rPr>
        <w:t>час</w:t>
      </w:r>
      <w:r w:rsidR="00D52690" w:rsidRPr="007F651D">
        <w:rPr>
          <w:sz w:val="28"/>
          <w:szCs w:val="28"/>
        </w:rPr>
        <w:t>а</w:t>
      </w:r>
      <w:r w:rsidRPr="007F651D">
        <w:rPr>
          <w:sz w:val="28"/>
          <w:szCs w:val="28"/>
        </w:rPr>
        <w:t>, для пассажирских локомотивов – 2,5 час</w:t>
      </w:r>
      <w:r w:rsidR="00D52690" w:rsidRPr="007F651D">
        <w:rPr>
          <w:sz w:val="28"/>
          <w:szCs w:val="28"/>
        </w:rPr>
        <w:t>а</w:t>
      </w:r>
      <w:r w:rsidR="00BC2AC0">
        <w:rPr>
          <w:sz w:val="28"/>
          <w:szCs w:val="28"/>
        </w:rPr>
        <w:t>.</w:t>
      </w:r>
    </w:p>
    <w:p w:rsidR="00827E68" w:rsidRDefault="00827E68" w:rsidP="00827E68">
      <w:pPr>
        <w:pStyle w:val="ac"/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827E68">
        <w:rPr>
          <w:sz w:val="28"/>
          <w:szCs w:val="28"/>
        </w:rPr>
        <w:t>Для станков других типов норма продолжительности обточки колесных пар под локомотивом устанавливается в соответствии с документацией на станок.</w:t>
      </w:r>
    </w:p>
    <w:p w:rsidR="0000339B" w:rsidRPr="007F651D" w:rsidRDefault="00E33F3E" w:rsidP="00827E68">
      <w:pPr>
        <w:pStyle w:val="ac"/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Средн</w:t>
      </w:r>
      <w:r w:rsidR="00653BAC" w:rsidRPr="007F651D">
        <w:rPr>
          <w:sz w:val="28"/>
          <w:szCs w:val="28"/>
        </w:rPr>
        <w:t>яя</w:t>
      </w:r>
      <w:r w:rsidRPr="007F651D">
        <w:rPr>
          <w:sz w:val="28"/>
          <w:szCs w:val="28"/>
        </w:rPr>
        <w:t xml:space="preserve"> для ОАО «РЖД» </w:t>
      </w:r>
      <w:r w:rsidR="00653BAC" w:rsidRPr="007F651D">
        <w:rPr>
          <w:sz w:val="28"/>
          <w:szCs w:val="28"/>
        </w:rPr>
        <w:t xml:space="preserve">норма продолжительности проведения УЗК поверхности катания бандажей колесных пар после выполнения обточки составляет </w:t>
      </w:r>
      <w:r w:rsidRPr="007F651D">
        <w:rPr>
          <w:sz w:val="28"/>
          <w:szCs w:val="28"/>
        </w:rPr>
        <w:t>0,23 часа</w:t>
      </w:r>
      <w:r w:rsidR="00653BAC" w:rsidRPr="007F651D">
        <w:rPr>
          <w:sz w:val="28"/>
          <w:szCs w:val="28"/>
        </w:rPr>
        <w:t>.</w:t>
      </w:r>
    </w:p>
    <w:p w:rsidR="0000339B" w:rsidRPr="007F651D" w:rsidRDefault="00B464DD" w:rsidP="00827E68">
      <w:pPr>
        <w:pStyle w:val="ac"/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Вышеуказанные нормы продолжительности технического обслуживания ТО-4 могут корректироваться ремонтным предприятием путем проведения контрольных замеров продолжительности выполнения обточек колесных пар </w:t>
      </w:r>
      <w:r w:rsidR="00E33F3E" w:rsidRPr="007F651D">
        <w:rPr>
          <w:sz w:val="28"/>
          <w:szCs w:val="28"/>
        </w:rPr>
        <w:t xml:space="preserve">и работ по проведению УЗК </w:t>
      </w:r>
      <w:r w:rsidRPr="007F651D">
        <w:rPr>
          <w:sz w:val="28"/>
          <w:szCs w:val="28"/>
        </w:rPr>
        <w:t xml:space="preserve">с последующим утверждением </w:t>
      </w:r>
      <w:r w:rsidR="00360D2F">
        <w:rPr>
          <w:sz w:val="28"/>
          <w:szCs w:val="28"/>
        </w:rPr>
        <w:t>региональными дирекциями тяги</w:t>
      </w:r>
      <w:r w:rsidRPr="007F651D">
        <w:rPr>
          <w:sz w:val="28"/>
          <w:szCs w:val="28"/>
        </w:rPr>
        <w:t>.</w:t>
      </w:r>
    </w:p>
    <w:p w:rsidR="0000339B" w:rsidRPr="007F651D" w:rsidRDefault="00B464DD" w:rsidP="00827E68">
      <w:pPr>
        <w:pStyle w:val="ac"/>
        <w:numPr>
          <w:ilvl w:val="1"/>
          <w:numId w:val="4"/>
        </w:numPr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В случае проведения упрочнения </w:t>
      </w:r>
      <w:r w:rsidR="00653BAC" w:rsidRPr="007F651D">
        <w:rPr>
          <w:sz w:val="28"/>
          <w:szCs w:val="28"/>
        </w:rPr>
        <w:t xml:space="preserve">гребней бандажей </w:t>
      </w:r>
      <w:r w:rsidRPr="007F651D">
        <w:rPr>
          <w:sz w:val="28"/>
          <w:szCs w:val="28"/>
        </w:rPr>
        <w:t>колесных пар локомотивов нормы</w:t>
      </w:r>
      <w:r w:rsidR="00943AFA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продолжительности ТО-4 увеличиваются в соответствии с объемами работ и документацией на оборудование для пр</w:t>
      </w:r>
      <w:r w:rsidR="009D330E" w:rsidRPr="007F651D">
        <w:rPr>
          <w:sz w:val="28"/>
          <w:szCs w:val="28"/>
        </w:rPr>
        <w:t xml:space="preserve">оведения плазменного упрочнения, </w:t>
      </w:r>
      <w:r w:rsidR="00653BAC" w:rsidRPr="007F651D">
        <w:rPr>
          <w:sz w:val="28"/>
          <w:szCs w:val="28"/>
        </w:rPr>
        <w:t>а также проведения</w:t>
      </w:r>
      <w:r w:rsidR="009D330E" w:rsidRPr="007F651D">
        <w:rPr>
          <w:sz w:val="28"/>
          <w:szCs w:val="28"/>
        </w:rPr>
        <w:t xml:space="preserve"> </w:t>
      </w:r>
      <w:r w:rsidR="00653BAC" w:rsidRPr="007F651D">
        <w:rPr>
          <w:sz w:val="28"/>
          <w:szCs w:val="28"/>
        </w:rPr>
        <w:t>УЗК до и после плазменного упрочнения</w:t>
      </w:r>
      <w:r w:rsidR="009D330E" w:rsidRPr="007F651D">
        <w:rPr>
          <w:sz w:val="28"/>
          <w:szCs w:val="28"/>
        </w:rPr>
        <w:t>.</w:t>
      </w:r>
    </w:p>
    <w:p w:rsidR="00E33F3E" w:rsidRPr="007F651D" w:rsidRDefault="00E33F3E" w:rsidP="0023281B">
      <w:pPr>
        <w:pStyle w:val="ac"/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lastRenderedPageBreak/>
        <w:t xml:space="preserve">Средние для ОАО «РЖД» нормы трудоемкости на упрочнение гребней </w:t>
      </w:r>
      <w:r w:rsidR="00653BAC" w:rsidRPr="007F651D">
        <w:rPr>
          <w:sz w:val="28"/>
          <w:szCs w:val="28"/>
        </w:rPr>
        <w:t xml:space="preserve">бандажей </w:t>
      </w:r>
      <w:r w:rsidRPr="007F651D">
        <w:rPr>
          <w:sz w:val="28"/>
          <w:szCs w:val="28"/>
        </w:rPr>
        <w:t xml:space="preserve">одной колесной пары для локомотивов всех серий (на установках УМПУ-1(2,3), УПУ-8м, УПУ-1(2), УУКП-4(4а), УУКП-18, УТС) составляют: </w:t>
      </w:r>
    </w:p>
    <w:p w:rsidR="00E33F3E" w:rsidRPr="007F651D" w:rsidRDefault="00E33F3E" w:rsidP="0023281B">
      <w:pPr>
        <w:pStyle w:val="ac"/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при работе плазмотронов поочередно – 1,18 час</w:t>
      </w:r>
      <w:r w:rsidR="00653BAC" w:rsidRPr="007F651D">
        <w:rPr>
          <w:sz w:val="28"/>
          <w:szCs w:val="28"/>
        </w:rPr>
        <w:t>а</w:t>
      </w:r>
      <w:r w:rsidRPr="007F651D">
        <w:rPr>
          <w:sz w:val="28"/>
          <w:szCs w:val="28"/>
        </w:rPr>
        <w:t xml:space="preserve">, </w:t>
      </w:r>
    </w:p>
    <w:p w:rsidR="00E33F3E" w:rsidRPr="007F651D" w:rsidRDefault="00E33F3E" w:rsidP="0023281B">
      <w:pPr>
        <w:pStyle w:val="ac"/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при работе плазмотронов одновременно – 0,66 час</w:t>
      </w:r>
      <w:r w:rsidR="00653BAC" w:rsidRPr="007F651D">
        <w:rPr>
          <w:sz w:val="28"/>
          <w:szCs w:val="28"/>
        </w:rPr>
        <w:t>а</w:t>
      </w:r>
      <w:r w:rsidRPr="007F651D">
        <w:rPr>
          <w:sz w:val="28"/>
          <w:szCs w:val="28"/>
        </w:rPr>
        <w:t>.</w:t>
      </w:r>
    </w:p>
    <w:p w:rsidR="00DB1FCC" w:rsidRPr="007F651D" w:rsidRDefault="00653BAC" w:rsidP="0023281B">
      <w:pPr>
        <w:pStyle w:val="ac"/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Средние для ОАО «РЖД» нормы продолжительности проведения УЗК </w:t>
      </w:r>
      <w:r w:rsidR="00F306B4" w:rsidRPr="007F651D">
        <w:rPr>
          <w:sz w:val="28"/>
          <w:szCs w:val="28"/>
        </w:rPr>
        <w:t xml:space="preserve">для </w:t>
      </w:r>
      <w:r w:rsidRPr="007F651D">
        <w:rPr>
          <w:sz w:val="28"/>
          <w:szCs w:val="28"/>
        </w:rPr>
        <w:t>одной колесной пары составляют:</w:t>
      </w:r>
    </w:p>
    <w:p w:rsidR="00653BAC" w:rsidRPr="007F651D" w:rsidRDefault="00653BAC" w:rsidP="0023281B">
      <w:pPr>
        <w:pStyle w:val="ac"/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до упрочнения</w:t>
      </w:r>
      <w:r w:rsidR="00F306B4" w:rsidRPr="007F651D">
        <w:rPr>
          <w:sz w:val="28"/>
          <w:szCs w:val="28"/>
        </w:rPr>
        <w:t>:</w:t>
      </w:r>
      <w:r w:rsidRPr="007F651D">
        <w:rPr>
          <w:sz w:val="28"/>
          <w:szCs w:val="28"/>
        </w:rPr>
        <w:t xml:space="preserve"> УЗК гребня колесной пары </w:t>
      </w:r>
      <w:r w:rsidR="00F306B4" w:rsidRPr="007F651D">
        <w:rPr>
          <w:sz w:val="28"/>
          <w:szCs w:val="28"/>
        </w:rPr>
        <w:t xml:space="preserve">– </w:t>
      </w:r>
      <w:r w:rsidRPr="007F651D">
        <w:rPr>
          <w:sz w:val="28"/>
          <w:szCs w:val="28"/>
        </w:rPr>
        <w:t xml:space="preserve">0,67 часа, УЗК поверхности катания </w:t>
      </w:r>
      <w:r w:rsidR="00F306B4" w:rsidRPr="007F651D">
        <w:rPr>
          <w:sz w:val="28"/>
          <w:szCs w:val="28"/>
        </w:rPr>
        <w:t xml:space="preserve">– </w:t>
      </w:r>
      <w:r w:rsidRPr="007F651D">
        <w:rPr>
          <w:sz w:val="28"/>
          <w:szCs w:val="28"/>
        </w:rPr>
        <w:t>0,23 часа;</w:t>
      </w:r>
    </w:p>
    <w:p w:rsidR="00E33F3E" w:rsidRDefault="00653BAC" w:rsidP="0023281B">
      <w:pPr>
        <w:pStyle w:val="ac"/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после упрочнения</w:t>
      </w:r>
      <w:r w:rsidR="00F306B4" w:rsidRPr="007F651D">
        <w:rPr>
          <w:sz w:val="28"/>
          <w:szCs w:val="28"/>
        </w:rPr>
        <w:t>:</w:t>
      </w:r>
      <w:r w:rsidRPr="007F651D">
        <w:rPr>
          <w:sz w:val="28"/>
          <w:szCs w:val="28"/>
        </w:rPr>
        <w:t xml:space="preserve"> УЗК гребня колесной пары – 0,67 часа, УЗК поверхности катания </w:t>
      </w:r>
      <w:r w:rsidR="00F306B4" w:rsidRPr="007F651D">
        <w:rPr>
          <w:sz w:val="28"/>
          <w:szCs w:val="28"/>
        </w:rPr>
        <w:t xml:space="preserve">– </w:t>
      </w:r>
      <w:r w:rsidRPr="007F651D">
        <w:rPr>
          <w:sz w:val="28"/>
          <w:szCs w:val="28"/>
        </w:rPr>
        <w:t>0,23 часа.</w:t>
      </w:r>
    </w:p>
    <w:p w:rsidR="0023281B" w:rsidRPr="007F651D" w:rsidRDefault="0023281B" w:rsidP="0023281B">
      <w:pPr>
        <w:pStyle w:val="ac"/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</w:p>
    <w:p w:rsidR="004872AE" w:rsidRPr="007F651D" w:rsidRDefault="004872AE" w:rsidP="0023281B">
      <w:pPr>
        <w:pStyle w:val="ac"/>
        <w:numPr>
          <w:ilvl w:val="0"/>
          <w:numId w:val="4"/>
        </w:numPr>
        <w:tabs>
          <w:tab w:val="left" w:pos="567"/>
        </w:tabs>
        <w:spacing w:before="120" w:after="120" w:line="380" w:lineRule="exact"/>
        <w:ind w:left="0" w:firstLine="0"/>
        <w:contextualSpacing w:val="0"/>
        <w:jc w:val="center"/>
        <w:rPr>
          <w:sz w:val="28"/>
          <w:szCs w:val="28"/>
        </w:rPr>
      </w:pPr>
      <w:r w:rsidRPr="007F651D">
        <w:rPr>
          <w:sz w:val="28"/>
          <w:szCs w:val="28"/>
        </w:rPr>
        <w:t>Порядок корректировки системы технического обс</w:t>
      </w:r>
      <w:r w:rsidR="008206B3" w:rsidRPr="007F651D">
        <w:rPr>
          <w:sz w:val="28"/>
          <w:szCs w:val="28"/>
        </w:rPr>
        <w:t xml:space="preserve">луживания </w:t>
      </w:r>
      <w:r w:rsidR="00360D2F">
        <w:rPr>
          <w:sz w:val="28"/>
          <w:szCs w:val="28"/>
        </w:rPr>
        <w:br/>
      </w:r>
      <w:r w:rsidR="008206B3" w:rsidRPr="007F651D">
        <w:rPr>
          <w:sz w:val="28"/>
          <w:szCs w:val="28"/>
        </w:rPr>
        <w:t>и ремонта локомотивов</w:t>
      </w:r>
    </w:p>
    <w:p w:rsidR="00D6252B" w:rsidRPr="007F651D" w:rsidRDefault="00D6252B" w:rsidP="0023281B">
      <w:pPr>
        <w:pStyle w:val="ac"/>
        <w:numPr>
          <w:ilvl w:val="1"/>
          <w:numId w:val="4"/>
        </w:numPr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Изменение действующей системы ремонта локомотивов ОАО «РЖД», </w:t>
      </w:r>
      <w:r w:rsidR="000366FF" w:rsidRPr="007F651D">
        <w:rPr>
          <w:sz w:val="28"/>
          <w:szCs w:val="28"/>
        </w:rPr>
        <w:t xml:space="preserve">снятых с производства, </w:t>
      </w:r>
      <w:r w:rsidRPr="007F651D">
        <w:rPr>
          <w:sz w:val="28"/>
          <w:szCs w:val="28"/>
        </w:rPr>
        <w:t xml:space="preserve">осуществляется путем внесения изменений </w:t>
      </w:r>
      <w:r w:rsidR="00BE4DE6" w:rsidRPr="007F651D">
        <w:rPr>
          <w:sz w:val="28"/>
          <w:szCs w:val="28"/>
        </w:rPr>
        <w:t>в подлинники/копии эксплуатационных и</w:t>
      </w:r>
      <w:r w:rsidR="00C87CDE" w:rsidRPr="007F651D">
        <w:rPr>
          <w:sz w:val="28"/>
          <w:szCs w:val="28"/>
        </w:rPr>
        <w:t>/или</w:t>
      </w:r>
      <w:r w:rsidR="00BE4DE6" w:rsidRPr="007F651D">
        <w:rPr>
          <w:sz w:val="28"/>
          <w:szCs w:val="28"/>
        </w:rPr>
        <w:t xml:space="preserve"> ремонтных документов, находящиеся в ОАО «РЖД», а также копии эксплуатационных документов, переданных ОАО «РЖД»,</w:t>
      </w:r>
      <w:r w:rsidR="000366FF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 xml:space="preserve">в порядке, установленном </w:t>
      </w:r>
      <w:r w:rsidR="00C87CDE" w:rsidRPr="007F651D">
        <w:rPr>
          <w:sz w:val="28"/>
          <w:szCs w:val="28"/>
        </w:rPr>
        <w:t xml:space="preserve">ГОСТ 2.503 и </w:t>
      </w:r>
      <w:r w:rsidR="000366FF" w:rsidRPr="007F651D">
        <w:rPr>
          <w:sz w:val="28"/>
          <w:szCs w:val="28"/>
        </w:rPr>
        <w:t>ГОСТ 2.603</w:t>
      </w:r>
      <w:r w:rsidR="00A64557" w:rsidRPr="007F651D">
        <w:rPr>
          <w:sz w:val="28"/>
          <w:szCs w:val="28"/>
        </w:rPr>
        <w:t>,</w:t>
      </w:r>
      <w:r w:rsidRPr="007F651D">
        <w:rPr>
          <w:sz w:val="28"/>
          <w:szCs w:val="28"/>
        </w:rPr>
        <w:t xml:space="preserve"> на основании положительных результатов эксплуатационных (сравнительных) испытаний группы локомотивов, обслуживаемых и ремонтируемых в период проведения испытаний по предлагаемой системе технического обслуживания и ремонта с целью проверки ее безопасности и эффективности, а также объемов и продолжительности проведения технических обслуживаний и ремонтов.</w:t>
      </w:r>
    </w:p>
    <w:p w:rsidR="00D6252B" w:rsidRPr="007F651D" w:rsidRDefault="00D6252B" w:rsidP="0023281B">
      <w:pPr>
        <w:pStyle w:val="ac"/>
        <w:numPr>
          <w:ilvl w:val="1"/>
          <w:numId w:val="4"/>
        </w:numPr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Инициатором работ по корректировке системы технического обслуживания и ремонта локомотивов ОАО «РЖД» могут выступать любые организации</w:t>
      </w:r>
      <w:r w:rsidR="00116DC4" w:rsidRPr="007F651D">
        <w:rPr>
          <w:sz w:val="28"/>
          <w:szCs w:val="28"/>
        </w:rPr>
        <w:t>, имеющие опыт эксплуатации и/или ремонта локомотивов.</w:t>
      </w:r>
    </w:p>
    <w:p w:rsidR="00D6252B" w:rsidRPr="007F651D" w:rsidRDefault="00D6252B" w:rsidP="0023281B">
      <w:pPr>
        <w:pStyle w:val="ac"/>
        <w:numPr>
          <w:ilvl w:val="1"/>
          <w:numId w:val="4"/>
        </w:numPr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Решение о целесообразности начала работ по корректировке действующей системы технического обслуживания и ремонта локомотивов ОАО «РЖД» принимает </w:t>
      </w:r>
      <w:r w:rsidR="00E074FE">
        <w:rPr>
          <w:sz w:val="28"/>
          <w:szCs w:val="28"/>
        </w:rPr>
        <w:t>Дирекция тяги</w:t>
      </w:r>
      <w:r w:rsidRPr="007F651D">
        <w:rPr>
          <w:sz w:val="28"/>
          <w:szCs w:val="28"/>
        </w:rPr>
        <w:t>.</w:t>
      </w:r>
    </w:p>
    <w:p w:rsidR="00D6252B" w:rsidRPr="007F651D" w:rsidRDefault="00D6252B" w:rsidP="0023281B">
      <w:pPr>
        <w:pStyle w:val="ac"/>
        <w:numPr>
          <w:ilvl w:val="1"/>
          <w:numId w:val="4"/>
        </w:numPr>
        <w:autoSpaceDE w:val="0"/>
        <w:autoSpaceDN w:val="0"/>
        <w:spacing w:after="0" w:line="38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При принятии решения о начале работ по корректировке действующей системы технического обслуживания и ремонта локомотивов,</w:t>
      </w:r>
      <w:r w:rsidRPr="007F651D">
        <w:rPr>
          <w:sz w:val="28"/>
          <w:szCs w:val="28"/>
        </w:rPr>
        <w:br/>
      </w:r>
      <w:r w:rsidR="00E074FE">
        <w:rPr>
          <w:sz w:val="28"/>
          <w:szCs w:val="28"/>
        </w:rPr>
        <w:t>Дирекция</w:t>
      </w:r>
      <w:r w:rsidRPr="007F651D">
        <w:rPr>
          <w:sz w:val="28"/>
          <w:szCs w:val="28"/>
        </w:rPr>
        <w:t xml:space="preserve"> </w:t>
      </w:r>
      <w:r w:rsidR="00E074FE">
        <w:rPr>
          <w:sz w:val="28"/>
          <w:szCs w:val="28"/>
        </w:rPr>
        <w:t>тяги</w:t>
      </w:r>
      <w:r w:rsidR="00E074FE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>организует разработку программы и методики эксплуатационных (сравнительных) испытаний</w:t>
      </w:r>
      <w:r w:rsidR="00B0313F" w:rsidRPr="007F651D">
        <w:rPr>
          <w:sz w:val="28"/>
          <w:szCs w:val="28"/>
        </w:rPr>
        <w:t xml:space="preserve"> по ГОСТ </w:t>
      </w:r>
      <w:r w:rsidR="00BE4DE6" w:rsidRPr="007F651D">
        <w:rPr>
          <w:sz w:val="28"/>
          <w:szCs w:val="28"/>
        </w:rPr>
        <w:t>2.106</w:t>
      </w:r>
      <w:r w:rsidRPr="007F651D">
        <w:rPr>
          <w:sz w:val="28"/>
          <w:szCs w:val="28"/>
        </w:rPr>
        <w:t>, определяет опытные и контрольные группы локомотивов, сроки и полигоны проведения испытаний.</w:t>
      </w:r>
    </w:p>
    <w:p w:rsidR="00D6252B" w:rsidRPr="007F651D" w:rsidRDefault="00116DC4" w:rsidP="0023281B">
      <w:pPr>
        <w:pStyle w:val="ac"/>
        <w:numPr>
          <w:ilvl w:val="1"/>
          <w:numId w:val="4"/>
        </w:numPr>
        <w:autoSpaceDE w:val="0"/>
        <w:autoSpaceDN w:val="0"/>
        <w:spacing w:after="0" w:line="37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lastRenderedPageBreak/>
        <w:t>Организация, выступившая инициатором работ по корректировке системы технического обслуживания и ремонта локомотивов ОАО «РЖД», разрабатывает,</w:t>
      </w:r>
      <w:r w:rsidR="00D6252B" w:rsidRPr="007F651D">
        <w:rPr>
          <w:sz w:val="28"/>
          <w:szCs w:val="28"/>
        </w:rPr>
        <w:t xml:space="preserve"> согласовывает </w:t>
      </w:r>
      <w:r w:rsidR="0050559B" w:rsidRPr="007F651D">
        <w:rPr>
          <w:sz w:val="28"/>
          <w:szCs w:val="28"/>
        </w:rPr>
        <w:t xml:space="preserve">с </w:t>
      </w:r>
      <w:r w:rsidR="00E074FE">
        <w:rPr>
          <w:sz w:val="28"/>
          <w:szCs w:val="28"/>
        </w:rPr>
        <w:t>Дирекцией тяги</w:t>
      </w:r>
      <w:r w:rsidR="0050559B" w:rsidRPr="007F651D">
        <w:rPr>
          <w:sz w:val="28"/>
          <w:szCs w:val="28"/>
        </w:rPr>
        <w:t xml:space="preserve">, </w:t>
      </w:r>
      <w:r w:rsidR="00E074FE" w:rsidRPr="007F651D">
        <w:rPr>
          <w:sz w:val="28"/>
          <w:szCs w:val="28"/>
        </w:rPr>
        <w:t>Проектно-конструкторским бюро локомотивного хозяйства</w:t>
      </w:r>
      <w:r w:rsidR="0050559B" w:rsidRPr="007F651D">
        <w:rPr>
          <w:sz w:val="28"/>
          <w:szCs w:val="28"/>
        </w:rPr>
        <w:t>, ремонтным предприятием</w:t>
      </w:r>
      <w:r w:rsidR="00D6252B" w:rsidRPr="007F651D">
        <w:rPr>
          <w:sz w:val="28"/>
          <w:szCs w:val="28"/>
        </w:rPr>
        <w:t xml:space="preserve">, организацией-держателем подлинника эксплуатационной и/или ремонтной документации, в </w:t>
      </w:r>
      <w:r w:rsidR="000366FF" w:rsidRPr="007F651D">
        <w:rPr>
          <w:sz w:val="28"/>
          <w:szCs w:val="28"/>
        </w:rPr>
        <w:t xml:space="preserve">копии </w:t>
      </w:r>
      <w:r w:rsidR="00D6252B" w:rsidRPr="007F651D">
        <w:rPr>
          <w:sz w:val="28"/>
          <w:szCs w:val="28"/>
        </w:rPr>
        <w:t>котор</w:t>
      </w:r>
      <w:r w:rsidR="000366FF" w:rsidRPr="007F651D">
        <w:rPr>
          <w:sz w:val="28"/>
          <w:szCs w:val="28"/>
        </w:rPr>
        <w:t>ой</w:t>
      </w:r>
      <w:r w:rsidR="00D6252B" w:rsidRPr="007F651D">
        <w:rPr>
          <w:sz w:val="28"/>
          <w:szCs w:val="28"/>
        </w:rPr>
        <w:t xml:space="preserve"> предполагается внести изменения</w:t>
      </w:r>
      <w:r w:rsidRPr="007F651D">
        <w:rPr>
          <w:sz w:val="28"/>
          <w:szCs w:val="28"/>
        </w:rPr>
        <w:t>,</w:t>
      </w:r>
      <w:r w:rsidR="00D6252B" w:rsidRPr="007F651D">
        <w:rPr>
          <w:sz w:val="28"/>
          <w:szCs w:val="28"/>
        </w:rPr>
        <w:t xml:space="preserve"> </w:t>
      </w:r>
      <w:r w:rsidR="006A4738" w:rsidRPr="007F651D">
        <w:rPr>
          <w:sz w:val="28"/>
          <w:szCs w:val="28"/>
        </w:rPr>
        <w:t xml:space="preserve">программу и методику проведения эксплуатационных (сравнительных) испытаний </w:t>
      </w:r>
      <w:r w:rsidR="00D6252B" w:rsidRPr="007F651D">
        <w:rPr>
          <w:sz w:val="28"/>
          <w:szCs w:val="28"/>
        </w:rPr>
        <w:t xml:space="preserve">и </w:t>
      </w:r>
      <w:r w:rsidR="006A4738" w:rsidRPr="007F651D">
        <w:rPr>
          <w:sz w:val="28"/>
          <w:szCs w:val="28"/>
        </w:rPr>
        <w:t>при необходимости выпускает</w:t>
      </w:r>
      <w:r w:rsidRPr="007F651D">
        <w:t xml:space="preserve"> </w:t>
      </w:r>
      <w:r w:rsidRPr="007F651D">
        <w:rPr>
          <w:sz w:val="28"/>
          <w:szCs w:val="28"/>
        </w:rPr>
        <w:t>предварительное извещение</w:t>
      </w:r>
      <w:r w:rsidR="00B0313F" w:rsidRPr="007F651D">
        <w:rPr>
          <w:sz w:val="28"/>
          <w:szCs w:val="28"/>
        </w:rPr>
        <w:t xml:space="preserve"> по ГОСТ 2.503</w:t>
      </w:r>
      <w:r w:rsidRPr="007F651D">
        <w:rPr>
          <w:sz w:val="28"/>
          <w:szCs w:val="28"/>
        </w:rPr>
        <w:t>.</w:t>
      </w:r>
    </w:p>
    <w:p w:rsidR="00D6252B" w:rsidRPr="007F651D" w:rsidRDefault="00D6252B" w:rsidP="0023281B">
      <w:pPr>
        <w:pStyle w:val="ac"/>
        <w:numPr>
          <w:ilvl w:val="1"/>
          <w:numId w:val="4"/>
        </w:numPr>
        <w:autoSpaceDE w:val="0"/>
        <w:autoSpaceDN w:val="0"/>
        <w:spacing w:after="0" w:line="37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>Временные нормы расхода товарно-материальных ценностей, продолжительность и трудоемкость проведения технического обслуживания и ремонта локомотив</w:t>
      </w:r>
      <w:r w:rsidR="00116DC4" w:rsidRPr="007F651D">
        <w:rPr>
          <w:sz w:val="28"/>
          <w:szCs w:val="28"/>
        </w:rPr>
        <w:t>ов</w:t>
      </w:r>
      <w:r w:rsidRPr="007F651D">
        <w:rPr>
          <w:sz w:val="28"/>
          <w:szCs w:val="28"/>
        </w:rPr>
        <w:t xml:space="preserve"> по предлагаемой системе ремонта, а также их цена разрабатываются ремонтным предприятием, на базе которого планируется проведение технического обслуживания и ремонта </w:t>
      </w:r>
      <w:r w:rsidR="00116DC4" w:rsidRPr="007F651D">
        <w:rPr>
          <w:sz w:val="28"/>
          <w:szCs w:val="28"/>
        </w:rPr>
        <w:t>на испытуемые по предлагаемой системе локомотивы</w:t>
      </w:r>
      <w:r w:rsidRPr="007F651D">
        <w:rPr>
          <w:sz w:val="28"/>
          <w:szCs w:val="28"/>
        </w:rPr>
        <w:t xml:space="preserve">, согласовываются с </w:t>
      </w:r>
      <w:r w:rsidR="00E074FE">
        <w:rPr>
          <w:sz w:val="28"/>
          <w:szCs w:val="28"/>
        </w:rPr>
        <w:t>Дирекцией</w:t>
      </w:r>
      <w:r w:rsidR="00E074FE" w:rsidRPr="00E074FE">
        <w:rPr>
          <w:sz w:val="28"/>
          <w:szCs w:val="28"/>
        </w:rPr>
        <w:t xml:space="preserve"> </w:t>
      </w:r>
      <w:r w:rsidR="00E074FE">
        <w:rPr>
          <w:sz w:val="28"/>
          <w:szCs w:val="28"/>
        </w:rPr>
        <w:t>тяги</w:t>
      </w:r>
      <w:r w:rsidR="00E074FE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 xml:space="preserve">и утверждаются </w:t>
      </w:r>
      <w:r w:rsidR="008F493B">
        <w:rPr>
          <w:sz w:val="28"/>
          <w:szCs w:val="28"/>
        </w:rPr>
        <w:t xml:space="preserve">в </w:t>
      </w:r>
      <w:r w:rsidRPr="007F651D">
        <w:rPr>
          <w:sz w:val="28"/>
          <w:szCs w:val="28"/>
        </w:rPr>
        <w:t>установленн</w:t>
      </w:r>
      <w:r w:rsidR="008F493B">
        <w:rPr>
          <w:sz w:val="28"/>
          <w:szCs w:val="28"/>
        </w:rPr>
        <w:t>ом</w:t>
      </w:r>
      <w:r w:rsidRPr="007F651D">
        <w:rPr>
          <w:sz w:val="28"/>
          <w:szCs w:val="28"/>
        </w:rPr>
        <w:t xml:space="preserve"> ОАО «РЖД» порядк</w:t>
      </w:r>
      <w:r w:rsidR="008F493B">
        <w:rPr>
          <w:sz w:val="28"/>
          <w:szCs w:val="28"/>
        </w:rPr>
        <w:t>е</w:t>
      </w:r>
      <w:r w:rsidRPr="007F651D">
        <w:rPr>
          <w:sz w:val="28"/>
          <w:szCs w:val="28"/>
        </w:rPr>
        <w:t>.</w:t>
      </w:r>
    </w:p>
    <w:p w:rsidR="00D6252B" w:rsidRPr="007F651D" w:rsidRDefault="00D6252B" w:rsidP="0023281B">
      <w:pPr>
        <w:pStyle w:val="ac"/>
        <w:numPr>
          <w:ilvl w:val="1"/>
          <w:numId w:val="4"/>
        </w:numPr>
        <w:autoSpaceDE w:val="0"/>
        <w:autoSpaceDN w:val="0"/>
        <w:spacing w:after="0" w:line="37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После согласования и утверждения предварительного извещения, программы и методики проведения эксплуатационных (сравнительных) испытаний, временных норм расхода товарно-материальных ценностей, продолжительности и трудоемкости проведения технического обслуживания и ремонта по предлагаемой </w:t>
      </w:r>
      <w:r w:rsidR="00116DC4" w:rsidRPr="007F651D">
        <w:rPr>
          <w:sz w:val="28"/>
          <w:szCs w:val="28"/>
        </w:rPr>
        <w:t>системе</w:t>
      </w:r>
      <w:r w:rsidRPr="007F651D">
        <w:rPr>
          <w:sz w:val="28"/>
          <w:szCs w:val="28"/>
        </w:rPr>
        <w:t xml:space="preserve">, а также цены, </w:t>
      </w:r>
      <w:r w:rsidR="00E074FE">
        <w:rPr>
          <w:sz w:val="28"/>
          <w:szCs w:val="28"/>
        </w:rPr>
        <w:t>Дирекция</w:t>
      </w:r>
      <w:r w:rsidR="00E074FE" w:rsidRPr="00E074FE">
        <w:rPr>
          <w:sz w:val="28"/>
          <w:szCs w:val="28"/>
        </w:rPr>
        <w:t xml:space="preserve"> </w:t>
      </w:r>
      <w:r w:rsidR="00E074FE">
        <w:rPr>
          <w:sz w:val="28"/>
          <w:szCs w:val="28"/>
        </w:rPr>
        <w:t>тяги</w:t>
      </w:r>
      <w:r w:rsidRPr="007F651D">
        <w:rPr>
          <w:sz w:val="28"/>
          <w:szCs w:val="28"/>
        </w:rPr>
        <w:t xml:space="preserve"> издает организационно-распорядительный документ, устанавливающий порядок, сроки, места, полигоны и ответственность за проведение эксплуатационных (сравнительных) испытаний.</w:t>
      </w:r>
    </w:p>
    <w:p w:rsidR="00D6252B" w:rsidRPr="007F651D" w:rsidRDefault="00D6252B" w:rsidP="0023281B">
      <w:pPr>
        <w:pStyle w:val="ac"/>
        <w:numPr>
          <w:ilvl w:val="1"/>
          <w:numId w:val="4"/>
        </w:numPr>
        <w:autoSpaceDE w:val="0"/>
        <w:autoSpaceDN w:val="0"/>
        <w:spacing w:after="0" w:line="37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Результаты проведения эксплуатационных (сравнительных) испытаний предлагаемой </w:t>
      </w:r>
      <w:r w:rsidR="00116DC4" w:rsidRPr="007F651D">
        <w:rPr>
          <w:sz w:val="28"/>
          <w:szCs w:val="28"/>
        </w:rPr>
        <w:t xml:space="preserve">системы </w:t>
      </w:r>
      <w:r w:rsidRPr="007F651D">
        <w:rPr>
          <w:sz w:val="28"/>
          <w:szCs w:val="28"/>
        </w:rPr>
        <w:t xml:space="preserve">принимаются комиссией, сформированной </w:t>
      </w:r>
      <w:r w:rsidR="00E074FE">
        <w:rPr>
          <w:sz w:val="28"/>
          <w:szCs w:val="28"/>
        </w:rPr>
        <w:t>Дирекцией</w:t>
      </w:r>
      <w:r w:rsidR="00E074FE" w:rsidRPr="00E074FE">
        <w:rPr>
          <w:sz w:val="28"/>
          <w:szCs w:val="28"/>
        </w:rPr>
        <w:t xml:space="preserve"> </w:t>
      </w:r>
      <w:r w:rsidR="00E074FE">
        <w:rPr>
          <w:sz w:val="28"/>
          <w:szCs w:val="28"/>
        </w:rPr>
        <w:t>тяги</w:t>
      </w:r>
      <w:r w:rsidRPr="007F651D">
        <w:rPr>
          <w:sz w:val="28"/>
          <w:szCs w:val="28"/>
        </w:rPr>
        <w:t>. В состав комиссии включаются представители разработчика документации для</w:t>
      </w:r>
      <w:r w:rsidR="0050559B" w:rsidRPr="007F651D">
        <w:rPr>
          <w:sz w:val="28"/>
          <w:szCs w:val="28"/>
        </w:rPr>
        <w:t xml:space="preserve"> проведения испытаний, ремонтного предприятия</w:t>
      </w:r>
      <w:r w:rsidRPr="007F651D">
        <w:rPr>
          <w:sz w:val="28"/>
          <w:szCs w:val="28"/>
        </w:rPr>
        <w:t xml:space="preserve">, </w:t>
      </w:r>
      <w:r w:rsidR="00E074FE" w:rsidRPr="007F651D">
        <w:rPr>
          <w:sz w:val="28"/>
          <w:szCs w:val="28"/>
        </w:rPr>
        <w:t>Проектно-конструкторск</w:t>
      </w:r>
      <w:r w:rsidR="00E074FE">
        <w:rPr>
          <w:sz w:val="28"/>
          <w:szCs w:val="28"/>
        </w:rPr>
        <w:t>ого</w:t>
      </w:r>
      <w:r w:rsidR="00E074FE" w:rsidRPr="007F651D">
        <w:rPr>
          <w:sz w:val="28"/>
          <w:szCs w:val="28"/>
        </w:rPr>
        <w:t xml:space="preserve"> бюро локомотивного хозяйства </w:t>
      </w:r>
      <w:r w:rsidRPr="007F651D">
        <w:rPr>
          <w:sz w:val="28"/>
          <w:szCs w:val="28"/>
        </w:rPr>
        <w:t xml:space="preserve">и других причастных организаций (при необходимости). Председателем комиссии назначается представитель </w:t>
      </w:r>
      <w:r w:rsidR="00E074FE">
        <w:rPr>
          <w:sz w:val="28"/>
          <w:szCs w:val="28"/>
        </w:rPr>
        <w:t>Дирекции</w:t>
      </w:r>
      <w:r w:rsidR="00E074FE" w:rsidRPr="00E074FE">
        <w:rPr>
          <w:sz w:val="28"/>
          <w:szCs w:val="28"/>
        </w:rPr>
        <w:t xml:space="preserve"> </w:t>
      </w:r>
      <w:r w:rsidR="00E074FE">
        <w:rPr>
          <w:sz w:val="28"/>
          <w:szCs w:val="28"/>
        </w:rPr>
        <w:t>тяги</w:t>
      </w:r>
      <w:r w:rsidR="00E074FE" w:rsidRPr="007F651D">
        <w:rPr>
          <w:sz w:val="28"/>
          <w:szCs w:val="28"/>
        </w:rPr>
        <w:t xml:space="preserve"> </w:t>
      </w:r>
      <w:r w:rsidRPr="007F651D">
        <w:rPr>
          <w:sz w:val="28"/>
          <w:szCs w:val="28"/>
        </w:rPr>
        <w:t xml:space="preserve">(из числа руководителей не ниже заместителя начальника </w:t>
      </w:r>
      <w:r w:rsidR="0050559B" w:rsidRPr="007F651D">
        <w:rPr>
          <w:sz w:val="28"/>
          <w:szCs w:val="28"/>
        </w:rPr>
        <w:t xml:space="preserve">службы </w:t>
      </w:r>
      <w:r w:rsidR="00E074FE">
        <w:rPr>
          <w:sz w:val="28"/>
          <w:szCs w:val="28"/>
        </w:rPr>
        <w:t>Дирекции</w:t>
      </w:r>
      <w:r w:rsidR="00E074FE" w:rsidRPr="00E074FE">
        <w:rPr>
          <w:sz w:val="28"/>
          <w:szCs w:val="28"/>
        </w:rPr>
        <w:t xml:space="preserve"> </w:t>
      </w:r>
      <w:r w:rsidR="00E074FE">
        <w:rPr>
          <w:sz w:val="28"/>
          <w:szCs w:val="28"/>
        </w:rPr>
        <w:t>тяги</w:t>
      </w:r>
      <w:r w:rsidRPr="007F651D">
        <w:rPr>
          <w:sz w:val="28"/>
          <w:szCs w:val="28"/>
        </w:rPr>
        <w:t>).</w:t>
      </w:r>
    </w:p>
    <w:p w:rsidR="00D6252B" w:rsidRPr="007F651D" w:rsidRDefault="00D6252B" w:rsidP="0023281B">
      <w:pPr>
        <w:pStyle w:val="ac"/>
        <w:numPr>
          <w:ilvl w:val="1"/>
          <w:numId w:val="4"/>
        </w:numPr>
        <w:autoSpaceDE w:val="0"/>
        <w:autoSpaceDN w:val="0"/>
        <w:spacing w:after="0" w:line="37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Комиссией рассматриваются результаты, полученные в ходе испытаний, отчетные материалы и оформляется акт комиссии по эксплуатационным (сравнительным) испытаниям. </w:t>
      </w:r>
    </w:p>
    <w:p w:rsidR="00D6252B" w:rsidRPr="007F651D" w:rsidRDefault="00D6252B" w:rsidP="0023281B">
      <w:pPr>
        <w:pStyle w:val="ac"/>
        <w:numPr>
          <w:ilvl w:val="1"/>
          <w:numId w:val="4"/>
        </w:numPr>
        <w:autoSpaceDE w:val="0"/>
        <w:autoSpaceDN w:val="0"/>
        <w:spacing w:after="0" w:line="37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Результаты эксплуатационных (сравнительных) испытаний считаются положительными, если при сохранении уровня требуемых показателей надежности и безопасности локомотивов, выявлена экономическая обоснованность изменения установленной системы </w:t>
      </w:r>
      <w:r w:rsidR="000E0988" w:rsidRPr="007F651D">
        <w:rPr>
          <w:sz w:val="28"/>
          <w:szCs w:val="28"/>
        </w:rPr>
        <w:t xml:space="preserve">технического обслуживания и </w:t>
      </w:r>
      <w:r w:rsidRPr="007F651D">
        <w:rPr>
          <w:sz w:val="28"/>
          <w:szCs w:val="28"/>
        </w:rPr>
        <w:t xml:space="preserve">ремонта локомотивов. </w:t>
      </w:r>
    </w:p>
    <w:p w:rsidR="00D6252B" w:rsidRPr="007F651D" w:rsidRDefault="00D6252B" w:rsidP="0023281B">
      <w:pPr>
        <w:pStyle w:val="ac"/>
        <w:numPr>
          <w:ilvl w:val="1"/>
          <w:numId w:val="4"/>
        </w:numPr>
        <w:autoSpaceDE w:val="0"/>
        <w:autoSpaceDN w:val="0"/>
        <w:spacing w:after="0" w:line="37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lastRenderedPageBreak/>
        <w:t xml:space="preserve">На основании положительных результатов эксплуатационных </w:t>
      </w:r>
      <w:r w:rsidR="001C2840" w:rsidRPr="007F651D">
        <w:rPr>
          <w:sz w:val="28"/>
          <w:szCs w:val="28"/>
        </w:rPr>
        <w:t xml:space="preserve">(сравнительных) </w:t>
      </w:r>
      <w:r w:rsidRPr="007F651D">
        <w:rPr>
          <w:sz w:val="28"/>
          <w:szCs w:val="28"/>
        </w:rPr>
        <w:t xml:space="preserve">испытаний </w:t>
      </w:r>
      <w:r w:rsidR="00E074FE">
        <w:rPr>
          <w:sz w:val="28"/>
          <w:szCs w:val="28"/>
        </w:rPr>
        <w:t>Дирекция</w:t>
      </w:r>
      <w:r w:rsidRPr="007F651D">
        <w:rPr>
          <w:sz w:val="28"/>
          <w:szCs w:val="28"/>
        </w:rPr>
        <w:t xml:space="preserve"> </w:t>
      </w:r>
      <w:r w:rsidR="00E074FE">
        <w:rPr>
          <w:sz w:val="28"/>
          <w:szCs w:val="28"/>
        </w:rPr>
        <w:t>тяги</w:t>
      </w:r>
      <w:r w:rsidR="00E074FE" w:rsidRPr="007F651D">
        <w:rPr>
          <w:sz w:val="28"/>
          <w:szCs w:val="28"/>
        </w:rPr>
        <w:t xml:space="preserve"> </w:t>
      </w:r>
      <w:r w:rsidR="00C87CDE" w:rsidRPr="007F651D">
        <w:rPr>
          <w:sz w:val="28"/>
          <w:szCs w:val="28"/>
        </w:rPr>
        <w:t>выпускает распоряжение и проводит</w:t>
      </w:r>
      <w:r w:rsidRPr="007F651D">
        <w:rPr>
          <w:sz w:val="28"/>
          <w:szCs w:val="28"/>
        </w:rPr>
        <w:t xml:space="preserve"> работ</w:t>
      </w:r>
      <w:r w:rsidR="00C87CDE" w:rsidRPr="007F651D">
        <w:rPr>
          <w:sz w:val="28"/>
          <w:szCs w:val="28"/>
        </w:rPr>
        <w:t>у</w:t>
      </w:r>
      <w:r w:rsidRPr="007F651D">
        <w:rPr>
          <w:sz w:val="28"/>
          <w:szCs w:val="28"/>
        </w:rPr>
        <w:t xml:space="preserve"> с организацией-держателем подлинников</w:t>
      </w:r>
      <w:r w:rsidR="00E83520" w:rsidRPr="007F651D">
        <w:rPr>
          <w:sz w:val="28"/>
          <w:szCs w:val="28"/>
        </w:rPr>
        <w:t xml:space="preserve"> </w:t>
      </w:r>
      <w:r w:rsidR="00C87CDE" w:rsidRPr="007F651D">
        <w:rPr>
          <w:sz w:val="28"/>
          <w:szCs w:val="28"/>
        </w:rPr>
        <w:t>КД</w:t>
      </w:r>
      <w:r w:rsidRPr="007F651D">
        <w:rPr>
          <w:sz w:val="28"/>
          <w:szCs w:val="28"/>
        </w:rPr>
        <w:t xml:space="preserve"> по </w:t>
      </w:r>
      <w:r w:rsidR="00C87CDE" w:rsidRPr="007F651D">
        <w:rPr>
          <w:sz w:val="28"/>
          <w:szCs w:val="28"/>
        </w:rPr>
        <w:t>внесению изменений в подлинники/копии эксплуатационных и/или ремонтных документов, находящиеся в ОАО «РЖД», а также копии эксплуатационных документов, переданных ОАО «РЖД»</w:t>
      </w:r>
      <w:r w:rsidRPr="007F651D">
        <w:rPr>
          <w:sz w:val="28"/>
          <w:szCs w:val="28"/>
        </w:rPr>
        <w:t xml:space="preserve"> в порядке, предусмотренном </w:t>
      </w:r>
      <w:r w:rsidR="00C87CDE" w:rsidRPr="007F651D">
        <w:rPr>
          <w:sz w:val="28"/>
          <w:szCs w:val="28"/>
        </w:rPr>
        <w:t xml:space="preserve">ГОСТ 2.503 и </w:t>
      </w:r>
      <w:r w:rsidR="000366FF" w:rsidRPr="007F651D">
        <w:rPr>
          <w:sz w:val="28"/>
          <w:szCs w:val="28"/>
        </w:rPr>
        <w:t>ГОСТ 2.603</w:t>
      </w:r>
      <w:r w:rsidRPr="007F651D">
        <w:rPr>
          <w:sz w:val="28"/>
          <w:szCs w:val="28"/>
        </w:rPr>
        <w:t>.</w:t>
      </w:r>
    </w:p>
    <w:p w:rsidR="00D6252B" w:rsidRPr="007F651D" w:rsidRDefault="00D6252B" w:rsidP="0023281B">
      <w:pPr>
        <w:pStyle w:val="ac"/>
        <w:numPr>
          <w:ilvl w:val="1"/>
          <w:numId w:val="4"/>
        </w:numPr>
        <w:autoSpaceDE w:val="0"/>
        <w:autoSpaceDN w:val="0"/>
        <w:spacing w:after="0" w:line="370" w:lineRule="exact"/>
        <w:ind w:left="0" w:firstLine="567"/>
        <w:rPr>
          <w:sz w:val="28"/>
          <w:szCs w:val="28"/>
        </w:rPr>
      </w:pPr>
      <w:r w:rsidRPr="007F651D">
        <w:rPr>
          <w:sz w:val="28"/>
          <w:szCs w:val="28"/>
        </w:rPr>
        <w:t xml:space="preserve">В случае положительных результатов эксплуатационных (сравнительных) испытаний и принятия решения о внесении изменений в </w:t>
      </w:r>
      <w:r w:rsidR="000366FF" w:rsidRPr="007F651D">
        <w:rPr>
          <w:sz w:val="28"/>
          <w:szCs w:val="28"/>
        </w:rPr>
        <w:t>подлинники/копии эксплуатационных и/или ремонтных документов</w:t>
      </w:r>
      <w:r w:rsidRPr="007F651D">
        <w:rPr>
          <w:sz w:val="28"/>
          <w:szCs w:val="28"/>
        </w:rPr>
        <w:t xml:space="preserve"> </w:t>
      </w:r>
      <w:r w:rsidR="00E074FE">
        <w:rPr>
          <w:sz w:val="28"/>
          <w:szCs w:val="28"/>
        </w:rPr>
        <w:t>Дирекция</w:t>
      </w:r>
      <w:r w:rsidRPr="007F651D">
        <w:rPr>
          <w:sz w:val="28"/>
          <w:szCs w:val="28"/>
        </w:rPr>
        <w:t xml:space="preserve"> </w:t>
      </w:r>
      <w:r w:rsidR="00E074FE">
        <w:rPr>
          <w:sz w:val="28"/>
          <w:szCs w:val="28"/>
        </w:rPr>
        <w:t xml:space="preserve">тяги </w:t>
      </w:r>
      <w:r w:rsidRPr="007F651D">
        <w:rPr>
          <w:sz w:val="28"/>
          <w:szCs w:val="28"/>
        </w:rPr>
        <w:t xml:space="preserve">по согласованию с ремонтным предприятием организует утверждение норм расхода товарно-материальных ценностей, продолжительности и трудоемкости на проведение технического обслуживания и ремонта локомотивов по предлагаемой системе ремонта, а также цены технического обслуживания и ремонта, сформированной на их основе, в установленном ОАО «РЖД» порядке. </w:t>
      </w:r>
    </w:p>
    <w:p w:rsidR="00C87CDE" w:rsidRPr="007F651D" w:rsidRDefault="00C87CDE" w:rsidP="004872AE">
      <w:pPr>
        <w:autoSpaceDE w:val="0"/>
        <w:autoSpaceDN w:val="0"/>
        <w:spacing w:after="0" w:line="240" w:lineRule="auto"/>
        <w:ind w:firstLine="709"/>
        <w:rPr>
          <w:sz w:val="28"/>
          <w:szCs w:val="28"/>
        </w:rPr>
      </w:pPr>
    </w:p>
    <w:p w:rsidR="00962B9B" w:rsidRPr="003711EE" w:rsidRDefault="00943AFA" w:rsidP="004F449B">
      <w:pPr>
        <w:pStyle w:val="ac"/>
        <w:tabs>
          <w:tab w:val="left" w:pos="1246"/>
        </w:tabs>
        <w:spacing w:after="0" w:line="360" w:lineRule="exact"/>
        <w:ind w:left="0" w:firstLine="567"/>
        <w:jc w:val="center"/>
        <w:rPr>
          <w:b/>
          <w:sz w:val="24"/>
          <w:szCs w:val="24"/>
        </w:rPr>
      </w:pPr>
      <w:r w:rsidRPr="007F651D">
        <w:rPr>
          <w:sz w:val="28"/>
          <w:szCs w:val="28"/>
        </w:rPr>
        <w:t>____________________</w:t>
      </w:r>
    </w:p>
    <w:sectPr w:rsidR="00962B9B" w:rsidRPr="003711EE" w:rsidSect="00F35509">
      <w:headerReference w:type="default" r:id="rId8"/>
      <w:footerReference w:type="default" r:id="rId9"/>
      <w:headerReference w:type="first" r:id="rId10"/>
      <w:pgSz w:w="11906" w:h="16838"/>
      <w:pgMar w:top="1134" w:right="851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0D" w:rsidRDefault="0066500D" w:rsidP="0000339B">
      <w:pPr>
        <w:spacing w:after="0" w:line="240" w:lineRule="auto"/>
      </w:pPr>
      <w:r>
        <w:separator/>
      </w:r>
    </w:p>
  </w:endnote>
  <w:endnote w:type="continuationSeparator" w:id="0">
    <w:p w:rsidR="0066500D" w:rsidRDefault="0066500D" w:rsidP="0000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FE" w:rsidRDefault="00E074FE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0D" w:rsidRDefault="0066500D" w:rsidP="0000339B">
      <w:pPr>
        <w:spacing w:after="0" w:line="240" w:lineRule="auto"/>
      </w:pPr>
      <w:r>
        <w:separator/>
      </w:r>
    </w:p>
  </w:footnote>
  <w:footnote w:type="continuationSeparator" w:id="0">
    <w:p w:rsidR="0066500D" w:rsidRDefault="0066500D" w:rsidP="0000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FE" w:rsidRDefault="000B41F6" w:rsidP="008C114A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2450465</wp:posOffset>
              </wp:positionH>
              <wp:positionV relativeFrom="page">
                <wp:posOffset>9998075</wp:posOffset>
              </wp:positionV>
              <wp:extent cx="2659380" cy="503555"/>
              <wp:effectExtent l="21590" t="15875" r="1460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50355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35509" w:rsidRDefault="00F35509" w:rsidP="00F35509">
                          <w:pPr>
                            <w:spacing w:before="20" w:after="20" w:line="300" w:lineRule="auto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F35509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Валинский О.С.</w:t>
                          </w:r>
                        </w:p>
                        <w:p w:rsidR="00F35509" w:rsidRPr="00F35509" w:rsidRDefault="00F35509" w:rsidP="00F35509">
                          <w:pPr>
                            <w:spacing w:before="20" w:after="20" w:line="300" w:lineRule="auto"/>
                            <w:jc w:val="left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F35509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№2796/р от 30.12.2016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2.95pt;margin-top:787.25pt;width:209.4pt;height:39.6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ndgQIAAA4FAAAOAAAAZHJzL2Uyb0RvYy54bWysVNtu2zAMfR+wfxD0nvoSO02MOkUWx8OA&#10;7gK0+wBFlmNhsmRIauxu6L+Pkp00XV+GYX6wJZM65CEPdXM7tAIdmTZcyRxHVyFGTFJVcXnI8feH&#10;crbEyFgiKyKUZDl+Ygbfrt+/u+m7jMWqUaJiGgGINFnf5bixtsuCwNCGtcRcqY5JMNZKt8TCVh+C&#10;SpMe0FsRxGG4CHqlq04ryoyBv8VoxGuPX9eM2q91bZhFIseQm/Vv7d979w7WNyQ7aNI1nE5pkH/I&#10;oiVcQtAzVEEsQY+av4FqOdXKqNpeUdUGqq45ZZ4DsInCP9jcN6RjngsUx3TnMpn/B0u/HL9pxKsc&#10;xxhJ0kKLHthg0Qc1oNhVp+9MBk73HbjZAX5Dlz1T090p+sMgqbYNkQe20Vr1DSMVZBe5k8HF0RHH&#10;OJB9/1lVEIY8WuWBhlq3rnRQDATo0KWnc2dcKhR+xot0NV+CiYItDedpmvoQJDud7rSxH5lqkVvk&#10;WEPnPTo53hnrsiHZycUFk6rkQvjuC4l6iJAmYTgSU4JXzur8jD7st0KjI3ECgqcsp8Dm0q3lFmQs&#10;eJvjpfOahOXKsZOVD2MJF+MaUhHSgQM7SG5ajXL5tQpXu+VumcySeLGbJWFRzDblNpktyug6LebF&#10;dltEzy7PKMkaXlVMulRP0o2Sv5PGNESj6M7ifUXpFfPSP2+ZB6/T8GUGVqevZ+d14Fo/isAO+wEK&#10;4sSxV9UTKEKrcSzhGoFFo/RPjHoYyRxLuDMwEp8kaGoVJYmbYL9J0usYNvrSsr+0EEkBKMcWo3G5&#10;tePUP3aaHxqIc1LxBnRYci+Rl5wm9cLQeSrTBeGm+nLvvV6usfVvAAAA//8DAFBLAwQUAAYACAAA&#10;ACEAPso4cOQAAAANAQAADwAAAGRycy9kb3ducmV2LnhtbEyPy07DMBBF90j8gzVIbFDrQJPWhDgV&#10;qgQsWlApSGXpxEMS4UcUu234e4YVLGfu0Z0zxXK0hh1xCJ13Eq6nCTB0tdedayS8vz1MBLAQldPK&#10;eIcSvjHAsjw/K1Su/cm94nEXG0YlLuRKQhtjn3Me6hatClPfo6Ps0w9WRRqHhutBnajcGn6TJHNu&#10;VefoQqt6XLVYf+0OVkK6WV+9POmtGPfmI9WP1fNmv4pSXl6M93fAIo7xD4ZffVKHkpwqf3A6MCNh&#10;JrJbQinIFmkGjBCRpAtgFa3m2UwALwv+/4vyBwAA//8DAFBLAQItABQABgAIAAAAIQC2gziS/gAA&#10;AOEBAAATAAAAAAAAAAAAAAAAAAAAAABbQ29udGVudF9UeXBlc10ueG1sUEsBAi0AFAAGAAgAAAAh&#10;ADj9If/WAAAAlAEAAAsAAAAAAAAAAAAAAAAALwEAAF9yZWxzLy5yZWxzUEsBAi0AFAAGAAgAAAAh&#10;ANTyWd2BAgAADgUAAA4AAAAAAAAAAAAAAAAALgIAAGRycy9lMm9Eb2MueG1sUEsBAi0AFAAGAAgA&#10;AAAhAD7KOHDkAAAADQEAAA8AAAAAAAAAAAAAAAAA2wQAAGRycy9kb3ducmV2LnhtbFBLBQYAAAAA&#10;BAAEAPMAAADsBQAAAAA=&#10;" o:allowincell="f" filled="f" strokecolor="blue" strokeweight="2pt">
              <v:textbox style="mso-fit-shape-to-text:t">
                <w:txbxContent>
                  <w:p w:rsidR="00F35509" w:rsidRDefault="00F35509" w:rsidP="00F35509">
                    <w:pPr>
                      <w:spacing w:before="20" w:after="20" w:line="300" w:lineRule="auto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F35509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Валинский О.С.</w:t>
                    </w:r>
                  </w:p>
                  <w:p w:rsidR="00F35509" w:rsidRPr="00F35509" w:rsidRDefault="00F35509" w:rsidP="00F35509">
                    <w:pPr>
                      <w:spacing w:before="20" w:after="20" w:line="300" w:lineRule="auto"/>
                      <w:jc w:val="left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F35509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№2796/р от 30.12.2016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83932116"/>
        <w:docPartObj>
          <w:docPartGallery w:val="Page Numbers (Top of Page)"/>
          <w:docPartUnique/>
        </w:docPartObj>
      </w:sdtPr>
      <w:sdtEndPr/>
      <w:sdtContent>
        <w:r w:rsidR="0066500D">
          <w:fldChar w:fldCharType="begin"/>
        </w:r>
        <w:r w:rsidR="0066500D">
          <w:instrText xml:space="preserve"> PAGE   \* MERGEFORMAT </w:instrText>
        </w:r>
        <w:r w:rsidR="0066500D">
          <w:fldChar w:fldCharType="separate"/>
        </w:r>
        <w:r>
          <w:rPr>
            <w:noProof/>
          </w:rPr>
          <w:t>2</w:t>
        </w:r>
        <w:r w:rsidR="0066500D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09" w:rsidRDefault="000B41F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2450465</wp:posOffset>
              </wp:positionH>
              <wp:positionV relativeFrom="page">
                <wp:posOffset>9998075</wp:posOffset>
              </wp:positionV>
              <wp:extent cx="2659380" cy="503555"/>
              <wp:effectExtent l="21590" t="15875" r="14605" b="13970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50355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35509" w:rsidRDefault="00F35509" w:rsidP="00F35509">
                          <w:pPr>
                            <w:spacing w:before="20" w:after="20" w:line="300" w:lineRule="auto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F35509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Валинский О.С.</w:t>
                          </w:r>
                        </w:p>
                        <w:p w:rsidR="00F35509" w:rsidRPr="00F35509" w:rsidRDefault="00F35509" w:rsidP="00F35509">
                          <w:pPr>
                            <w:spacing w:before="20" w:after="20" w:line="300" w:lineRule="auto"/>
                            <w:jc w:val="left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F35509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№2796/р от 30.12.2016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7" type="#_x0000_t202" style="position:absolute;left:0;text-align:left;margin-left:192.95pt;margin-top:787.25pt;width:209.4pt;height:39.6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dvjAIAAB8FAAAOAAAAZHJzL2Uyb0RvYy54bWysVFFvmzAQfp+0/2D5PQVSSBNUUnUhTJO6&#10;dVK258qACd6MbdluoJv233c2JE3Xl2kaD2Bz5+/uu/vO1zdDx9GBasOkyHB0EWJERSVrJvYZ/vql&#10;mC0xMpaImnApaIafqME367dvrnuV0rlsJa+pRgAiTNqrDLfWqjQITNXSjpgLqagAYyN1Ryxs9T6o&#10;NekBvePBPAwXQS91rbSsqDHwNx+NeO3xm4ZW9r5pDLWIZxhys/6t/bt072B9TdK9Jqpl1ZQG+Ycs&#10;OsIEBD1B5cQS9KjZK6iOVVoa2diLSnaBbBpWUc8B2EThH2x2LVHUc4HiGHUqk/l/sNWnw2eNWA29&#10;w0iQDlqUF7uHnSWdui+/3TFLH8IwcnXqlUnBfafggB3eycGdcZyNupPVd4OE3LRE7Omt1rJvKakh&#10;T38yODs64hgHUvYfZQ0ByaOVHmhodOcAoSwI0KFfT6ce0cGiCn7OF8nqcgmmCmxJeJkkiUsuIOnx&#10;tNLGvqeyQ26RYQ0a8OjkcGfs6Hp0ccGELBjnXgdcoB4iJHEYjsQkZ7WzepZ6X264RgfipARPUUyB&#10;zblbBxXTiLMuw0vnNUnMlWMrah/GEsbHNWTNhQMHdpDctBqF83MVrrbL7TKexfPFdhaHeT67LTbx&#10;bFFEV0l+mW82efTL5RnFacvqmgqX6lHEUfx3IpnGaZTfScYvKJlz5oV/XjMPXqbhOwKsjl/PzuvA&#10;tX4UgR3KYZIe1MVppJT1EwhDy3FO4V6BRSv1D4x6mNEMC7hEMOIfBEhrFcWxG2m/iZOrOWz0uaU8&#10;txBRAVCGLUbjcmPHa+BRabZvIc5RzLcgx4J5pTznBDzcBqbQM5puDDfm53vv9XyvrX8DAAD//wMA&#10;UEsDBBQABgAIAAAAIQA+yjhw5AAAAA0BAAAPAAAAZHJzL2Rvd25yZXYueG1sTI/LTsMwEEX3SPyD&#10;NUhsUOtAk9aEOBWqBCxaUClIZenEQxLhRxS7bfh7hhUsZ+7RnTPFcrSGHXEInXcSrqcJMHS1151r&#10;JLy/PUwEsBCV08p4hxK+McCyPD8rVK79yb3icRcbRiUu5EpCG2Ofcx7qFq0KU9+jo+zTD1ZFGoeG&#10;60GdqNwafpMkc25V5+hCq3pctVh/7Q5WQrpZX7086a0Y9+Yj1Y/V82a/ilJeXoz3d8AijvEPhl99&#10;UoeSnCp/cDowI2EmsltCKcgWaQaMEJGkC2AVrebZTAAvC/7/i/IHAAD//wMAUEsBAi0AFAAGAAgA&#10;AAAhALaDOJL+AAAA4QEAABMAAAAAAAAAAAAAAAAAAAAAAFtDb250ZW50X1R5cGVzXS54bWxQSwEC&#10;LQAUAAYACAAAACEAOP0h/9YAAACUAQAACwAAAAAAAAAAAAAAAAAvAQAAX3JlbHMvLnJlbHNQSwEC&#10;LQAUAAYACAAAACEAMi8Hb4wCAAAfBQAADgAAAAAAAAAAAAAAAAAuAgAAZHJzL2Uyb0RvYy54bWxQ&#10;SwECLQAUAAYACAAAACEAPso4cOQAAAANAQAADwAAAAAAAAAAAAAAAADmBAAAZHJzL2Rvd25yZXYu&#10;eG1sUEsFBgAAAAAEAAQA8wAAAPcFAAAAAA==&#10;" o:allowincell="f" filled="f" strokecolor="blue" strokeweight="2pt">
              <v:textbox style="mso-fit-shape-to-text:t">
                <w:txbxContent>
                  <w:p w:rsidR="00F35509" w:rsidRDefault="00F35509" w:rsidP="00F35509">
                    <w:pPr>
                      <w:spacing w:before="20" w:after="20" w:line="300" w:lineRule="auto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F35509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Валинский О.С.</w:t>
                    </w:r>
                  </w:p>
                  <w:p w:rsidR="00F35509" w:rsidRPr="00F35509" w:rsidRDefault="00F35509" w:rsidP="00F35509">
                    <w:pPr>
                      <w:spacing w:before="20" w:after="20" w:line="300" w:lineRule="auto"/>
                      <w:jc w:val="left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F35509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№2796/р от 30.12.2016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hybridMultilevel"/>
    <w:tmpl w:val="FE4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04"/>
    <w:multiLevelType w:val="hybridMultilevel"/>
    <w:tmpl w:val="92A67FBE"/>
    <w:lvl w:ilvl="0" w:tplc="5DFCF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0000005"/>
    <w:multiLevelType w:val="multilevel"/>
    <w:tmpl w:val="63C2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228CBA2A"/>
    <w:lvl w:ilvl="0" w:tplc="695A42B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00000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8"/>
    <w:multiLevelType w:val="hybridMultilevel"/>
    <w:tmpl w:val="893AE8A8"/>
    <w:lvl w:ilvl="0" w:tplc="BADAF04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EA4048EA">
      <w:start w:val="1"/>
      <w:numFmt w:val="russianLower"/>
      <w:lvlText w:val="%2.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0000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A"/>
    <w:multiLevelType w:val="hybridMultilevel"/>
    <w:tmpl w:val="406E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9CC0DB74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0C750E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1E1384"/>
    <w:multiLevelType w:val="multilevel"/>
    <w:tmpl w:val="CD54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FD07A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6F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F857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8B5ADC"/>
    <w:multiLevelType w:val="multilevel"/>
    <w:tmpl w:val="63C2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A8D5507"/>
    <w:multiLevelType w:val="multilevel"/>
    <w:tmpl w:val="23FE0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nHznhKX2zl+xkht5F4hjDQ3Mzz8=" w:salt="n/7ZDa2zIdSC2BuF2UdcAg==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9B"/>
    <w:rsid w:val="0000339B"/>
    <w:rsid w:val="000034CC"/>
    <w:rsid w:val="00016FAC"/>
    <w:rsid w:val="00031ADA"/>
    <w:rsid w:val="00031F5C"/>
    <w:rsid w:val="000351BA"/>
    <w:rsid w:val="000366FF"/>
    <w:rsid w:val="0004762A"/>
    <w:rsid w:val="000747FB"/>
    <w:rsid w:val="00084EBE"/>
    <w:rsid w:val="00091939"/>
    <w:rsid w:val="000B41F6"/>
    <w:rsid w:val="000C0C1A"/>
    <w:rsid w:val="000D1D28"/>
    <w:rsid w:val="000E0988"/>
    <w:rsid w:val="00116DC4"/>
    <w:rsid w:val="00121907"/>
    <w:rsid w:val="00147C01"/>
    <w:rsid w:val="001522B8"/>
    <w:rsid w:val="00194C58"/>
    <w:rsid w:val="001A1CAC"/>
    <w:rsid w:val="001B3F91"/>
    <w:rsid w:val="001C2840"/>
    <w:rsid w:val="001E257E"/>
    <w:rsid w:val="00205DE9"/>
    <w:rsid w:val="00210057"/>
    <w:rsid w:val="0023281B"/>
    <w:rsid w:val="002408B9"/>
    <w:rsid w:val="00244366"/>
    <w:rsid w:val="0025710A"/>
    <w:rsid w:val="00271339"/>
    <w:rsid w:val="00280F4E"/>
    <w:rsid w:val="0029330B"/>
    <w:rsid w:val="00296D8E"/>
    <w:rsid w:val="002A6FC5"/>
    <w:rsid w:val="002C4200"/>
    <w:rsid w:val="002C64DB"/>
    <w:rsid w:val="002E2566"/>
    <w:rsid w:val="002F244D"/>
    <w:rsid w:val="00301013"/>
    <w:rsid w:val="0030503E"/>
    <w:rsid w:val="00306A0C"/>
    <w:rsid w:val="003108EA"/>
    <w:rsid w:val="00322C28"/>
    <w:rsid w:val="00355053"/>
    <w:rsid w:val="0035671F"/>
    <w:rsid w:val="00360D2F"/>
    <w:rsid w:val="003711EE"/>
    <w:rsid w:val="00386BEF"/>
    <w:rsid w:val="003A0DF9"/>
    <w:rsid w:val="003A40C1"/>
    <w:rsid w:val="003A4F0D"/>
    <w:rsid w:val="003C4736"/>
    <w:rsid w:val="003D0939"/>
    <w:rsid w:val="003F5572"/>
    <w:rsid w:val="00406B6A"/>
    <w:rsid w:val="00415909"/>
    <w:rsid w:val="00416976"/>
    <w:rsid w:val="00485182"/>
    <w:rsid w:val="004872AE"/>
    <w:rsid w:val="004945BE"/>
    <w:rsid w:val="004B141F"/>
    <w:rsid w:val="004D01D3"/>
    <w:rsid w:val="004D4A4C"/>
    <w:rsid w:val="004D7FD7"/>
    <w:rsid w:val="004E1156"/>
    <w:rsid w:val="004E3AE0"/>
    <w:rsid w:val="004E47D7"/>
    <w:rsid w:val="004F449B"/>
    <w:rsid w:val="005044B2"/>
    <w:rsid w:val="00504D0D"/>
    <w:rsid w:val="0050559B"/>
    <w:rsid w:val="00514B43"/>
    <w:rsid w:val="00525353"/>
    <w:rsid w:val="00532DFA"/>
    <w:rsid w:val="00543186"/>
    <w:rsid w:val="005549EE"/>
    <w:rsid w:val="00562529"/>
    <w:rsid w:val="00566EA0"/>
    <w:rsid w:val="005703EE"/>
    <w:rsid w:val="0057344B"/>
    <w:rsid w:val="005944C2"/>
    <w:rsid w:val="006142F7"/>
    <w:rsid w:val="0063133B"/>
    <w:rsid w:val="0063464C"/>
    <w:rsid w:val="00652889"/>
    <w:rsid w:val="00652AED"/>
    <w:rsid w:val="00653BAC"/>
    <w:rsid w:val="0066500D"/>
    <w:rsid w:val="00677EB6"/>
    <w:rsid w:val="00695E47"/>
    <w:rsid w:val="006A0350"/>
    <w:rsid w:val="006A4738"/>
    <w:rsid w:val="006A70FE"/>
    <w:rsid w:val="006D1203"/>
    <w:rsid w:val="006D7102"/>
    <w:rsid w:val="00703BD3"/>
    <w:rsid w:val="007041D6"/>
    <w:rsid w:val="007340DE"/>
    <w:rsid w:val="007608DC"/>
    <w:rsid w:val="00790E80"/>
    <w:rsid w:val="00791018"/>
    <w:rsid w:val="007A7ED7"/>
    <w:rsid w:val="007D12C6"/>
    <w:rsid w:val="007F651D"/>
    <w:rsid w:val="007F7905"/>
    <w:rsid w:val="00817C5A"/>
    <w:rsid w:val="008206B3"/>
    <w:rsid w:val="00827E68"/>
    <w:rsid w:val="00850E84"/>
    <w:rsid w:val="00852AA0"/>
    <w:rsid w:val="00857707"/>
    <w:rsid w:val="00860E6D"/>
    <w:rsid w:val="00867A5A"/>
    <w:rsid w:val="00874DCF"/>
    <w:rsid w:val="00876D07"/>
    <w:rsid w:val="0089544C"/>
    <w:rsid w:val="008C0804"/>
    <w:rsid w:val="008C114A"/>
    <w:rsid w:val="008C7663"/>
    <w:rsid w:val="008D2CD9"/>
    <w:rsid w:val="008D3158"/>
    <w:rsid w:val="008E4465"/>
    <w:rsid w:val="008F493B"/>
    <w:rsid w:val="0090759B"/>
    <w:rsid w:val="009247BB"/>
    <w:rsid w:val="00931375"/>
    <w:rsid w:val="00931423"/>
    <w:rsid w:val="00943AFA"/>
    <w:rsid w:val="00944541"/>
    <w:rsid w:val="00962B9B"/>
    <w:rsid w:val="00970AD4"/>
    <w:rsid w:val="009729D0"/>
    <w:rsid w:val="00981D6C"/>
    <w:rsid w:val="00985D8C"/>
    <w:rsid w:val="009A096F"/>
    <w:rsid w:val="009B70CF"/>
    <w:rsid w:val="009D330E"/>
    <w:rsid w:val="00A12B40"/>
    <w:rsid w:val="00A1312C"/>
    <w:rsid w:val="00A1407A"/>
    <w:rsid w:val="00A159ED"/>
    <w:rsid w:val="00A24059"/>
    <w:rsid w:val="00A40362"/>
    <w:rsid w:val="00A51B98"/>
    <w:rsid w:val="00A54D7E"/>
    <w:rsid w:val="00A60F76"/>
    <w:rsid w:val="00A64557"/>
    <w:rsid w:val="00A90883"/>
    <w:rsid w:val="00A9482C"/>
    <w:rsid w:val="00AD368D"/>
    <w:rsid w:val="00AD3F56"/>
    <w:rsid w:val="00B0313F"/>
    <w:rsid w:val="00B41BD5"/>
    <w:rsid w:val="00B464DD"/>
    <w:rsid w:val="00B5414B"/>
    <w:rsid w:val="00B63EAD"/>
    <w:rsid w:val="00B91DA8"/>
    <w:rsid w:val="00B92D9A"/>
    <w:rsid w:val="00B94CE4"/>
    <w:rsid w:val="00BA0748"/>
    <w:rsid w:val="00BC2AC0"/>
    <w:rsid w:val="00BC5BD0"/>
    <w:rsid w:val="00BD73FE"/>
    <w:rsid w:val="00BE4DE6"/>
    <w:rsid w:val="00BE6D58"/>
    <w:rsid w:val="00BE6E3C"/>
    <w:rsid w:val="00BE7968"/>
    <w:rsid w:val="00BE7D80"/>
    <w:rsid w:val="00BF434F"/>
    <w:rsid w:val="00C107B3"/>
    <w:rsid w:val="00C20CED"/>
    <w:rsid w:val="00C47E12"/>
    <w:rsid w:val="00C52A25"/>
    <w:rsid w:val="00C55CD9"/>
    <w:rsid w:val="00C847C5"/>
    <w:rsid w:val="00C87CDE"/>
    <w:rsid w:val="00CA3D5B"/>
    <w:rsid w:val="00CB0BCF"/>
    <w:rsid w:val="00CD78AF"/>
    <w:rsid w:val="00CE49CF"/>
    <w:rsid w:val="00D2084A"/>
    <w:rsid w:val="00D3548C"/>
    <w:rsid w:val="00D458B1"/>
    <w:rsid w:val="00D52690"/>
    <w:rsid w:val="00D5601E"/>
    <w:rsid w:val="00D5703B"/>
    <w:rsid w:val="00D6252B"/>
    <w:rsid w:val="00D62F3A"/>
    <w:rsid w:val="00DB1FCC"/>
    <w:rsid w:val="00DC2F6C"/>
    <w:rsid w:val="00DC5268"/>
    <w:rsid w:val="00DC553C"/>
    <w:rsid w:val="00DF04D8"/>
    <w:rsid w:val="00DF5A94"/>
    <w:rsid w:val="00E074FE"/>
    <w:rsid w:val="00E14138"/>
    <w:rsid w:val="00E21035"/>
    <w:rsid w:val="00E33F3E"/>
    <w:rsid w:val="00E40783"/>
    <w:rsid w:val="00E470EE"/>
    <w:rsid w:val="00E61E16"/>
    <w:rsid w:val="00E74CAA"/>
    <w:rsid w:val="00E770F9"/>
    <w:rsid w:val="00E83520"/>
    <w:rsid w:val="00E92777"/>
    <w:rsid w:val="00EB2EEC"/>
    <w:rsid w:val="00ED1234"/>
    <w:rsid w:val="00ED3D6B"/>
    <w:rsid w:val="00ED5ECF"/>
    <w:rsid w:val="00F0393C"/>
    <w:rsid w:val="00F06521"/>
    <w:rsid w:val="00F306B4"/>
    <w:rsid w:val="00F34167"/>
    <w:rsid w:val="00F35509"/>
    <w:rsid w:val="00F458BF"/>
    <w:rsid w:val="00F540E1"/>
    <w:rsid w:val="00F605DD"/>
    <w:rsid w:val="00F609B7"/>
    <w:rsid w:val="00F64ABD"/>
    <w:rsid w:val="00F701E8"/>
    <w:rsid w:val="00F81530"/>
    <w:rsid w:val="00F84575"/>
    <w:rsid w:val="00F84A7E"/>
    <w:rsid w:val="00F8694E"/>
    <w:rsid w:val="00F96578"/>
    <w:rsid w:val="00FA4431"/>
    <w:rsid w:val="00FB47C4"/>
    <w:rsid w:val="00FD322A"/>
    <w:rsid w:val="00FE1F01"/>
    <w:rsid w:val="00FE735C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B113D-BF03-48DA-B5CB-2D5BCCE7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9B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339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339B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00339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00339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/>
    </w:rPr>
  </w:style>
  <w:style w:type="paragraph" w:styleId="a5">
    <w:name w:val="footer"/>
    <w:basedOn w:val="a"/>
    <w:link w:val="a6"/>
    <w:uiPriority w:val="99"/>
    <w:rsid w:val="00003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39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rsid w:val="0000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0339B"/>
    <w:rPr>
      <w:rFonts w:ascii="Tahoma" w:hAnsi="Tahoma" w:cs="Tahoma"/>
      <w:sz w:val="16"/>
      <w:szCs w:val="16"/>
      <w:lang w:eastAsia="en-US"/>
    </w:rPr>
  </w:style>
  <w:style w:type="paragraph" w:styleId="a9">
    <w:name w:val="annotation text"/>
    <w:basedOn w:val="a"/>
    <w:link w:val="aa"/>
    <w:uiPriority w:val="99"/>
    <w:rsid w:val="0000339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0339B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0339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styleId="ab">
    <w:name w:val="annotation reference"/>
    <w:uiPriority w:val="99"/>
    <w:rsid w:val="0000339B"/>
    <w:rPr>
      <w:sz w:val="16"/>
      <w:szCs w:val="16"/>
    </w:rPr>
  </w:style>
  <w:style w:type="paragraph" w:styleId="ac">
    <w:name w:val="List Paragraph"/>
    <w:basedOn w:val="a"/>
    <w:uiPriority w:val="34"/>
    <w:qFormat/>
    <w:rsid w:val="0000339B"/>
    <w:pPr>
      <w:ind w:left="720"/>
      <w:contextualSpacing/>
    </w:pPr>
  </w:style>
  <w:style w:type="paragraph" w:styleId="ad">
    <w:name w:val="Body Text"/>
    <w:basedOn w:val="a"/>
    <w:link w:val="ae"/>
    <w:rsid w:val="0000339B"/>
    <w:pPr>
      <w:spacing w:after="0" w:line="480" w:lineRule="auto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0339B"/>
    <w:rPr>
      <w:rFonts w:ascii="Times New Roman" w:eastAsia="Times New Roman" w:hAnsi="Times New Roman"/>
      <w:sz w:val="28"/>
    </w:rPr>
  </w:style>
  <w:style w:type="paragraph" w:styleId="af">
    <w:name w:val="annotation subject"/>
    <w:basedOn w:val="a9"/>
    <w:next w:val="a9"/>
    <w:link w:val="af0"/>
    <w:uiPriority w:val="99"/>
    <w:rsid w:val="0000339B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rsid w:val="0000339B"/>
    <w:rPr>
      <w:rFonts w:ascii="Calibri" w:eastAsia="Calibri" w:hAnsi="Calibri" w:cs="Times New Roman"/>
      <w:b/>
      <w:bCs/>
      <w:lang w:eastAsia="en-US"/>
    </w:rPr>
  </w:style>
  <w:style w:type="paragraph" w:styleId="af1">
    <w:name w:val="footnote text"/>
    <w:basedOn w:val="a"/>
    <w:link w:val="af2"/>
    <w:uiPriority w:val="99"/>
    <w:rsid w:val="0000339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0339B"/>
    <w:rPr>
      <w:lang w:eastAsia="en-US"/>
    </w:rPr>
  </w:style>
  <w:style w:type="character" w:styleId="af3">
    <w:name w:val="footnote reference"/>
    <w:basedOn w:val="a0"/>
    <w:uiPriority w:val="99"/>
    <w:rsid w:val="0000339B"/>
    <w:rPr>
      <w:vertAlign w:val="superscript"/>
    </w:rPr>
  </w:style>
  <w:style w:type="paragraph" w:styleId="af4">
    <w:name w:val="Revision"/>
    <w:uiPriority w:val="99"/>
    <w:rsid w:val="0000339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f5">
    <w:name w:val="Subtitle"/>
    <w:basedOn w:val="a"/>
    <w:link w:val="af6"/>
    <w:qFormat/>
    <w:rsid w:val="004872AE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872A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C4E1-5B88-4D53-8F0A-FDC09FEC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3321</Words>
  <Characters>18933</Characters>
  <Application>Microsoft Office Word</Application>
  <DocSecurity>8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WORK</cp:lastModifiedBy>
  <cp:revision>2</cp:revision>
  <cp:lastPrinted>2016-12-20T10:49:00Z</cp:lastPrinted>
  <dcterms:created xsi:type="dcterms:W3CDTF">2020-05-17T06:31:00Z</dcterms:created>
  <dcterms:modified xsi:type="dcterms:W3CDTF">2020-05-17T06:31:00Z</dcterms:modified>
</cp:coreProperties>
</file>