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4893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6B4893">
      <w:pPr>
        <w:pStyle w:val="ConsPlusTitle"/>
        <w:jc w:val="center"/>
      </w:pPr>
    </w:p>
    <w:p w:rsidR="00000000" w:rsidRDefault="006B4893">
      <w:pPr>
        <w:pStyle w:val="ConsPlusTitle"/>
        <w:jc w:val="center"/>
      </w:pPr>
      <w:r>
        <w:t>РАСПОРЯЖЕНИЕ</w:t>
      </w:r>
    </w:p>
    <w:p w:rsidR="00000000" w:rsidRDefault="006B4893">
      <w:pPr>
        <w:pStyle w:val="ConsPlusTitle"/>
        <w:jc w:val="center"/>
      </w:pPr>
      <w:r>
        <w:t>от 1 октября 2018 г. N 2160/р</w:t>
      </w:r>
    </w:p>
    <w:p w:rsidR="00000000" w:rsidRDefault="006B4893">
      <w:pPr>
        <w:pStyle w:val="ConsPlusTitle"/>
        <w:jc w:val="center"/>
      </w:pPr>
      <w:bookmarkStart w:id="0" w:name="_GoBack"/>
      <w:bookmarkEnd w:id="0"/>
    </w:p>
    <w:p w:rsidR="00000000" w:rsidRDefault="006B4893">
      <w:pPr>
        <w:pStyle w:val="ConsPlusTitle"/>
        <w:jc w:val="center"/>
      </w:pPr>
      <w:r>
        <w:t>ОБ УТВЕРЖДЕНИИ ПОЛОЖЕНИЯ ОБ УЧЕТЕ, РАССЛЕДОВАНИИ И АНАЛИЗЕ</w:t>
      </w:r>
    </w:p>
    <w:p w:rsidR="00000000" w:rsidRDefault="006B4893">
      <w:pPr>
        <w:pStyle w:val="ConsPlusTitle"/>
        <w:jc w:val="center"/>
      </w:pPr>
      <w:r>
        <w:t>ОТКАЗОВ В РАБОТЕ ТЕХНИЧЕСКИХ СРЕДСТВ НА ИНФРАСТРУКТУРЕ</w:t>
      </w:r>
    </w:p>
    <w:p w:rsidR="00000000" w:rsidRDefault="006B4893">
      <w:pPr>
        <w:pStyle w:val="ConsPlusTitle"/>
        <w:jc w:val="center"/>
      </w:pPr>
      <w:r>
        <w:t>ОАО "РЖД" С ИСПОЛЬЗОВАНИЕМ АВТОМАТИЗИР</w:t>
      </w:r>
      <w:r>
        <w:t>ОВАННОЙ СИСТЕМЫ</w:t>
      </w:r>
    </w:p>
    <w:p w:rsidR="00000000" w:rsidRDefault="006B4893">
      <w:pPr>
        <w:pStyle w:val="ConsPlusTitle"/>
        <w:jc w:val="center"/>
      </w:pPr>
      <w:r>
        <w:t>КАС АНТ И ПОЛОЖЕНИЯ ОБ УЧЕТЕ, РАССЛЕДОВАНИИ И АНАЛИЗЕ</w:t>
      </w:r>
    </w:p>
    <w:p w:rsidR="00000000" w:rsidRDefault="006B4893">
      <w:pPr>
        <w:pStyle w:val="ConsPlusTitle"/>
        <w:jc w:val="center"/>
      </w:pPr>
      <w:r>
        <w:t>ТЕХНОЛОГИЧЕСКИХ НАРУШЕНИЙ В ПЕРЕВОЗОЧНОМ ПРОЦЕССЕ</w:t>
      </w:r>
    </w:p>
    <w:p w:rsidR="00000000" w:rsidRDefault="006B4893">
      <w:pPr>
        <w:pStyle w:val="ConsPlusTitle"/>
        <w:jc w:val="center"/>
      </w:pPr>
      <w:r>
        <w:t>НА ИНФРАСТРУКТУРЕ ОАО "РЖД" С ИСПОЛЬЗОВАНИЕМ</w:t>
      </w:r>
    </w:p>
    <w:p w:rsidR="00000000" w:rsidRDefault="006B4893">
      <w:pPr>
        <w:pStyle w:val="ConsPlusTitle"/>
        <w:jc w:val="center"/>
      </w:pPr>
      <w:r>
        <w:t>АВТОМАТИЗИРОВАННОЙ СИСТЕМЫ КАСАТ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 xml:space="preserve">В целях совершенствования системы учета отказов в работе </w:t>
      </w:r>
      <w:r>
        <w:t>технических средств, технологических нарушений и последствий от них: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апреля 2019 г. прилагаемые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об учете, расследовании и анализе отказов в работе технических средств на ин</w:t>
      </w:r>
      <w:r>
        <w:t xml:space="preserve">фраструктуре ОАО "РЖД" с использованием автоматизированной системы КАС АНТ и </w:t>
      </w:r>
      <w:hyperlink w:anchor="Par650" w:tooltip="ПОЛОЖЕНИЕ" w:history="1">
        <w:r>
          <w:rPr>
            <w:color w:val="0000FF"/>
          </w:rPr>
          <w:t>Положение</w:t>
        </w:r>
      </w:hyperlink>
      <w:r>
        <w:t xml:space="preserve"> об учете, расследовании и анализе технологических нарушений в технологическом процессе на инфраструктуре ОАО "РЖД" с использованием</w:t>
      </w:r>
      <w:r>
        <w:t xml:space="preserve"> автоматизированной системы КАСАТ (далее - Положения).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 Первому заместителю начальника Департамента технической политики Терегулову О.А. включить работы по настройке и модификации КАС АНТ и КАСАТ в соответствии с утвержденными настоящим распоряжением Положениями в форме заявок в соответствующие рамочные дого</w:t>
      </w:r>
      <w:r>
        <w:t>воры в пределах выделенного финансирования.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 Начальникам департаментов и управлений, руководителям филиалов и других структурных подразделений ОАО "РЖД":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ознакомить работников с Положениями, утвержденными настоящим распоряжением;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внести во внутренние док</w:t>
      </w:r>
      <w:r>
        <w:t>ументы подразделений соответствующие изменения и разработать при необходимости новые внутренние документы;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организовать работу по актуализации отчетных форм систем КАС АНТ и КАСАТ в соответствии с утвержденными Положениями.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 Генеральному директору АО "НИ</w:t>
      </w:r>
      <w:r>
        <w:t>ИАС" Розенбергу И.Н. (по согласованию) до 15 марта 2019 г. доработать и передать в Главный вычислительный центр программное обеспечение АС КАС АНТ/КАСАТ в соответствии с Положениями.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 Директору Главного вычислительного центра Семенову И.В. до 1 апреля 20</w:t>
      </w:r>
      <w:r>
        <w:t>19 г. обеспечить установку модифицированного программного обеспечения системы КАС АНТ на промышленный программно-технический комплекс.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6. Признать утратившими силу с 1 апреля 2019 г. распоряжения ОАО "РЖД" от 11 июля 2016 г. N 1372р "Об утверждении Положен</w:t>
      </w:r>
      <w:r>
        <w:t xml:space="preserve">ия об учете, расследовании и анализе технологических </w:t>
      </w:r>
      <w:r>
        <w:lastRenderedPageBreak/>
        <w:t>нарушений в перевозочном процессе на инфраструктуре ОАО "РЖД" с использованием автоматизированной системы КАСАТ" и N 1375р "Об утверждении Положения об учете, расследовании и анализе отказов в работе тех</w:t>
      </w:r>
      <w:r>
        <w:t>нических средств на инфраструктуре ОАО "РЖД" с использованием автоматизированной системы КАС АНТ".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7. Контроль исполнения настоящего распоряжения возложить на заместителя генерального директора - главного инженера ОАО "РЖД" Кобзева С.А.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</w:pPr>
      <w:r>
        <w:t>Первый заместитель</w:t>
      </w:r>
    </w:p>
    <w:p w:rsidR="00000000" w:rsidRDefault="006B4893">
      <w:pPr>
        <w:pStyle w:val="ConsPlusNormal"/>
        <w:jc w:val="right"/>
      </w:pPr>
      <w:r>
        <w:t>генерального директора</w:t>
      </w:r>
    </w:p>
    <w:p w:rsidR="00000000" w:rsidRDefault="006B4893">
      <w:pPr>
        <w:pStyle w:val="ConsPlusNormal"/>
        <w:jc w:val="right"/>
      </w:pPr>
      <w:r>
        <w:t>ОАО "РЖД"</w:t>
      </w:r>
    </w:p>
    <w:p w:rsidR="00000000" w:rsidRDefault="006B4893">
      <w:pPr>
        <w:pStyle w:val="ConsPlusNormal"/>
        <w:jc w:val="right"/>
      </w:pPr>
      <w:r>
        <w:t>А.А.КРАСНОЩЕК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0"/>
      </w:pPr>
      <w:r>
        <w:t>Утверждено</w:t>
      </w:r>
    </w:p>
    <w:p w:rsidR="00000000" w:rsidRDefault="006B4893">
      <w:pPr>
        <w:pStyle w:val="ConsPlusNormal"/>
        <w:jc w:val="right"/>
      </w:pPr>
      <w:r>
        <w:t>распоряжением ОАО "РЖД"</w:t>
      </w:r>
    </w:p>
    <w:p w:rsidR="00000000" w:rsidRDefault="006B4893">
      <w:pPr>
        <w:pStyle w:val="ConsPlusNormal"/>
        <w:jc w:val="right"/>
      </w:pPr>
      <w:r>
        <w:t>от 1 октября 2018 г. N 2160/р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" w:name="Par39"/>
      <w:bookmarkEnd w:id="1"/>
      <w:r>
        <w:t>ПОЛОЖЕНИЕ</w:t>
      </w:r>
    </w:p>
    <w:p w:rsidR="00000000" w:rsidRDefault="006B4893">
      <w:pPr>
        <w:pStyle w:val="ConsPlusTitle"/>
        <w:jc w:val="center"/>
      </w:pPr>
      <w:r>
        <w:t>ОБ УЧЕТЕ, РАССЛЕДОВАНИИ И АНАЛИЗЕ ОТКАЗОВ В РАБОТЕ</w:t>
      </w:r>
    </w:p>
    <w:p w:rsidR="00000000" w:rsidRDefault="006B4893">
      <w:pPr>
        <w:pStyle w:val="ConsPlusTitle"/>
        <w:jc w:val="center"/>
      </w:pPr>
      <w:r>
        <w:t>ТЕХНИЧЕСКИХ СРЕДСТВ НА ИНФРАСТРУКТУРЕ ОАО "РЖД"</w:t>
      </w:r>
    </w:p>
    <w:p w:rsidR="00000000" w:rsidRDefault="006B4893">
      <w:pPr>
        <w:pStyle w:val="ConsPlusTitle"/>
        <w:jc w:val="center"/>
      </w:pPr>
      <w:r>
        <w:t>С ИСПОЛЬЗОВАНИЕМ АВТОМАТИЗИРОВАННОЙ СИСТЕМЫ КАС АНТ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1.1. Настоящее Положение устанавливает порядок автоматизированного учета, служебного расследования и анализа случаев отказов в работе технических средств на инфраструктуре ОАО "РЖД".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Применение настоящего Положения сторонними организациями регламентируется соответствующими положениями договоров, заключенными между ОАО "РЖД" и этими организациями.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Учет, контроль за устранением отказов в работе технических средств и анализ их надежности </w:t>
      </w:r>
      <w:r>
        <w:t>осуществляется с использованием Комплексной автоматизированной системы учета, контроля устранения отказов в работе технических средств и анализа их надежности (далее - система КАС АНТ).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Учету в системе КАС АНТ подлежат все отказы в работе технических средс</w:t>
      </w:r>
      <w:r>
        <w:t>тв, в том числе приведшие к нарушениям безопасности движения при поездной и маневровой работе. Расследование, анализ случаев нарушений безопасности движения при поездной и маневровой работе (в том числе и возникших из-за отказов в работе технических средст</w:t>
      </w:r>
      <w:r>
        <w:t xml:space="preserve">в), производятся с использованием специализированной автоматизированной системы (АС РБ) в соответствии с требованиями действующих нормативных документов с последующей передачей информации в </w:t>
      </w:r>
      <w:r>
        <w:lastRenderedPageBreak/>
        <w:t>систему КАС АНТ (до автоматизации выполняется в ручном режиме).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Уч</w:t>
      </w:r>
      <w:r>
        <w:t>ету в системе КАС АНТ подлежат сбои в работе устройств АЛС, САУТ, приведшие к задержкам поездов, учет сбоев в работе устройств АЛС, САУТ, не повлекших задержек поездов, осуществляется с использованием специализированных автоматизированных систем в соответс</w:t>
      </w:r>
      <w:r>
        <w:t>твии с требованиями действующих нормативных документов.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1.2. Положение определяет состав документов и порядок документооборота при учете, расследовании и анализе случаев отказов в работе технических средств.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1.3. Настоящее Положение распространяется на все</w:t>
      </w:r>
      <w:r>
        <w:t xml:space="preserve"> уровни управления: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центральный - с входящими в его состав подразделениями аппарата ОАО "РЖД" и функциональных филиалов ОАО "РЖД" (далее - департаменты, функциональные филиалы);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региональный - с входящими в его состав подразделениями органа управления желе</w:t>
      </w:r>
      <w:r>
        <w:t>зной дороги и региональными подразделениями функциональных филиалов ОАО "РЖД", (далее - региональные подразделения);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линейный - с входящими в его состав депо, путевыми машинными станциями, железнодорожными станциями, вокзалами, региональными центрами связи</w:t>
      </w:r>
      <w:r>
        <w:t>, дистанциями пути, электроснабжения, сигнализации, централизации и блокировки и др. (далее - линейные подразделения).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образовании подразделений, выполняющих функции двух и более хозяйств, учет, расследование и анализ случаев отказов технических средст</w:t>
      </w:r>
      <w:r>
        <w:t>в осуществляются раздельно по соответствующим хозяйствам в соответствии с требованиями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образовании подразделений, выполняющих функции хозяйств, расположенных на территории двух и более регионов (полигонная модель управления) учет,</w:t>
      </w:r>
      <w:r>
        <w:t xml:space="preserve"> расследование и анализ случаев отказов в работе технических средств осуществляются по данному подразделению хозяйства и раздельно по входящим в его состав структурным подразделениям хозяйства в соответствии с требованиями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1</w:t>
      </w:r>
      <w:r>
        <w:t>.4. К техническим средствам, отказы в работе которых, подлежат учету в соответствии с настоящим Положением, относятся: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а) технические средства, отказы в работе которых, подлежат обязательному учету: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верхнее строение пути, земляное полотно, искусственные со</w:t>
      </w:r>
      <w:r>
        <w:t>оружения и железнодорожные переезды;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железнодорожный подвижной состав, специальный железнодорожный подвижной состав, обращающийся на инфраструктуре ОАО "РЖД";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линии электроснабжения;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устройства, средства, сооружения и системы железнодорожной т</w:t>
      </w:r>
      <w:r>
        <w:t>ехнологической электросвязи;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устройства, средства и системы железнодорожной автоматики и телемеханики (ЖАТ);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автоматического контроля технического состояния подвижного состава на ходу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устройство контроля схода подвижного состава (УКСПС);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вычислительная техника, периферийные устройства, сеть передачи данных, общесистемное и прикладное программное обеспечение, используемые в информационных системах при организации перевозочного процесса;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диагностическое оборудование мобильных средств контроля (вагон-путеизмеритель, вагон-дефектоскоп, мобильная лаборатория дефектоскопии, габарито-обследовательская станция и др.);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автоматизированная система коммерческого осмотра поездов и вагонов (АСКО ПВ);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вагонные весы, находящиеся на балансе структурных подразделений Центральной дирекции по управлению терминально-складским комплексом, Центра фирменного транспортного обслуживания или Центральной дирекции управления движением;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пассажирские платформы, пешеход</w:t>
      </w:r>
      <w:r>
        <w:t>ные мосты и настилы;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б) технические средства, отказы в работе которых, подлежат учету только в случаях их влияния на перевозочный процесс: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здания, сооружения, устройства станционного хозяйства, грузовые платформы;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машины и механизмы; средства крепления гру</w:t>
      </w:r>
      <w:r>
        <w:t>зов;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коммуникации промышленного телевизионного обеспечения;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коммуникации теплоснабжения, водоснабжения и водоотведения.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1.5. Учет случаев отказов в работе технических средств возлагается на дежурный, диспетчерский персонал или ины</w:t>
      </w:r>
      <w:r>
        <w:t>х работников, назначенных приказами руководителей линейных подразделений и служб и (или) структурных подразделений функциональных филиалов, эксплуатирующих и обслуживающих технические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1.6. Учет отказов в работе технических средств осуществляется </w:t>
      </w:r>
      <w:r>
        <w:t>подразделениями регионального и линейного уровней управления.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1.7. В настоящем Положении используются основные понятия и термины: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внешний отказ - отказ, возникший в результате стихийных бедствий, грозовых атмосферных явлений, порч, краж, вандализма, умышле</w:t>
      </w:r>
      <w:r>
        <w:t>нных или неправомерных действий третьих лиц, в том числе физических лиц, не являющихся работниками ОАО "РЖД", а также в результате повреждения внешнего оборудования и стекла высокоскоростного подвижного состава посторонними предметами (кроме случаев отсутс</w:t>
      </w:r>
      <w:r>
        <w:t xml:space="preserve">твия предусмотренной конструкцией </w:t>
      </w:r>
      <w:r>
        <w:lastRenderedPageBreak/>
        <w:t>подвижного состава защиты внешнего оборудования);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гарантийный участок - участок, ограниченный пунктами технического обслуживания, протяженность которого определяется исходя из необходимости безопасного проследования вагоно</w:t>
      </w:r>
      <w:r>
        <w:t>в в исправном состоянии в составе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деградационный отказ - отказ, обусловленный естественными процессами старения, износа, коррозии и усталости при соблюдении всех установленных правил и (или) норм проектирования, изготовления и эксплуатации в соотве</w:t>
      </w:r>
      <w:r>
        <w:t>тствии с ГОСТ 27.002-2015 "Надежность в технике. Термины и определения" (далее - 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задержка поезда по месту возникновения - положительная разница между фактическим временем отправления, прибытия, проследования поездом станции и нормативным (вариантным</w:t>
      </w:r>
      <w:r>
        <w:t>) графиком (расписанием) движения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КАС АНТ - Комплексная автоматизированная система учета, контроля устранения отказов в работе технических средств и анализа их надежности;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КАСАТ - Комплексная автоматизированная система учета, расследования и анали</w:t>
      </w:r>
      <w:r>
        <w:t>за случаев технологических нарушений;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качество услуги - степень соответствия совокупности присущих характеристик требованиям (ГОСТ ISO 9000-2011 "Системы менеджмента качества. Основные положения и словарь");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конструктивный отказ - отказ, возникший по причи</w:t>
      </w:r>
      <w:r>
        <w:t>не, связанной с несовершенством или нарушением установленных правил и (или) норм проектирования и конструирования (ГОСТ);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корпоративные нарушения - отказы, приведшие к следующим последствиям: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отцепка вагона от грузового поезда в пути следования из-за те</w:t>
      </w:r>
      <w:r>
        <w:t>хнических неисправностей. К данной категории корпоративных нарушений следует относить отцепки вагонов от грузовых поездов по техническим неисправностям на всех станциях, кроме конечных станций гарантийного участка, за исключением отцепок вагонов от грузовы</w:t>
      </w:r>
      <w:r>
        <w:t>х поездов из-за нагрева буксы;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взрез стрелки. Взрез стрелки согласно ГОСТ Р 53431-2009 - это принудительное перемещение остряков и (или) подвижного сердечника крестовины железнодорожной стрелки под действием колес железнодорожного подвижного состава при</w:t>
      </w:r>
      <w:r>
        <w:t xml:space="preserve"> несанкционированном движении по железнодорожному стрелочному переводу;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3) неисправность пути, вызвавшая закрытие движения или ограничение скорости движения поездов до 15 км/ч;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4) неисправности пути, железнодорожного подвижного состава, устройств сигнализа</w:t>
      </w:r>
      <w:r>
        <w:t>ции, централизации и блокировки, связи, контактной сети, электроснабжения и других технических устройств, в результате которых допущена задержка поезда на перегоне хотя бы по одному из путей или на станции сверх времени, установленного графиком движения по</w:t>
      </w:r>
      <w:r>
        <w:t>ездов на 1 час и более. Учет таких корпоративных нарушений проводится по задержке первого поезда на 1 час и более;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нарушения безопасности движения при поездной и маневровой работе - транспортные происшествия и иные события, связанные с нарушением правил бе</w:t>
      </w:r>
      <w:r>
        <w:t>зопасности движения и эксплуатации железнодорожного транспорта, в соответствии с приказом Министерства транспорта Российской Федерации от 18 декабря 2014 г. N 344 "Об утверждении Положения о классификации, порядке расследования и учета транспортных происше</w:t>
      </w:r>
      <w:r>
        <w:t>ствий и иных событий, связанных с нарушением правил безопасности, движения и эксплуатации железнодорожного транспорта";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средств крепления груза - состояние средств крепления груза, которое не обеспечивает безопасную перевозку груза;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оперативное отнесение ответственности за отказ в работе технического средства - формирование информации о службе, структурном подразделении функционального филиала, причастных к отказу, на основании данных о движении поездов, а также по докладам участников</w:t>
      </w:r>
      <w:r>
        <w:t xml:space="preserve"> перевозочного процесса, путем внесения отметки на график исполненного движения ГИД "Урал-ВНИИЖТ", график исполненной работы (ГИР) АСУ Станции, на основании данных автоматизированных систем, систем мониторинга технических средств или в режиме ручного ввода</w:t>
      </w:r>
      <w:r>
        <w:t xml:space="preserve"> оповещения в систему КАС АНТ, до проведения расследования по установлению причины отказа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оператор связи - юридическое лицо, оказывающее услуги связи на основании соответствующей лицензии в соответствии с Федеральным законом</w:t>
      </w:r>
      <w:r>
        <w:t xml:space="preserve"> от 7 июля 2003 г. N 126-ФЗ "О связи";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оповещение об отказе в работе технического средства сформированный в системе КАС АНТ набор данных, достаточный для учета случая отказа в работе технического средства, оперативного отнесения ответственности и организац</w:t>
      </w:r>
      <w:r>
        <w:t>ии процесса расследования его причин;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 - событие, заключающееся в нарушении работоспособного состояния объекта (ГОСТ);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пассажирская компания - перевозчик, который осуществляет перевозку пассажиров, багажа и грузобагажа в пригородном сообщении и/или в </w:t>
      </w:r>
      <w:r>
        <w:t>дальнем следовании, имеет соответствующую лицензию, а также: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владеет подвижным составом на правах собственности, лизинга или на ином законном праве;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содержит подвижной состав (отвечает за его техническое содержание и/или выполняет техническое обслуживание </w:t>
      </w:r>
      <w:r>
        <w:t>и ремонт);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осуществляет эксплуатацию подвижного состава (имеет в штате работников локомотивных и/или поездных бригад);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первый поезд, задержанный по причине отказа в работе технического средства: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случае проставления пометки типа "сбойный" - поезд, на кото</w:t>
      </w:r>
      <w:r>
        <w:t>ром проставлена данная пометка;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в случае проставления пометки типа "линия" - поезд, начало задержки которого, является </w:t>
      </w:r>
      <w:r>
        <w:lastRenderedPageBreak/>
        <w:t>ближайшей по времени к моменту возникновения отказа;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план мероприятий по повышению надежности технических средств - план, разработанный н</w:t>
      </w:r>
      <w:r>
        <w:t>а основании анализа причин отказов в работе технических средств (всех категорий) и технологических нарушений. Состоит из мер организационного, технического и технологического характера;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повреждение - событие, заключающееся в нарушении исправного состояния </w:t>
      </w:r>
      <w:r>
        <w:t>объекта при сохранении работоспособного состояния (ГОСТ);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производственный отказ -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 (ГОСТ);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работ</w:t>
      </w:r>
      <w:r>
        <w:t>оспособное состояние - состояние объекта, в котором он способен выполнять требуемые функции (ГОСТ);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сбой в работе устройств АЛС и САУТ - кратковременное нарушение работы устройств АЛС, САУТ и (или) алгоритмов их функционирования с последующим самоустранени</w:t>
      </w:r>
      <w:r>
        <w:t>ем, в том числе после регламентированного воздействия оператора (машиниста локомотива, высокоскоростного поезда, МВПС, ССПС и т.д.);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сервисные организации - дочерние и зависимые общества ОАО "РЖД", иные юридические лица, предоставляющие услуги по сервисном</w:t>
      </w:r>
      <w:r>
        <w:t xml:space="preserve">у постгарантийному обслуживанию технических средств (или их элементов), отказы в работе которых подлежат учету в соответствии с </w:t>
      </w:r>
      <w:hyperlink w:anchor="Par58" w:tooltip="1.4. К техническим средствам, отказы в работе которых, подлежат учету в соответствии с настоящим Положением, относятся:" w:history="1">
        <w:r>
          <w:rPr>
            <w:color w:val="0000FF"/>
          </w:rPr>
          <w:t>пунктом 1.4</w:t>
        </w:r>
      </w:hyperlink>
      <w:r>
        <w:t xml:space="preserve"> настоящего Положения;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служба - подразделение органа управления железной дороги, региональной дирекции - структурного подразделения функционального филиала;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спорный случай - отказ в работе технического средства, по которому в </w:t>
      </w:r>
      <w:r>
        <w:t>течение 72 часов (а при внесении информации о необходимости дополнительного расследования - в течение 240 часов) с момента формирования о нем оповещения в системе КАС АНТ не было принято решение об отнесении ответственности за конкретным линейным подраздел</w:t>
      </w:r>
      <w:r>
        <w:t>ением, службой, структурным подразделением функционального филиала, сторонней или сервисной компанией;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сторонние организации - дочерние и зависимые общества ОАО "РЖД", иные юридические лица, принимающие непосредственное участие в выполнении технологии пере</w:t>
      </w:r>
      <w:r>
        <w:t>возочного процесса (обеспечивающие предоставление соответствующих услуг (кроме сервисных), либо являющиеся разработчиками прикладного программного обеспечения, используемого в автоматизированных информационных и управляющих системах при организации перевоз</w:t>
      </w:r>
      <w:r>
        <w:t xml:space="preserve">очного процесса), или являющиеся поставщиками технических средств (или их элементов), отказы в работе которых подлежат учету в соответствии с </w:t>
      </w:r>
      <w:hyperlink w:anchor="Par58" w:tooltip="1.4. К техническим средствам, отказы в работе которых, подлежат учету в соответствии с настоящим Положением, относятся:" w:history="1">
        <w:r>
          <w:rPr>
            <w:color w:val="0000FF"/>
          </w:rPr>
          <w:t>пунктом 1.4</w:t>
        </w:r>
      </w:hyperlink>
      <w:r>
        <w:t xml:space="preserve"> настоящего Положения;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технологическое нарушение - это действие или бездействие оперативного персонала в нарушение требований действующих нормативных актов федерального органа исполнительной власти в области желе</w:t>
      </w:r>
      <w:r>
        <w:t xml:space="preserve">знодорожного транспорта, правил, инструкций и иных нормативных документов ОАО "РЖД", которое явилось причиной задержки поезда, при исправно действующих </w:t>
      </w:r>
      <w:r>
        <w:lastRenderedPageBreak/>
        <w:t>технических средствах;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транспортная услуга - результат деятельности исполнителя транспортной услуги по у</w:t>
      </w:r>
      <w:r>
        <w:t>довлетворению потребностей пассажира, грузоотправителя и грузополучателя в перевозках в соответствии с установленными нормами и требованиями (ГОСТ 30596-97 и ГОСТ Р 51006-96 Услуги транспортные. Термины и определения);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управление - подразделение аппарата у</w:t>
      </w:r>
      <w:r>
        <w:t>правления ОАО "РЖД", орган управления функционального филиала;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услуга связи - деятельность по приему, обработке, хранению, передаче, доставке сообщений электросвязи или почтовых отправлений Федеральный закон от 7 июля 2003 г. N 126-ФЗ "О связи";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эксплуатац</w:t>
      </w:r>
      <w:r>
        <w:t>ионный отказ - отказ, возникший по причине, связанной с нарушением установленных правил и (или) условий эксплуатации (ГОСТ).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bookmarkStart w:id="3" w:name="Par121"/>
      <w:bookmarkEnd w:id="3"/>
      <w:r>
        <w:t>2. Классификация отказов в работе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bookmarkStart w:id="4" w:name="Par123"/>
      <w:bookmarkEnd w:id="4"/>
      <w:r>
        <w:t>2.1. В зависимости от последствий случаев нарушения функционирования технических средств вводится их следующая классификация: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1-я категория - отказы, приведшие к задержке пассажирского, пригородного или грузового поезда на перегоне (станции) на 1 час и бол</w:t>
      </w:r>
      <w:r>
        <w:t>ее, либо приведшие к транспортным происшествиям или событиям, связанным с нарушением правил безопасности движения и эксплуатации железнодорожного транспорта;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2-я категория - отказы, приведшие к задержке на перегоне (станции) пассажирского или пригородного </w:t>
      </w:r>
      <w:r>
        <w:t>поезда продолжительностью от 6 минут до 1 часа, грузового поезда продолжительностью от 15 минут до 1 часа;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3-я категория - неисправности - случаи нарушения нормального функционирования технических средств, не имеющие последствий, относящихся к отказам 1-й </w:t>
      </w:r>
      <w:r>
        <w:t>и 2-й категории, (учет случаев неисправности производится первоначально в рамках автоматизированных систем управления хозяйств);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повреждения - нарушения исправного состояния технического средства, выявленные в процессе планово-предупредительного техническо</w:t>
      </w:r>
      <w:r>
        <w:t xml:space="preserve">го обслуживания эксплуатационным персоналом, в том числе с применением средств диагностики, учитываются вне зависимости от продолжительности задержек поездов кроме случаев, приведших к транспортным происшествиям или событиям, связанным с нарушением правил </w:t>
      </w:r>
      <w:r>
        <w:t>безопасности движения и эксплуатации железнодорожного транспорта, которые учитываются в 1-й категории.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3-й категории также учитываются: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размещения и крепления груза из-за неисправности средств крепления груза в вагоне, находящегося в составе гр</w:t>
      </w:r>
      <w:r>
        <w:t xml:space="preserve">узового поезда, выявленное при проведении коммерческого осмотра (ПКО и КПБ), кроме нарушений, выявленных при помощи технических средств (АСКО </w:t>
      </w:r>
      <w:r>
        <w:lastRenderedPageBreak/>
        <w:t>ПВ и вагонных весов);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нарушения, выявленные при проведении технического обслуживания (ТО-1) локомотива, моторвагон</w:t>
      </w:r>
      <w:r>
        <w:t>ного подвижного состава и устраненные силами локомотивных бригад или ремонтного персонала;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отцепка грузового вагона от поезда по технической неисправности выявленной на станции, являющейся окончанием гарантийного участка.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2.2. При классификации случаев отк</w:t>
      </w:r>
      <w:r>
        <w:t>азов в работе технических средств принимаются: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как первого, так и последующих (каждого в отдельности) поездов (пассажирских, пригородных, грузовых), допущенные по причине данного отказа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наибольшее время задержки отд</w:t>
      </w:r>
      <w:r>
        <w:t>ельного взятого поезда (пассажирского, пригородного, грузового), учтенное по месту возникновения отказа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определении категории отказа технического средства учитываются следующие категории поездов: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пассажирские - высокоско</w:t>
      </w:r>
      <w:r>
        <w:t>ростные, скоростные, скорые, пассажирские круглогодичные, сезонные, разового назначения и детские, служебного (специального) назначения, туристические, почтово-багажные и скорые, обслуживаемые моторвагонным подвижным составом;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пригородные - собственно приг</w:t>
      </w:r>
      <w:r>
        <w:t>ородные поезда, скорые пригородные поезда, пригородные служебного назначения;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грузовые поезда - сквозные, участковые, сборные, вывозные, передаточные грузовые поезда; грузовые специализированные (ускоренные) поезда, соединенные.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поездов, не относя</w:t>
      </w:r>
      <w:r>
        <w:t>щихся к категориям пассажирских, пригородных или грузовых, не влияют на определение категории отказа в работе технического средства и учитываются как задержки прочих категорий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bookmarkStart w:id="5" w:name="Par140"/>
      <w:bookmarkEnd w:id="5"/>
      <w:r>
        <w:t>2.3. Для подразделений Управления движением Центральной дир</w:t>
      </w:r>
      <w:r>
        <w:t>екции управления движением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технических средств или программных ресурсов (в том числе устройств ЖАТ), возникшая вследствие нарушения порядка пользования ими работниками станции (на участках с диспетчерской централизацией - ди</w:t>
      </w:r>
      <w:r>
        <w:t>спетчером поездным) и требующая для восстановления их работоспособности привлечения работника(ов) смежного хозяйства.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Ввод на основании переданной оперативной информации в график исполненного движения системы ГИД "Урал-ВНИИЖТ" пометки, не подтвержденной в </w:t>
      </w:r>
      <w:r>
        <w:t>результате проведенного расследования или требующей корректировки в результате расследования, не является отказом в работе технических средств для подразделений Центральной дирекции управления движением.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2.4. Для подразделений Центра фирменного транспортно</w:t>
      </w:r>
      <w:r>
        <w:t>го обслуживания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нарушение работы автоматизированной системы коммерческого осмотра поездов и вагонов (АСКОПВ), вагонных весов, находящихся на балансе структурных подразделений филиала;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размещения и крепления груза из-за неисправн</w:t>
      </w:r>
      <w:r>
        <w:t>ости средств крепления груза в вагоне, находящегося в составе грузового поезда, и приведшее к невозможности его дальнейшего следования без устранения причины отказа.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Отцепки вагонов из-за неисправности средств крепления груза в вагоне на станциях, выявленн</w:t>
      </w:r>
      <w:r>
        <w:t>ые при проведении коммерческого осмотра (ПКО и КПБ), вне зависимости от величины задержек поездов, кроме случаев, приведших к транспортным происшествиям или событиям, связанным с нарушением правил безопасности движения и эксплуатации железнодорожного транс</w:t>
      </w:r>
      <w:r>
        <w:t>порта, учитываются в 3-й категории.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2.5. Для подразделений Центральной дирекции по управлению терминально-складским комплексом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вагонных весов, находящихся на балансе структурных подразделений дирекции;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размещения и крепления груза из-за неисправности средств крепления груза в вагоне.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2.6. Для подразделений Дирекции тяги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локомотива (его сборочных единиц и деталей), допущенная из-за нарушения порядка действий локом</w:t>
      </w:r>
      <w:r>
        <w:t>отивной бригады при его эксплуатации на станции или в пути следования, заключающаяся в нарушении работоспособности локомотива, вследствие чего требуется восстановление или замена сборочных единиц и деталей, или регулировка их характеристик в период между п</w:t>
      </w:r>
      <w:r>
        <w:t>лановыми видами технического обслуживания и ремонта.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 подразделения Дирекции тяги оперативно относится для проведения расследования любое невыполнение графика движения поездов из-за технического состояния локомотивов (исключая неисправности, перечисленны</w:t>
      </w:r>
      <w:r>
        <w:t xml:space="preserve">е в </w:t>
      </w:r>
      <w:hyperlink w:anchor="Par153" w:tooltip="2.7. Для подразделений Дирекции по ремонту тягового подвижного состава отказом является:" w:history="1">
        <w:r>
          <w:rPr>
            <w:color w:val="0000FF"/>
          </w:rPr>
          <w:t>пункте 2.7</w:t>
        </w:r>
      </w:hyperlink>
      <w:r>
        <w:t xml:space="preserve"> данного Положения). По результатам расследования данных случаев ответственность относится на причастные сторонние и сервисны</w:t>
      </w:r>
      <w:r>
        <w:t>е организации или подразделения ОАО "РЖД".</w:t>
      </w:r>
    </w:p>
    <w:p w:rsidR="00000000" w:rsidRDefault="006B4893">
      <w:pPr>
        <w:pStyle w:val="ConsPlusNormal"/>
        <w:spacing w:before="240"/>
        <w:ind w:firstLine="540"/>
        <w:jc w:val="both"/>
      </w:pPr>
      <w:bookmarkStart w:id="6" w:name="Par153"/>
      <w:bookmarkEnd w:id="6"/>
      <w:r>
        <w:t>2.7. Для подразделений Дирекции по ремонту тягового подвижного состава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устройств безопасности, радиостанции на подвижном составе по причине нарушения правил технического</w:t>
      </w:r>
      <w:r>
        <w:t xml:space="preserve"> обслуживания или ремонта.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2.8. Для подразделений Центральной дирекции по ремонту пути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закрытие или ограничение скорости движения поездов по состоянию пути на фронте работ из-за нарушения порядка производства работ (кроме ограничений скор</w:t>
      </w:r>
      <w:r>
        <w:t>ости, выданных на производство плановых путевых работ);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рельсовых цепей на участках работ, допущенное по вине работников подразделений дирекции;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неисправность специального самоходного подвижного состава, путевых машин и механизмов, пассажи</w:t>
      </w:r>
      <w:r>
        <w:t>рских вагонов в составе хозяйственных поездов, произошедшая по вине работников подразделений дирекции и приведшая к вынужденной остановке или несоблюдению времени хода в пути следования;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повреждение пути и (или) оборудования и устройств смежных служб из-за</w:t>
      </w:r>
      <w:r>
        <w:t xml:space="preserve"> неприведения рабочих органов путевых машин (находящихся на балансе дирекции) в транспортное положение.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2.9. Для подразделений Управления пути и сооружений Центральной дирекции инфраструктуры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работоспособного состояния железнодо</w:t>
      </w:r>
      <w:r>
        <w:t>рожного пути и его устройств, а также рельсовых цепей;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любое закрытие или ограничение скорости движения поездов по состоянию пути (кроме повреждений, выявленных в процессе планово-предупредительного технического обслуживания работ работниками дирекций инфр</w:t>
      </w:r>
      <w:r>
        <w:t>аструктуры, в том числе с применением средств диагностики), обусловленное необходимостью устранения неисправностей, угрожающих безопасности движения поездов, нарушение работы рельсовых цепей на перегонах и железнодорожных станциях, допущенное по вине работ</w:t>
      </w:r>
      <w:r>
        <w:t>ников дистанций пути.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2.10. Для подразделений Дирекции по эксплуатации путевых машин - структурного подразделения Центральной дирекции инфраструктуры (далее - ЦДИМ)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специального железнодорожного подвижного состава и его меха</w:t>
      </w:r>
      <w:r>
        <w:t>низмов, произошедшая по вине работников подразделений ЦДИМ и приведшая к вынужденной остановке или несоблюдению времени хода в пути следования;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повреждение пути и (или) оборудования и устройств смежных служб из-за неприведения рабочих органов специального </w:t>
      </w:r>
      <w:r>
        <w:t>железнодорожного подвижного состава, находящегося на балансе ЦДИМ, в транспортное - положение.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2.11. Для подразделений Управления диагностики и мониторинга Центральной дирекции инфраструктуры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диагностического оборудования мо</w:t>
      </w:r>
      <w:r>
        <w:t>бильного средства контроля, состоящего на балансе центра диагностики и мониторинга инфраструктуры, за исключением неисправностей самоходного подвижного состава, оснащенного диагностическим оборудованием;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вынужденная остановка или несоблюдение времени хода </w:t>
      </w:r>
      <w:r>
        <w:t>в пути следования самоходного подвижного состава, по причине неисправности диагностического оборудования мобильного комплекса.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2.12. Для подразделений Управления вагонного хозяйства Центральной дирекции инфраструктуры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возникновение неиспр</w:t>
      </w:r>
      <w:r>
        <w:t>авностей узлов и деталей вагона, находящегося в поезде, и приводящих к невозможности дальнейшего его следования без устранения причины отказа;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любые отцепки вагона по технической неисправности, в том числе по течи в цистернах и просыпанию грузов или остано</w:t>
      </w:r>
      <w:r>
        <w:t>вка поезда на перегоне или задержка поезда на станции сверх установленного графиком движения времени для определения и устранения неисправности вагона, за исключением случаев нарушения графика движения поездов, вызванных необходимостью принятия дополнитель</w:t>
      </w:r>
      <w:r>
        <w:t>ных мер по обеспечению безопасности движения.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Отцепки грузовых вагонов от транзитных поездов на сортировочных и участковых станциях, являющихся границами гарантийных участков для данного поезда, по причине технической неисправности, выявленной при проведен</w:t>
      </w:r>
      <w:r>
        <w:t>ии технического обслуживания грузовых вагонов эксплуатационным персоналом ПТО, в том числе с применением средств диагностики, учитываются в 3-й категории.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2.13. Для подразделений Управления автоматики и телемеханики Центральной дирекции инфраструктуры отка</w:t>
      </w:r>
      <w:r>
        <w:t>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устройств и систем ЖАТ по причине неисправности оборудования и приборов ЖАТ;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правил производства работ работниками дистанций СЦБ, приведшие к отказу.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2.14. Для подразделений Трансэнерго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устройств электроснабжения;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отклонение от нормативных значений напряжения в контактной сети, за исключением повышения напряжения в контактной сети выше - нормативных значений на участках обращения электроподвижного состава с рекуперативным</w:t>
      </w:r>
      <w:r>
        <w:t xml:space="preserve"> торможением;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порча, повреждение сооружений и устройств контактной сети; нарушение работы устройств ЖАТ из-за отклонения напряжения от нормативных значений в электроснабжении данных устройств, а также отсутствие напряжения на участках, оборудованных аккуму</w:t>
      </w:r>
      <w:r>
        <w:t>ляторным резервом, более 8 часов после отключения основного электроснабжения, при условии, что питание не отключалось в предыдущие 36 часов;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рельсовых цепей на перегонах и железнодорожных станциях, допущенное по вине работников дистанций э</w:t>
      </w:r>
      <w:r>
        <w:t>лектроснабжения;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нарушение работы технологической связи и вычислительной техники из-за отсутствия (на время, более нормируемого), отклонения от нормативных значений напряжения в электроснабжении данных устройств;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ССПС и его механизмов, произо</w:t>
      </w:r>
      <w:r>
        <w:t>шедшая по вине работников Трансэнерго, и приведшая к вынужденной остановке или несоблюдению времени хода в пути следования.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2.15. Для подразделений Центральной станции связи отказом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неисправности устройств, средств, сооружений и систем железнодор</w:t>
      </w:r>
      <w:r>
        <w:t>ожной технологической сети электросвязи, неправильное их функционирование или порча, приведшие к перерыву предоставления подразделениям ОАО "РЖД" услуг технологической электросвязи.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2.16. Для подразделений Главного вычислительного центра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устройств сети передачи данных общего технологического назначения и аппаратно-программных комплексов информационно-управляющих систем, приведшая к потере информации и (или) ее искажению и невозможности выполнения из-за этого технологических о</w:t>
      </w:r>
      <w:r>
        <w:t>пераций;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задержка поезда из-за отсутствия или несвоевременного предоставления поездной информации, поездной документации, вследствие неисправности сети передачи данных общего технологического назначения и (или) аппаратно-программных комплексов информационн</w:t>
      </w:r>
      <w:r>
        <w:t>о-управляющих систем.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2.17. Для подразделений Центральной дирекции моторвагонного подвижного состава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моторвагонного подвижного состава или пассажирских вагонов используемых в пригородном сообщении (их узлов и деталей), наход</w:t>
      </w:r>
      <w:r>
        <w:t>ящихся в управлении предприятий дирекции, заключающейся в нарушении их работоспособности, вследствие чего требуется восстановление или замена сборочных единиц и деталей или регулировка их характеристик в период между плановыми видами технического обслужива</w:t>
      </w:r>
      <w:r>
        <w:t>ния или ремонта или на них, если это восстановление (замена, регулировка) не входят в объем обязательных работ и если необходимое для их выполнения время превышает нормы, установленные для ремонта моторвагонного подвижного состава.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2.18. Для подразделений </w:t>
      </w:r>
      <w:r>
        <w:t>Дирекции скоростного сообщения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моторвагонного подвижного состава, приписки (находящегося в управлении) предприятий дирекции, вызывающая необходимость восстановления или замены подвижного состава (его узлов и деталей) в перио</w:t>
      </w:r>
      <w:r>
        <w:t>д между плановыми видами ремонта, или на них, если время необходимое для восстановления (замены) превышает нормы, установленные для ремонта подвижного состава.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2.19. Для подразделений Центральной дирекции пассажирских обустройств, Дирекции железнодорожных </w:t>
      </w:r>
      <w:r>
        <w:t>вокзалов отказом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порчи, повреждения, неисправности сооружений и устройств пассажирского комплекса, принадлежности подразделений дирекции, угрожающие безопасности движения, жизни и здоровью пассажиров или приведшие к нарушению работы рельсовых цеп</w:t>
      </w:r>
      <w:r>
        <w:t>ей, в том числе вызванные скоплением снега и льда.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2.20. Для подразделений АО "Федеральная пассажирская компания"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неисправность подвижного состава (пассажирского вагона, его узлов и деталей) приписки (находящегося в управлении) предприяти</w:t>
      </w:r>
      <w:r>
        <w:t>й компании;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остановка поезда на перегоне или задержка поезда на станции сверх времени, установленного графиком движения поездов для определения и устранения неисправности вагона;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 xml:space="preserve">срабатывание систем сигнализации контроля нагрева букс (СКНБ) и сигнализации </w:t>
      </w:r>
      <w:r>
        <w:t>контроля нагрева редуктора (СКНР).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2.21. Для подразделений пассажирских компаний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неисправность моторвагонного подвижного состава или пассажирских вагонов, используемых в пригородном сообщении (их узлов и деталей), приписки (находящихся в </w:t>
      </w:r>
      <w:r>
        <w:t>управлении) предприятий компании, заключающейся в нарушении их работоспособности, вследствие чего требуется восстановление или замена узлов и деталей или регулировка их характеристик в период между плановыми видами технического обслуживания или ремонта или</w:t>
      </w:r>
      <w:r>
        <w:t xml:space="preserve"> на них, если это восстановление (замена, регулировка) не входят в объем обязательных работ и если необходимое для их выполнения время превышает нормы, установленные для ремонта подвижного состава;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порчи, повреждения, неисправности сооружений и устройств п</w:t>
      </w:r>
      <w:r>
        <w:t>ассажирского комплекса, принадлежности (находящихся в обслуживании) компании, угрожающие безопасности движения, жизни и здоровью пассажиров или приведшие к нарушению работы рельсовых цепей, в том числе вызванные скоплением снега и льда.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2.22. Для подраздел</w:t>
      </w:r>
      <w:r>
        <w:t>ений Управления объектов технологического и коммунального назначения Департамента управления имуществом отказом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порчи, повреждения, неисправности зданий и сооружений, находящихся на балансе соответствующих подразделений, угрожающие безопасности д</w:t>
      </w:r>
      <w:r>
        <w:t xml:space="preserve">вижения или приведшие к нарушению работоспособности технических средств ОАО "РЖД", отказы которых учитываются в соответствии с </w:t>
      </w:r>
      <w:hyperlink w:anchor="Par58" w:tooltip="1.4. К техническим средствам, отказы в работе которых, подлежат учету в соответствии с настоящим Положением, относятся:" w:history="1">
        <w:r>
          <w:rPr>
            <w:color w:val="0000FF"/>
          </w:rPr>
          <w:t>пунктом 1.4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2.23. Для подразделений Центральной дирекции по тепловодоснабжению отказом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порчи, повреждения, неисправности технических средств систем наружного тепловодоснабжения, находящихся на балансе дирекции, угрожающие безопасности движения или приведшие к нарушению работоспособности технических средств ОАО "РЖД", отказы которых учитывают</w:t>
      </w:r>
      <w:r>
        <w:t xml:space="preserve">ся в соответствии с </w:t>
      </w:r>
      <w:hyperlink w:anchor="Par58" w:tooltip="1.4. К техническим средствам, отказы в работе которых, подлежат учету в соответствии с настоящим Положением, относятся:" w:history="1">
        <w:r>
          <w:rPr>
            <w:color w:val="0000FF"/>
          </w:rPr>
          <w:t>пунктом 1.4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2.24. Для подразделений Дирекции капитального ремонта и</w:t>
      </w:r>
      <w:r>
        <w:t xml:space="preserve"> реконструкции объектов электрификации и электроснабжения отказом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работы устройств электроснабжения, порча, повреждение сооружений и устройств контактной сети при выполнении строительно-монтажных работ на этих устройствах, допущенные по</w:t>
      </w:r>
      <w:r>
        <w:t xml:space="preserve"> вине работников структурных подразделений дирекции;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работы рельсовых цепей на участках работ, допущенные по вине работников подразделений дирекции;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неисправности специального железнодорожного подвижного состава, механизмов, пассажирских вагонов </w:t>
      </w:r>
      <w:r>
        <w:t>и платформ в составе хозяйственных поездов, произошедшие по вине работников подразделений дирекции и приведшие к вынужденной остановке или несоблюдению времени хода в пути следования;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повреждения пути и (или) оборудования и устройств смежных служб из-за не</w:t>
      </w:r>
      <w:r>
        <w:t>приведения в транспортное положение рабочих органов специального железнодорожного подвижного состава по вине работников подразделений дирекции.</w:t>
      </w:r>
    </w:p>
    <w:p w:rsidR="00000000" w:rsidRDefault="006B4893">
      <w:pPr>
        <w:pStyle w:val="ConsPlusNormal"/>
        <w:spacing w:before="240"/>
        <w:ind w:firstLine="540"/>
        <w:jc w:val="both"/>
      </w:pPr>
      <w:bookmarkStart w:id="7" w:name="Par210"/>
      <w:bookmarkEnd w:id="7"/>
      <w:r>
        <w:t>2.25. Для подразделений Росжелдорснаб отказом является: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 технического средства, вызванный наруш</w:t>
      </w:r>
      <w:r>
        <w:t>ением установленных сроков поставки материально-технических ресурсов, а также поставкой материально-технических ресурсов ненадлежащего качества.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2.26. Настоящим Положением устанавливают следующие виды отказов: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эксплуатационный;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производственный;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конструкти</w:t>
      </w:r>
      <w:r>
        <w:t>вный;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деградационный;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внешний.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bookmarkStart w:id="8" w:name="Par219"/>
      <w:bookmarkEnd w:id="8"/>
      <w:r>
        <w:t>3. Учет отказов в работе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bookmarkStart w:id="9" w:name="Par221"/>
      <w:bookmarkEnd w:id="9"/>
      <w:r>
        <w:t>3.1. Первичными документами для учета фактов отказов в работе технических средств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график исполненного движения (диспетчера поездного, дежурного </w:t>
      </w:r>
      <w:r>
        <w:t>по станции);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движения поездов (формы ДУ-2, ДУ-3);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осмотра путей, стрелочных переводов, устройств СЦБ, связи и контактной сети (формы ДУ-46);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скоростемерная лента (кассета регистрации), Журнал расшифровки скоростемерных лент (формы ТУ-133);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ра</w:t>
      </w:r>
      <w:r>
        <w:t>сшифровка картриджа РПДА (регистратор параметров движения);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Книга замечаний машинистов (формы ТУ-137);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технического состояния локомотива (формы ТУ-152);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регистрации действующих предупреждений об ограничении скорости движения поездов (формы ПУ-84);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учета работы средств дефектоскопии, обнаружения и замены дефектных и остродефектных рельсов (формы ПУ-27);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уведомления об ограничении скорости движ</w:t>
      </w:r>
      <w:r>
        <w:t>ения поездов, выдаваемые средствами диагностики пути и рельсов;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дежурного работника по переезду (формы ПУ-67);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учета показаний средств контроля технического состояния подвижного состава на ходу поезда (формы ВУ-100);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осмотра пассажирского</w:t>
      </w:r>
      <w:r>
        <w:t xml:space="preserve"> вагона (подписывает машинист, начальник поезда, поездной электромеханик);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по эксплуатации системы АСКО ПВ (форма автоматизированного учета - "Журнал учета отказа в работе комплекса АСКО ПВ");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паспорт вагонных весов;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учета проверок поездной и</w:t>
      </w:r>
      <w:r>
        <w:t xml:space="preserve"> стационарной радиосвязи (формы ШУ-74);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учета повреждений устройств автоматики и телемеханики (формы ШУ-78);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Оперативный журнал (формы ЭУ-82);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Книга осмотров и неисправностей (формы ЭУ-83);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Уведомление (формы ВУ-23);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диспетчерских распоряжени</w:t>
      </w:r>
      <w:r>
        <w:t>й (формы ДУ-58);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технического состояния вагона (формы ВУ-27).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3.2. Действующие записи в документах, перечисленных в </w:t>
      </w:r>
      <w:hyperlink w:anchor="Par221" w:tooltip="3.1. Первичными документами для учета фактов отказов в работе технических средств являются:" w:history="1">
        <w:r>
          <w:rPr>
            <w:color w:val="0000FF"/>
          </w:rPr>
          <w:t>пункте 3.1</w:t>
        </w:r>
      </w:hyperlink>
      <w:r>
        <w:t>, явля</w:t>
      </w:r>
      <w:r>
        <w:t>ются основанием для формирования в системе КАС АНТ оповещения об отказе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3.3. Оповещение об отказе в работе технического средства в соответствии с Технологической </w:t>
      </w:r>
      <w:hyperlink w:anchor="Par437" w:tooltip="ТЕХНОЛОГИЧЕСКАЯ СХЕМА" w:history="1">
        <w:r>
          <w:rPr>
            <w:color w:val="0000FF"/>
          </w:rPr>
          <w:t>схемой</w:t>
        </w:r>
      </w:hyperlink>
      <w:r>
        <w:t xml:space="preserve"> (Прил</w:t>
      </w:r>
      <w:r>
        <w:t>ожение N 1) формируется в системе КАС АНТ на основе первичной информации о нарушении работоспособности технического средства: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системах ГИД "Урал-ВНИИЖТ", АСУ Станции на основе пометки, созданной дежурно-диспетчерским аппаратом структурных подразделений Ц</w:t>
      </w:r>
      <w:r>
        <w:t>ентральной дирекции управления движением на графике исполненного движения, графике исполненной работы станции, соответственно;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системой мониторинга технических средств при возникновении неисправности - автоматически на основании информации, получаемой с те</w:t>
      </w:r>
      <w:r>
        <w:t>хнических средств;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автоматизированной системой, системой мониторинга технических средств или отраслевой (по хозяйствам) автоматизированной системой учета, расследования и анализа отказов в работе технических средств - на основании данных, введенных при пом</w:t>
      </w:r>
      <w:r>
        <w:t xml:space="preserve">ощи ручного ввода в перечисленные системы дежурным инженером (диспетчером) линейного подразделения, службы </w:t>
      </w:r>
      <w:r>
        <w:lastRenderedPageBreak/>
        <w:t>железной дороги или регионального подразделения функционального филиала на основании сообщения дежурного по станции и (или) при наличии соответствующ</w:t>
      </w:r>
      <w:r>
        <w:t xml:space="preserve">их записей в документах, перечисленных в </w:t>
      </w:r>
      <w:hyperlink w:anchor="Par221" w:tooltip="3.1. Первичными документами для учета фактов отказов в работе технических средств являются:" w:history="1">
        <w:r>
          <w:rPr>
            <w:color w:val="0000FF"/>
          </w:rPr>
          <w:t>пункте 3.1</w:t>
        </w:r>
      </w:hyperlink>
      <w:r>
        <w:t>, или по показаниям приборов, в соответствии с критериями отказов в работе технически</w:t>
      </w:r>
      <w:r>
        <w:t xml:space="preserve">х средств, приведенными в </w:t>
      </w:r>
      <w:hyperlink w:anchor="Par140" w:tooltip="2.3. Для подразделений Управления движением Центральной дирекции управления движением отказом является:" w:history="1">
        <w:r>
          <w:rPr>
            <w:color w:val="0000FF"/>
          </w:rPr>
          <w:t>пунктах 2.3</w:t>
        </w:r>
      </w:hyperlink>
      <w:r>
        <w:t xml:space="preserve"> - </w:t>
      </w:r>
      <w:hyperlink w:anchor="Par210" w:tooltip="2.25. Для подразделений Росжелдорснаб отказом является:" w:history="1">
        <w:r>
          <w:rPr>
            <w:color w:val="0000FF"/>
          </w:rPr>
          <w:t>2.2</w:t>
        </w:r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3.4. Оповещение об отказе в работе технического средства должно содержать следующую обязательную информацию: место (наименование станции, перегона) и время возникновения отказа в работе технического средства, характер проявления </w:t>
      </w:r>
      <w:r>
        <w:t>отказа в работе технического средства, причастная к данному случаю отказа служба, структурное подразделение функционального филиала, линейное подразделение, которые первоначально определяются: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диспетчером поездным, дежурным по станции при внесении информац</w:t>
      </w:r>
      <w:r>
        <w:t>ии в график исполненного движения;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диспетчерским аппаратом или специалистами линейных подразделений, служб или структурных подразделений функциональных филиалов при ручном вводе оповещения об отказе в работе технического средства в отраслевую автоматизиров</w:t>
      </w:r>
      <w:r>
        <w:t>анную систему;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автоматическом получении информации с напольных устройств - по балансовой принадлежности отказавшего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3.5. Оповещение об отказе в работе технического средства, сформированное в системе КАС АНТ, автоматически передае</w:t>
      </w:r>
      <w:r>
        <w:t>тся на рабочее место диспетчерского (дежурного) персонала службы или структурного подразделения функционального филиала.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Оповещения об одном и том же случае отказа в работе технического средства, сформированные в системе КАС АНТ различными способами и/или </w:t>
      </w:r>
      <w:r>
        <w:t>являющиеся следствием одного отказа, должны учитываться как один случай отказа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3.6. Сведения о неисправностях технических средств, на основании которых формируются оповещения об отказе в их работе, передаются в оперативном п</w:t>
      </w:r>
      <w:r>
        <w:t>орядке после их возникновения. Ввод в систему КАС АНТ оповещения об отказе в работе технических средств должен быть произведен до окончания дежурной смены.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Ввод в систему КАС АНТ оповещения об отказе в работе технических средств по данным расшифровки скоростемерных лент (кассет регистрации) и других информационных систем, не предусматривающих наличие оперативного (круглосуточного) сопровождения, допускается н</w:t>
      </w:r>
      <w:r>
        <w:t>е позднее 3-х суток с момента его возникновения.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Ввод в систему КАС АНТ неучтенных оповещений об отказе в работе технического средства (произошедших в текущем году и выявленных по результатам проверок достоверности учета) осуществляется по дате его выявлен</w:t>
      </w:r>
      <w:r>
        <w:t>ия, не позднее 3-х суток с момента его выявления.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Учет отказов в работе технических средств осуществляется: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месту возникновения - территориально по железным дорогам, регионам;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подразделению, ответственному за отказ, - территориально по месту располож</w:t>
      </w:r>
      <w:r>
        <w:t xml:space="preserve">ения </w:t>
      </w:r>
      <w:r>
        <w:lastRenderedPageBreak/>
        <w:t>виновного подразделения (структурному подразделению ОАО "РЖД", ДО, сервисной или сторонней организации).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3.7. Дежурный инженер (диспетчер) службы или структурного подразделения функционального филиала, которому направлено оповещение об отказе в работе</w:t>
      </w:r>
      <w:r>
        <w:t xml:space="preserve"> технического средства, после выяснения и уточнения необходимой информации обязан: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принять оповещение к учету (только при наличии информации, подтверждающей ответственность службы или структурного подразделения функционального филиала). Для этого необходим</w:t>
      </w:r>
      <w:r>
        <w:t>о в журнале оповещений выбрать из имеющегося списка требуемое оповещение и с помощью команды "Принять" подтвердить отнесение данного случая отказа в работе технического средства за своей службой, структурным подразделением функционального филиала;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передать</w:t>
      </w:r>
      <w:r>
        <w:t xml:space="preserve"> оповещение в адрес линейного подразделения (только при наличии информации, подтверждающей ответственность линейного подразделения за данный случай своей службы или структурного подразделения функционального филиала). Перенаправление выбранного оповещения </w:t>
      </w:r>
      <w:r>
        <w:t>об отказе в работе технического средства производится с помощью команды "Перенаправить", с указанием наименования линейного подразделения.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поступлении оповещения об отказе в работе локомотива из системы ГИД "Урал-ВНИИЖТ" в региональную дирекцию тяги, в</w:t>
      </w:r>
      <w:r>
        <w:t xml:space="preserve"> состав которой не входит эксплуатационное локомотивное депо приписки локомотивной бригады, управляющей этим локомотивом, дежурный персонал (диспетчер) данной дирекции направляет оповещение для проведения расследования в региональную дирекцию тяги, структу</w:t>
      </w:r>
      <w:r>
        <w:t>рным подразделением которой является указанное локомотивное депо.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поступлении оповещения об отказе в работе локомотива в региональную дирекцию тяги, структурным подразделением которой является эксплуатационное локомотивное депо приписки локомотивной бр</w:t>
      </w:r>
      <w:r>
        <w:t>игады, управлявшей этим локомотивом, дежурный персонал (диспетчер) данной дирекции передает оповещение в указанное локомотивное депо для организации расследования.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поступлении из системы ГИД "Урал-ВНИИЖТ" в региональную дирекцию моторвагонного подвижно</w:t>
      </w:r>
      <w:r>
        <w:t>го состава оповещения об отказе в работе подвижного состава под управлением локомотивной бригады пассажирской компании дежурный персонал (диспетчер) данной дирекции направляет оповещение для проведения расследования в причастную пассажирскую компанию с при</w:t>
      </w:r>
      <w:r>
        <w:t xml:space="preserve">ложением в материалы расследования выдержки из журнала ТУ-69 "Журнал учета допуска железнодорожного подвижного состава и (или) локомотивной бригады (бригад специального подвижного состава) на пути общего пользования", сформированного из АСУ ПРИГ или копии </w:t>
      </w:r>
      <w:r>
        <w:t>его бумажной версии.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3.8. Дежурный инженер (диспетчер) линейного подразделения, которому направлено оповещение об отказе в работе технического средства, после выяснения и уточнения информации обязан принять оповещение к учету (только при наличии информации</w:t>
      </w:r>
      <w:r>
        <w:t>, подтверждающей ответственность линейного подразделения за данный случай). Для этого необходимо в журнале оповещений выбрать требуемое оповещение и с помощью команды "Принять" подтвердить отнесение данного случая отказа в работе технического средства за с</w:t>
      </w:r>
      <w:r>
        <w:t>воим линейным подразделением.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Подробный порядок действий при принятии к учету, перенаправлении оповещений об отказах в работе технических средств указывается в руководстве пользователя системы КАС АНТ.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4. Расследование случаев отказов в работе технических</w:t>
      </w:r>
      <w:r>
        <w:t xml:space="preserve">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4.1. Расследованию подлежит каждый случай отказа в работе технического средства. Расследование случая отказа в работе технического средства производится подразделением (ОАО "РЖД", ВРК, пассажирской компании), отвечающим за его техническое содержа</w:t>
      </w:r>
      <w:r>
        <w:t>ние, с привлечением при необходимости работников других подразделений, сервисных и сторонних организаций. С целью отражения состояния технического средства на момент возникновения отказа в его работе составляется акт первичного осмотра, который подписывает</w:t>
      </w:r>
      <w:r>
        <w:t>ся работниками: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подразделений, эксплуатирующих техническое средство;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подразделений, осуществляющих выполнение работ по техническому содержанию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сервисной организации (в случае если техническое средство передано на постгарантийное серв</w:t>
      </w:r>
      <w:r>
        <w:t>исное обслуживание);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представителем сторонней организации (при необходимости).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Для установления причины отказа в работе технического средства могут проводиться различные испытания, экспертизы, лабораторные исследования как технического средства в целом, та</w:t>
      </w:r>
      <w:r>
        <w:t>к и отдельных его элементов.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поездов, связанные с необходимостью экипировки локомотивов песком, водой и маслом, первоначально учитываются как отказ технического средства. Перевод данных оповещений в категорию технологических нарушений и их дальней</w:t>
      </w:r>
      <w:r>
        <w:t>ший учет в системе КАСАТ осуществляется только по результатам расследования при отсутствии неисправности в системе подачи песка на локомотиве, водяной и масляной системе дизеля соответственно.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качестве отказов в работе технических средств не подлежат уче</w:t>
      </w:r>
      <w:r>
        <w:t>ту: невыдача локомотива, моторвагонного подвижного состава из депо по причинам, не связанным с его неисправностью;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случаи выявления неисправности локомотива, моторвагонного подвижного состава при проведении планового ТО или ТР;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неисправности, не приведшие к нарушению работоспособного состояния локомотива, моторвагонного подвижного состава, устраненные в парках прибытия и отправления в течение времени графиковой стоянки.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 подлежит учету в качестве отдельного отказа в работе техн</w:t>
      </w:r>
      <w:r>
        <w:t>ического средства нарушения работоспособного состояния (повреждение) технического средства, которые являются следствием транспортного происшествия или иного события, связанного с нарушением правил безопасности движения и эксплуатации железнодорожного транс</w:t>
      </w:r>
      <w:r>
        <w:t>порта.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Расследование отказов в работе устройств безопасности, поездной и маневровой радиосвязи, </w:t>
      </w:r>
      <w:r>
        <w:lastRenderedPageBreak/>
        <w:t>установленных на локомотиве, организует Дирекция по ремонту тягового подвижного состава с привлечением при необходимости работников других структурных подраздел</w:t>
      </w:r>
      <w:r>
        <w:t>ений, сторонних и сервисных организаций.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4.2. Оформление результатов расследования производится следующим образом: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дежурный инженер (диспетчер) линейного подразделения, службы или структурного подразделения функционального филиала, которому передано для</w:t>
      </w:r>
      <w:r>
        <w:t xml:space="preserve"> расследования оповещение об отказе в работе технического средства, обеспечивает полноту расследования и достоверность данных о нем.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Оформление результатов расследования производится в соответствии с руководством пользователя системы КАС АНТ;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в электрон</w:t>
      </w:r>
      <w:r>
        <w:t>ном журнале расследований оповещения об отказах в работе технических средств, принятые к учету, делятся на две группы: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отказы в работе технических средств, по которым материалы расследования сформированы полностью;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отказы в работе технических средств, по к</w:t>
      </w:r>
      <w:r>
        <w:t>оторым материалы расследования находятся в процессе формирования;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3) в процессе оформления результатов расследования при необходимости корректируется и уточняется информация о месте и времени возникновения отказов в работе технических средств, содержащаяся</w:t>
      </w:r>
      <w:r>
        <w:t xml:space="preserve"> в оповещении об отказе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4) временем окончания отказа объекта инфраструктуры считается время, когда восстановлено работоспособное состояние технического средства и причина его отказа устранена.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Корректировка характера проявле</w:t>
      </w:r>
      <w:r>
        <w:t>ния отказа в работе технического средства на этапе расследования не допускается.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Незавершенные материалы расследования отказа в работе технического средства сохраняются в системе при помощи специальной команды "Сохранить" с автоматической проверкой полноты</w:t>
      </w:r>
      <w:r>
        <w:t xml:space="preserve"> и корректности внесенных данных.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4.3. Руководитель линейного подразделения в течение 72-х часов, а для случаев неисправности буксовых узлов колесных пар грузовых вагонов, неисправностей грузовых вагонов, требующих проведения рекламационной работы, пассажи</w:t>
      </w:r>
      <w:r>
        <w:t>рских вагонов в составе дальних пассажирских поездов, электропоездов удлиненных участков обслуживания, скоростных и высокоскоростных поездов, локомотивов, работающих на удлиненных плечах обращения, отказов в работе подвижного состава в формированиях, выпол</w:t>
      </w:r>
      <w:r>
        <w:t>няющих ремонтные работы вне железной дороги дислокации, для расследования случая нарушения размещения и крепления груза из-за неисправности средств крепления груза в вагоне, находящемся в составе грузового поезда и приведшего к невозможности его дальнейшег</w:t>
      </w:r>
      <w:r>
        <w:t>о следования без устранения причины отказа, - в течение 240 часов с момента формирования оповещения об отказе в работе технического средства обязан обеспечить его расследование.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В случае установления ответственности линейного подразделения за случай отказа</w:t>
      </w:r>
      <w:r>
        <w:t xml:space="preserve"> в работе технического средства его руководитель обязан проконтролировать оформление результатов расследования в системе КАС АНТ.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В случае когда в результате расследования установлена ответственность другого линейного подразделения или службы/структурного </w:t>
      </w:r>
      <w:r>
        <w:t>подразделения функционального филиала, руководитель линейного подразделения обязан обеспечить перенаправление в системе КАС АНТ оповещения об отказе в работе технического средства с направлением необходимых материалов об отказе в работе технических средств</w:t>
      </w:r>
      <w:r>
        <w:t xml:space="preserve"> в его адрес. Передача материалов осуществляется посредством использования ЕАСД, средств электронной почты, в форме почтовой корреспонденции почты России и иных почтовых организаций.</w:t>
      </w:r>
    </w:p>
    <w:p w:rsidR="00000000" w:rsidRDefault="006B4893">
      <w:pPr>
        <w:pStyle w:val="ConsPlusNormal"/>
        <w:spacing w:before="240"/>
        <w:ind w:firstLine="540"/>
        <w:jc w:val="both"/>
      </w:pPr>
      <w:hyperlink w:anchor="Par503" w:tooltip="ПЕРЕЧЕНЬ" w:history="1">
        <w:r>
          <w:rPr>
            <w:color w:val="0000FF"/>
          </w:rPr>
          <w:t>Перечень</w:t>
        </w:r>
      </w:hyperlink>
      <w:r>
        <w:t xml:space="preserve"> материалов, формируемый по </w:t>
      </w:r>
      <w:r>
        <w:t>результатам расследования, устанавливается Приложением N 3 к настоящему Положению.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4.4. Персональная ответственность за полноту учета и расследования отказов в работе технических средств, своевременность передачи информации возлагается на руководителей лин</w:t>
      </w:r>
      <w:r>
        <w:t>ейных подразделений, служб или структурных подразделений функциональных филиалов, ВРК и пассажирских компаний, возглавляющих расследование каждого конкретного случая отказа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4.5. В том случае, если в результате расследования </w:t>
      </w:r>
      <w:r>
        <w:t>было установлено, что причиной задержки поезда явилось технологическое нарушение, то данный случай подлежит учету и расследованию в Комплексной автоматизированной системе учета, расследования и анализа случаев технологических нарушений (КАСАТ).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Руководител</w:t>
      </w:r>
      <w:r>
        <w:t>ь подразделения, ответственного за расследование отказа в работе технического средства, по результатам расследования подготавливает необходимые материалы о причинах задержки поезда и направляет их первому заместителю начальника железной дороги (заместителю</w:t>
      </w:r>
      <w:r>
        <w:t xml:space="preserve"> начальника железной дороги по территориальному управлению) или иному лицу, назначенному приказом начальника железной дороги ответственным за контроль учета отказов в работе технических средств по железной дороге, который по результатам рассмотрения матери</w:t>
      </w:r>
      <w:r>
        <w:t>алов принимает решение о необходимости перевода оповещения об отказе в работе технического средства в категорию технологического нарушения.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4.6. В процессе формирования материалов расследования в системе КАС АНТ право корректировки информации о поездах, за</w:t>
      </w:r>
      <w:r>
        <w:t>держанных по причине отказов в работе технических средств, и о продолжительности их задержек, имеют работники службы корпоративной информатизации или иные работники, назначенные приказом начальника железной дороги. Работники службы корпоративной информатиз</w:t>
      </w:r>
      <w:r>
        <w:t>ации или иные работники, назначенные приказом начальника железной дороги, на основании обращений причастных руководителей служб, структурных подразделений функциональных филиалов или линейных подразделений проводят анализ графика исполненного движения и пр</w:t>
      </w:r>
      <w:r>
        <w:t>и необходимости вносят изменения в данные о количестве и продолжительности задержек поездов, вызванных конкретным случаем отказа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4.7. Если в результате расследования установлено, что отказ в работе технического средств был в</w:t>
      </w:r>
      <w:r>
        <w:t xml:space="preserve">ыявлен средствами диагностики и мониторинга или в процессе планово-предупредительного </w:t>
      </w:r>
      <w:r>
        <w:lastRenderedPageBreak/>
        <w:t>технического обслуживания, проведенного работниками хозяйства осмотра, то данная информация вносится пользователями служб, структурных подразделений функциональных филиал</w:t>
      </w:r>
      <w:r>
        <w:t>ов, ВРК, пассажирской компании или линейных подразделений при формировании материалов расследования в системе КАС АНТ.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 результатам расследования неисправностей грузовых вагонов в случае их отцепки на станциях, являющихся окончанием гарантийного участка </w:t>
      </w:r>
      <w:r>
        <w:t>для данного поезда, данная информация (до автоматизации) указывается пользователями, осуществляющими формирование материалов расследования в системе КАС АНТ.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Для установления причины отказа в работе грузового вагона, возникшей по технической неисправности,</w:t>
      </w:r>
      <w:r>
        <w:t xml:space="preserve"> к проведению расследования привлекаются представители владельца подвижного состава, вагоноремонтного предприятия, производившего последний плановый ремонт данного вагона, или вагоностроительного завода. При оформлении результатов расследования (до реализа</w:t>
      </w:r>
      <w:r>
        <w:t>ции автоматического определения собственника грузового вагона по его номеру) подразделение, ответственное за расследование причины отказа грузового вагона, указывает, в материалах расследования в том числе, собственника грузового вагона.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5. Отнесение отве</w:t>
      </w:r>
      <w:r>
        <w:t>тственности за отказы в работе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5.1. С момента формирования оповещения об отказе в работе технического средства в системе КАС АНТ устанавливается контроль своевременности принятия оповещения к учету (расследованию) и формирования в системе материалов расследования отказов в работе технич</w:t>
      </w:r>
      <w:r>
        <w:t>еских средств.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 учету (расследованию) оповещение об отказе в работе технического средства должно быть принято в течение 72 часов. По истечении данного периода система КАС АНТ выдает информационное сообщение об этом на автоматизированном рабочем месте перв</w:t>
      </w:r>
      <w:r>
        <w:t>ого заместителя начальника железной дороги или другого работника, назначенного приказом начальника железной дороги ответственным за контроль учета отказов в работе технических средств.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случаях если передача оповещения об отказе в работе технического сред</w:t>
      </w:r>
      <w:r>
        <w:t>ства происходит между подразделениями разных функциональных филиалов, расположенных территориально в одном регионе железной дороги, то система КАС АНТ извещает заместителя начальника железной дороги по территориальному управлению.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случаях если передача о</w:t>
      </w:r>
      <w:r>
        <w:t>повещения об отказе в работе технического средства происходит между линейными подразделениями одного хозяйства, то система КАС АНТ извещает дежурного инженера (диспетчера) службы, структурного подразделения функционального филиала.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Для линейных подразделен</w:t>
      </w:r>
      <w:r>
        <w:t>ий, служб, структурных подразделений, входящих в состав Управления вагонного хозяйства Центральной дирекции инфраструктуры, Дирекции тяги, Дирекции по ремонту тягового подвижного состава, Центральной дирекции по ремонту пути (для случаев отказов в работе п</w:t>
      </w:r>
      <w:r>
        <w:t>одвижного состава в формированиях, выполняющих работы вне пределов железной дороги дислокации), Центральной дирекции моторвагонного подвижного состава, Дирекции скоростного сообщения, Центра фирменного транспортного обслуживания, АО "Федеральная пассажирск</w:t>
      </w:r>
      <w:r>
        <w:t xml:space="preserve">ая компания", пассажирской компании, в случае необходимости проведения дополнительного расследования для установления ответственности за возникновение </w:t>
      </w:r>
      <w:r>
        <w:lastRenderedPageBreak/>
        <w:t>отказа в работе технического средства, для принятия оповещения к учету (расследованию) устанавливается 24</w:t>
      </w:r>
      <w:r>
        <w:t>0 часовой период, определяемый с момента формирования оповещения системе КАС АНТ.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этом в течение 72 часов с момента формирования оповещения об отказе в работе технического средства в системе КАС АНТ дежурным инженером (диспетчером) линейного подразделе</w:t>
      </w:r>
      <w:r>
        <w:t>ния, службы или структурного подразделения, входящего в состав Управления вагонного хозяйства Центральной дирекции инфраструктуры, Дирекции тяги, Дирекции по ремонту тягового подвижного состава, Центральной дирекции по ремонту пути, Центральной дирекции мо</w:t>
      </w:r>
      <w:r>
        <w:t>торвагонного подвижного состава, Дирекции скоростного сообщения, Центра фирменного транспортного обслуживания, пассажирской компании или АО "Федеральная пассажирская компания", в систему КАС АНТ должна быть внесена информация о необходимости проведения доп</w:t>
      </w:r>
      <w:r>
        <w:t>олнительного расследования. При отсутствии такой информации дежурным инженером (диспетчером) линейного подразделения, службы или структурного подразделения, входящего в состав Управления вагонного хозяйства Центральной дирекции инфраструктуры, Дирекции тяг</w:t>
      </w:r>
      <w:r>
        <w:t>и, Дирекции по ремонту тягового подвижного состава, Центральной дирекции по ремонту пути, Центральной дирекции моторвагонного подвижного состава, Дирекции скоростного сообщения, Центра фирменного транспортного обслуживания, пассажирской компании или АО "Фе</w:t>
      </w:r>
      <w:r>
        <w:t>деральная пассажирская компания", принятие к учету (расследованию) оповещения об отказе в работе технического средства осуществляется в течение 72 часов с момента его формирования в системе КАС АНТ.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5.2. Случаи остановки пассажирского поезда в пути следова</w:t>
      </w:r>
      <w:r>
        <w:t xml:space="preserve">ния по техническим неисправностям пассажирских вагонов (в том числе и вагонов, принадлежащих иностранным государствам, сторонним организациям) оперативно учитываются за филиалом АО "Федеральная пассажирская компания" железной дороги, на территории которой </w:t>
      </w:r>
      <w:r>
        <w:t>произошла остановка, если при первичном осмотре поезда локомотивной и поездной бригадами причина не установлена.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5.3. Случаи остановки грузового поезда в пути следования по техническим неисправностям грузовых вагонов оперативно учитываются за службой вагон</w:t>
      </w:r>
      <w:r>
        <w:t>ного хозяйства региональной дирекции инфраструктуры, если при первичном осмотре поезда локомотивной бригадой причина не установлена.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5.4. Случаи остановки поезда по показаниям устройств КТСМ из-за нагрева буксового узла или заторможенности колесных пар, ес</w:t>
      </w:r>
      <w:r>
        <w:t>ли не выявлена неисправность самих устройств, оперативно учитываются в зависимости от принадлежности подвижной единицы, по которой произошло срабатывание: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пассажирский вагон - за структурным подразделением АО "Федеральная пассажирская компания" (в первично</w:t>
      </w:r>
      <w:r>
        <w:t>м осмотре должны участвовать машинист, начальник поезда, поездной электромеханик);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локомотив или сплотка локомотивов - за структурным подразделением Дирекции тяги;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моторвагонный подвижной состав - за структурными подразделениями Центральной дирекции моторв</w:t>
      </w:r>
      <w:r>
        <w:t>агонного подвижного состава или Дирекции скоростного сообщения;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специальный железнодорожный подвижной состав - за структурным подразделением </w:t>
      </w:r>
      <w:r>
        <w:lastRenderedPageBreak/>
        <w:t>Дирекции по эксплуатации путевых машин - структурного подразделения Центральной дирекции инфраструктуры, структурны</w:t>
      </w:r>
      <w:r>
        <w:t>м подразделением Центральной дирекции по ремонту пути или структурным подразделением Трансэнерго, в зависимости от балансовой принадлежности данной подвижной единицы;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грузовой вагон - за службой вагонного хозяйства региональной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</w:t>
      </w:r>
      <w:r>
        <w:t>чаи остановки поезда из-за воздействия на средства контроля солнечного излучения, горячего груза (налив, битум) оперативно относятся на службу автоматики и телемеханики региональной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Решение об окончательном отнесении ответственност</w:t>
      </w:r>
      <w:r>
        <w:t xml:space="preserve">и по зафиксированным остановкам подвижного состава по показаниям устройств КТСМ принимается по результатам расследования. Случаи остановки поезда по показаниям устройств КТСМ относятся к категории в зависимости от последствий, указанных в </w:t>
      </w:r>
      <w:hyperlink w:anchor="Par123" w:tooltip="2.1. В зависимости от последствий случаев нарушения функционирования технических средств вводится их следующая классификация: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5.5. Случаи остановки поезда из-за срабатывания УКСПС, если причина при первичном осмо</w:t>
      </w:r>
      <w:r>
        <w:t>тре не установлена, оперативно учитываются: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после прохода скоростного и высокоскоростного моторвагонного подвижного состава - за структурным подразделением Дирекции скоростного сообщения;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после прохода пассажирского или почтово-багажного поезда - за структ</w:t>
      </w:r>
      <w:r>
        <w:t>урным подразделением АО "Федеральная пассажирская компания" (в первичном осмотре должны участвовать машинист, начальник поезда);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после прохода грузового или грузопассажирского поезда - за службой вагонного хозяйства региональной дирекции инфраструктуры;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</w:t>
      </w:r>
      <w:r>
        <w:t>сле прохода одиночного локомотива или сплотки локомотивов - за структурным подразделением Дирекции тяги;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после прохода моторвагонного подвижного состава - за структурным подразделением Центральной дирекции моторвагонного подвижного состава;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после прохода с</w:t>
      </w:r>
      <w:r>
        <w:t>пециального железнодорожного подвижного состава - за структурным подразделением Дирекции по эксплуатации путевых машин - структурного подразделения Центральной дирекции инфраструктуры или за структурным подразделением Центральной дирекции по ремонту пути в</w:t>
      </w:r>
      <w:r>
        <w:t xml:space="preserve"> зависимости от балансовой принадлежности данной подвижной единицы.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Случаи срабатывания УКСПС оперативно учитываются за службой автоматики и телемеханики региональной дирекции инфраструктуры в случаях: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отсутствия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отсутствия неисправностей механических частей подвижного состава и разрушения датчиков УКСПС.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Решение об окончательном отнесении ответственности по случаям срабатывания УКСПС принимается по результатам расследования.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5.6. Случаи излома токоприемников опера</w:t>
      </w:r>
      <w:r>
        <w:t>тивно учитываются за региональной дирекцией по энергообеспечению, случаи пережога контактного провода - за структурными подразделениями Дирекции тяги, Центральной дирекции моторвагонного подвижного состава или Дирекции скоростного сообщения в зависимости о</w:t>
      </w:r>
      <w:r>
        <w:t>т принадлежности подвижной единицы.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5.7. Отнесение ответственности за отказы в работе технических средств осуществляется следующим порядком.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Оперативно в течение дежурной смены при формировании пометки на графике исполненного движения информацию об отве</w:t>
      </w:r>
      <w:r>
        <w:t>тственности вносит поездной диспетчер (дежурный по станции), руководствуясь положениями данного раздела и, при необходимости, информацией от дежурного инженера (диспетчера) линейного подразделения, службы или структурного подразделения функционального фили</w:t>
      </w:r>
      <w:r>
        <w:t>ала, ВРК или пассажирской компании.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Окончательное отнесение ответственности производится: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течение 72-х часов с момента формирования оповещения об отказе в работе технического средства при подтверждении ответственности за отказ в системе КАС АНТ - дежу</w:t>
      </w:r>
      <w:r>
        <w:t>рным инженером (диспетчером) линейного подразделения, службы или структурного подразделения функционального филиала, ВРК или пассажирской компании;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течение 240 часов с момента формирования оповещения об отказе в работе технического средства дежурными инж</w:t>
      </w:r>
      <w:r>
        <w:t>енерами (диспетчерами) линейных подразделений, служб вагонного хозяйства региональных дирекций инфраструктуры, структурных подразделений Дирекции тяги, Дирекции по ремонту тягового подвижного состава, Центральной дирекции по ремонту пути, Центральной дирек</w:t>
      </w:r>
      <w:r>
        <w:t>ции моторвагонного подвижного состава, Дирекции скоростного сообщения, Центра фирменного транспортного обслуживания, АО "Федеральная пассажирская компания", ВРК или пассажирской компании в случае внесения ими информации о необходимости проведения дополните</w:t>
      </w:r>
      <w:r>
        <w:t>льного расследования в системе КАС АНТ осуществляется подтверждение ответственности за отказ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истечении 72-х часов, а для оповещений об отказах в работе технических средств, требующих дополнительного расследования, по исте</w:t>
      </w:r>
      <w:r>
        <w:t xml:space="preserve">чении 240 часов, отнесение ответственности за отказы в работе технических средств осуществляется порядком, установленным в </w:t>
      </w:r>
      <w:hyperlink w:anchor="Par352" w:tooltip="5.8. Для рассмотрения спорных случаев, связанных с отнесением ответственности за отказы в работе технических средств, устанавливается следующий порядок:" w:history="1">
        <w:r>
          <w:rPr>
            <w:color w:val="0000FF"/>
          </w:rPr>
          <w:t>пункте 5.8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 момента формирования статистической отчетности формы ЦОТС-1, ДОТС-1 в 00.00 час 15-го числа месяца, следующего за отчетным, в системе КАС АНТ вступает в действие запрет на р</w:t>
      </w:r>
      <w:r>
        <w:t>аботу с оповещениями, кроме корректировки информации о случаях отказов в работе технических средств, классифицированных как "события", в соответствии с приказом Министерства транспорта Российской Федерации от 18 декабря 2014 г. N 344 "Об утверждении Положе</w:t>
      </w:r>
      <w:r>
        <w:t>ния о классификации, порядке расследования и учета транспортных происшествий и иных событий, связанных с нарушением правил безопасности, движения и эксплуатации железнодорожного транспорта" (причина отказа, ответственное подразделение, последствия).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Основа</w:t>
      </w:r>
      <w:r>
        <w:t>нием для внесения изменений является решение подкомиссии по анализу отказов технических средств при Центральной комиссии ОАО "РЖД" по повышению надежности работы технических средств и снижению количества технологических нарушений.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Корректировка информации </w:t>
      </w:r>
      <w:r>
        <w:t xml:space="preserve">об отказах в работе технических средств и их последствиях после истечения регламентного срока расследования (72/240 час.) выполняется первым заместителем начальника железной дороги или работником, ответственным за учет отказов в работе технических средств </w:t>
      </w:r>
      <w:r>
        <w:t>на железной дороге, назначенным приказом начальника железной дороги до 15-го числа месяца, следующего за отчетным, на основании решения первого заместителя начальника железной дороги (корректировка ответственного подразделения, перевод в КАСАТ, удаление);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3) Если по результатам расследования случая отказа в работе технического средства установлена ответственность другого линейного подразделения, службы или структурного подразделения функционального филиала, то в течение 72 часов, а для отказа, требующего пр</w:t>
      </w:r>
      <w:r>
        <w:t>оведения дополнительного расследования, в течение 240 часов с момента формирования данных в системе КАС АНТ, осуществляется перенаправление соответствующего оповещения.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Перенаправление оповещений об отказах в работе технических средств по результатам допол</w:t>
      </w:r>
      <w:r>
        <w:t>нительного расследования по истечении 72 часов, но не позднее 240 часов с момента их формирования в системе КАС АНТ, допускается исключительно между линейными подразделениями, службами вагонного хозяйства региональных дирекций инфраструктуры и структурными</w:t>
      </w:r>
      <w:r>
        <w:t xml:space="preserve"> подразделениями, входящими в состав Дирекции тяги, Дирекции по ремонту тягового подвижного состава, Центральной дирекции по ремонту пути, Центральной дирекции моторвагонного подвижного состава, Дирекции скоростного сообщения, Центра фирменного транспортно</w:t>
      </w:r>
      <w:r>
        <w:t>го обслуживания, АО "Федеральная пассажирская компания", ВРК или пассажирской компании.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Дежурный инженер (диспетчер) службы/структурного подразделения, которому направлено оповещение об отказе в работе технического средства, передает оповещение о случае от</w:t>
      </w:r>
      <w:r>
        <w:t>каза в работе технического средства в адрес другой службы/структурного подразделения функционального филиала с обязательным указанием причины передачи. Перенаправление выбранного оповещения производится с помощью команды "Перенаправить" с указанием наимено</w:t>
      </w:r>
      <w:r>
        <w:t>вания службы/структурного подразделения функционального филиала и причины перенаправления.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Дежурный инженер (диспетчер) линейного подразделения, которому направлено оповещение об отказе в работе технического средства, передает оповещение в адрес другого ли</w:t>
      </w:r>
      <w:r>
        <w:t>нейного подразделения с обязательным указанием причины передачи. Перенаправление выбранного оповещения производится с помощью команды "Перенаправить" с указанием наименования линейного подразделения и причины перенаправления.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Запрещается перенаправление оп</w:t>
      </w:r>
      <w:r>
        <w:t>овещения об отказе в работе технического средства в адрес структурных подразделений Центральной дирекции управления движением, дежурно-диспетчерский персонал которых осуществлял первоначальное внесение информации о данном отказе, без проведения расследован</w:t>
      </w:r>
      <w:r>
        <w:t>ия или в случае установления ответственности другой службы, структурного подразделения функционального филиала или линейного подразделения.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4) Если в ходе расследования причин возникновения отказа в работе технического средства (после принятия оповещения к</w:t>
      </w:r>
      <w:r>
        <w:t xml:space="preserve"> учету) линейным подразделением, службой или структурным подразделением функционального филиала установлено, что причиной нарушения работы устройства или задержки поездов не являлся отказ в работе технического средства, то производится корректировка.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э</w:t>
      </w:r>
      <w:r>
        <w:t>том если по результатам расследования установлено, что причиной задержки поезда явилось технологическое нарушение, допущенное оперативным персоналом, то данный случай переводится в учет в качестве технологического нарушения с помощью специальной команды. В</w:t>
      </w:r>
      <w:r>
        <w:t xml:space="preserve"> остальных случаях производится удаление оповещения об отказе в работе технического средства с помощью соответствующей команды "Удалить".</w:t>
      </w:r>
    </w:p>
    <w:p w:rsidR="00000000" w:rsidRDefault="006B4893">
      <w:pPr>
        <w:pStyle w:val="ConsPlusNormal"/>
        <w:spacing w:before="240"/>
        <w:ind w:firstLine="540"/>
        <w:jc w:val="both"/>
      </w:pPr>
      <w:bookmarkStart w:id="10" w:name="Par352"/>
      <w:bookmarkEnd w:id="10"/>
      <w:r>
        <w:t>5.8. Для рассмотрения спорных случаев, связанных с отнесением ответственности за отказы в работе техническ</w:t>
      </w:r>
      <w:r>
        <w:t>их средств, устанавливается следующий порядок: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подразделениями различных структурных подразделений функциональных филиалов, находящимися территориально в одном регионе железной дороги, решение об ответственности принимается заместителем нач</w:t>
      </w:r>
      <w:r>
        <w:t>альника железной дороги по территориальному управлению;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подразделениями одной службы или структурного подразделения функционального филиала, находящимися территориально на железной дороге (регионе железной дороги), решение об ответственност</w:t>
      </w:r>
      <w:r>
        <w:t>и принимается руководителем соответствующей службы/структурного подразделения функционального филиала или иным лицом, назначенным его приказом;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подразделениями различных структурных подразделений функциональных филиалов в пределах одной жел</w:t>
      </w:r>
      <w:r>
        <w:t>езной дороги или между различными структурными подразделениями функционального филиала, находящимися территориально на одной железной дороге, решение об ответственности принимается первым заместителем начальника железной дороги;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</w:t>
      </w:r>
      <w:r>
        <w:t>иями, службами или структурными подразделениями функциональных филиалов, в том числе и входящими в состав одного функционального филиала, расположенными на различных железных дорогах, решение об ответственности принимается по согласованию первыми заместите</w:t>
      </w:r>
      <w:r>
        <w:t>лями начальников железных дорог на основании материалов расследования, в том числе и представленных с места возникновения отказа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подразделениями, службами, структурными подразделениями функциональных филиалов</w:t>
      </w:r>
      <w:r>
        <w:t>, сторонними или сервисными компаниями, находящимися территориально на одной железной дороге, решение об ответственности принимается первым заместителем начальника железной дороги;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между линейными подразделениями, службами, структурными подразделениями фун</w:t>
      </w:r>
      <w:r>
        <w:t xml:space="preserve">кциональных филиалов, сторонними или сервисными компаниями, расположенными на различных железных дорогах, решение об ответственности принимается по согласованию первыми заместителями начальников железных дорог на основании материалов расследования, в </w:t>
      </w:r>
      <w:r>
        <w:lastRenderedPageBreak/>
        <w:t>том ч</w:t>
      </w:r>
      <w:r>
        <w:t>исле и представленных с места возникновения отказа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сохранении разногласий между первыми заместителями начальников железных дорог по итогам рассмотрения материалов расследования отказа в работе технического средства решен</w:t>
      </w:r>
      <w:r>
        <w:t>ие об ответственности принимается Департаментом технической политики на основании материалов расследования, в том числе и представленных с места возникновения отказа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перенос ответственности за отказы грузовых вагонов с вагоноремонтных компаний (ВРК-1, 2, 3) на сторонние организации осуществляется по решению первого заместителя начальника железной дороги на основании материалов расследования, в том числе и представленны</w:t>
      </w:r>
      <w:r>
        <w:t>х с места возникновения отказов грузовых вагонов, рекламационных актов.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Внесение информации о подразделении, ответственном за отказ в работе технического средства, осуществляет пользователь с правами первого заместителя начальника железной дороги (заместит</w:t>
      </w:r>
      <w:r>
        <w:t>еля начальника железной дороги по территориальному управлению) по результатам рассмотрения спорных случаев.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5.9. На ответственность структурных подразделений Центральной дирекции управления движением или Центра фирменного транспортного обслуживания (в зави</w:t>
      </w:r>
      <w:r>
        <w:t>симости от штатной принадлежности работников, производивших прием груза к перевозке или коммерческий осмотр) относятся случаи задержек поездов из-за течи или просыпания грузов только по причинам несоблюдения требований правил перевозок грузов. Случаи задер</w:t>
      </w:r>
      <w:r>
        <w:t>жек поездов из-за течи или просыпания грузов, которые произошли в результате того, что работники структурных подразделений Центральной дирекции управления движением или Центра фирменного транспортного обслуживания не могли выявить их при приеме груза к пер</w:t>
      </w:r>
      <w:r>
        <w:t>евозке, или в пути следования по причине "скрытого" характера (неисправность крышек загрузочных, разгрузочных люков и уплотнителей, некачественные материалы для заделки конструктивных зазоров вагонов, неисправность кузова, загрузочно-выгрузочных устройств,</w:t>
      </w:r>
      <w:r>
        <w:t xml:space="preserve"> негерметичное закрытие крышки загрузочного люка, бункера, сливо-наливной арматуры, заглушек, неправильная установка крышки, уплотнительной прокладки цистерны, некачественного изготовления тары, упаковки груза; некачественного крепления груза внутри тары, </w:t>
      </w:r>
      <w:r>
        <w:t>упаковки), относятся на ответственность сторонней организации - грузоотправителя.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Устранение нарушения размещения и крепления груза из-за неисправности средств крепления груза в вагоне в составе грузового поезда или с отцепкой вагона от состава грузового п</w:t>
      </w:r>
      <w:r>
        <w:t>оезда, которые произошли в результате того, что работники структурных подразделений Центральной дирекции управления движением или Центра фирменного транспортного обслуживания не могли выявить их при приеме груза к перевозке, или в пути следования по причин</w:t>
      </w:r>
      <w:r>
        <w:t>е "скрытого" характера (некачественного соединения деталей груза; недостаточной надежности самих узлов или деталей груза, за которые производилось его крепление; некачественного изготовления тары, упаковки груза; некачественного крепления груза внутри тары</w:t>
      </w:r>
      <w:r>
        <w:t>, упаковки), относятся на ответственность сторонней организации - грузоотправителя.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Устранение нарушения размещения и крепления груза из-за неисправности средств крепления груза в вагоне в составе грузового поезда или с отцепкой вагона от состава грузового</w:t>
      </w:r>
      <w:r>
        <w:t xml:space="preserve"> поезда, которые произошли из-за попытки хищения грузов, частей груза или его средств крепления (для грузов с сопровождением и охраной грузоотправителей, грузополучателей, ФГП </w:t>
      </w:r>
      <w:r>
        <w:lastRenderedPageBreak/>
        <w:t>"Ведомственная охрана железнодорожного транспорта Российской Федерации", воински</w:t>
      </w:r>
      <w:r>
        <w:t>х караулов), относятся на ответственность сторонних организаций, проводники которых сопровождали или охраняли груз, грузополучателей, грузоотправителей или на ответственность сторонних организаций - ФГП "Ведомственная охрана железнодорожного транспорта Рос</w:t>
      </w:r>
      <w:r>
        <w:t>сийской Федерации", воинская часть.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Отказы в работе технических средств, возникшие по причине технических неисправностей собственного рефрижераторного подвижного состава или контейнеров, относятся на соответствующие организации, являющиеся собственниками д</w:t>
      </w:r>
      <w:r>
        <w:t>анного подвижного состава или контейнеров.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5.10. Ответственность за отказы в работе технических средств, возникшие из-за наличия остродефектных рельсов после пропуска гарантийного тоннажа, относится на службу пути региональной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Случ</w:t>
      </w:r>
      <w:r>
        <w:t>аи наличия остродефектных рельсов до пропуска гарантийного тоннажа относятся за предприятиями - изготовителями рельсов и стрелочных переводов.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Случаи наличия остродефектных рельсов, возникшие по причине нарушения технологии сварки рельсов, не выдержавшей г</w:t>
      </w:r>
      <w:r>
        <w:t>арантийные обязательства, относятся по ответственности на сторонние организации, являющиеся исполнителями рельсосварочных работ.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установленном в результате расследования факте пропуска дефекта на этапе приемки: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стационарных условиях рельсосварочных п</w:t>
      </w:r>
      <w:r>
        <w:t>редприятий ответственность за отказы относится на Центры диагностики и мониторинга инфраструктуры региональной дирекции инфраструктуры;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полевых условиях (передвижные рельсосварочные машины, мобильные рельсосварочные комплексы, алюмотермитная сварка) отве</w:t>
      </w:r>
      <w:r>
        <w:t>тственность относится на службу пути региональной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случае выявления в ходе расследования фактов нарушения технологии транспортировки или укладки рельсов (рельсовых плетей), вследствие которого развился дефект, ответственность за н</w:t>
      </w:r>
      <w:r>
        <w:t>его относится на структурные подразделения Центральной дирекции по ремонту пути.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5.11. Ответственность за отказы в работе технических средств, возникшие из-за нарушения работы рельсовых цепей, оперативно относится за соответствующей службой или структурным</w:t>
      </w:r>
      <w:r>
        <w:t xml:space="preserve"> (линейным) подразделением, ответственным за содержание элементов верхнего строения пути (ВСП), рельсовой линии, освещения и контактной сети, пассажирских обустройств, неисправность которых привела к нарушению работы рельсовых цепей.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Если причиной нарушени</w:t>
      </w:r>
      <w:r>
        <w:t>я работы рельсовой цепи явилось воздействие на рельсовую линию, напольное оборудование и перемычки рельсовой цепи деталей подвижного состава, элементов контактной сети и т.д., то случай оперативно относить за соответствующей службой, структурным или линейн</w:t>
      </w:r>
      <w:r>
        <w:t>ым подразделением по принадлежности деталей.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Если причиной нарушения работы рельсовых цепей явилось воздействие на элементы </w:t>
      </w:r>
      <w:r>
        <w:lastRenderedPageBreak/>
        <w:t>рельсовой линии деталей и предметов, принадлежность которых установить не удалось, то случай оперативно относить за службой, структу</w:t>
      </w:r>
      <w:r>
        <w:t>рным или линейным подразделением, ответственным за содержание подвергшегося воздействию элемента.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5.12. Ответственность за отказы в работе технических средств, возникшие по причине: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технической неисправности локомотива, моторвагонного подвижного состава, п</w:t>
      </w:r>
      <w:r>
        <w:t>ассажирского, грузового вагона и специального железнодорожного подвижного состава в период гарантийного пробега после постройки, выполнения заводского (среднего) ремонта и вызванные ненадлежащим качеством изготовления или ремонта отдельных элементов локомо</w:t>
      </w:r>
      <w:r>
        <w:t>тивов, моторвагонного подвижного состава, пассажирского, грузового вагона и специального железнодорожного подвижного состава, относится на сторонние ремонтные организации и машиностроительные заводы;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неисправности технических средств из-за отказов в работе</w:t>
      </w:r>
      <w:r>
        <w:t xml:space="preserve"> оборудования, приборов, аппаратных средств микропроцессорных устройств в период гарантийного срока эксплуатации, установленного производителем (разработчиком), относится на сторонние организации (заводы, фирмы, являющиеся производителями оборудования);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ош</w:t>
      </w:r>
      <w:r>
        <w:t>ибок в программном обеспечении микропроцессорных устройств, проектах на системы, разработанных сторонними организациями, относится за разработчиками программного обеспечения и проектными организациями;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перерывов электроснабжения или падения напряжения в ко</w:t>
      </w:r>
      <w:r>
        <w:t>нтактной сети и устройствах СЦБ, вызванных отключением электроэнергии сторонними организациями, относятся на ответственность данных организаций. В случаях отклонения напряжения от нормативных значений в электроснабжении данных устройств, а также отсутствия</w:t>
      </w:r>
      <w:r>
        <w:t xml:space="preserve"> напряжения на участках, оборудованных аккумуляторным резервом, более 8 часов после отключения основного электроснабжения, при условии, что питание не отключалось в предыдущие 36 часов, ответственность относится на региональную дирекцию по энергообеспечени</w:t>
      </w:r>
      <w:r>
        <w:t>ю;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перерывов в работе сети железнодорожной электросвязи, вызванных непредоставлением услуг связи операторами связи, относится на ответственность этих операторов в соответствии с действующими договорами.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Отказы в работе технических средств, возникшие по при</w:t>
      </w:r>
      <w:r>
        <w:t>чине технической неисправности устройств, железнодорожного подвижного состава или элемента инфраструктуры, находящихся на постгарантийном сервисном обслуживании (ремонте), относятся по виновности на сервисные организации в соответствии с заключенными догов</w:t>
      </w:r>
      <w:r>
        <w:t>орами. В акте служебного расследования указывается наименование сервисной организации (центра) и сервисного локомотивного депо, производивших обслуживание (ремонт) в соответствии с заключенным договором.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Основанием для отнесения ответственности за отказ в </w:t>
      </w:r>
      <w:r>
        <w:t>работе технического средства на стороннюю или сервисную организацию является рекламационный акт (акт исследования, акт о восстановлении технического средства или др. документ), оформленный в соответствии с требованиями действующих в ОАО "РЖД" нормативных д</w:t>
      </w:r>
      <w:r>
        <w:t xml:space="preserve">окументов по ведению рекламационной и претензионной работы. Рекламационный акт (акт исследования, акт о восстановлении технического средства и др. документ) прикрепляется с помощью специальной команды в виде </w:t>
      </w:r>
      <w:r>
        <w:lastRenderedPageBreak/>
        <w:t>электронного(ых) файла(ов) к материалам расследо</w:t>
      </w:r>
      <w:r>
        <w:t>вания, формируемым в системе КАС АНТ подразделением, ответственным за расследование отказа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Неисправности вагонов в составах пассажирских и грузовых поездов, не выявленные при техническом осмотре работниками железнодорожных а</w:t>
      </w:r>
      <w:r>
        <w:t>дминистраций сопредельных государств, а также явившиеся следствием некачественного ремонта или технического обслуживания предприятиями указанных администраций, приведшие к невозможности дальнейшего следования поездов без устранения причины отказа, относятс</w:t>
      </w:r>
      <w:r>
        <w:t>я на соответствующие железнодорожные администрации. Указанные случаи учитываются в 3-й категории, кроме случаев, приведших к транспортным происшествиям или событиям, связанным с нарушением правил безопасности движения и эксплуатации железнодорожного трансп</w:t>
      </w:r>
      <w:r>
        <w:t>орта, которые учитываются в 1-й категории. Случаи отцепки вагонов по причине наличия колесных пар вагонов с параметрами, выходящими за пределы допусков, выявленных автоматизированным диагностическим комплексом колесных пар вагонов на подходах к станции, уч</w:t>
      </w:r>
      <w:r>
        <w:t>итываются в 3-й категории.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Основанием для отнесения ответственности в этом случае является любой из перечисленных документов: акт, справка, соответствующее заключение, наличие в ГИД-Урал отметки ДНЦ или выписка из Журнала движения поездов формы ДУ-2, ДУ-3.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5.13. Перечни ремонтных и машиностроительных заводов, заводов - изготовителей рельсов, стрелочных переводов, железнодорожного оборудования, фирм - производителей оборудования и программного обеспечения, организаций - поставщиков электроэнергии, операторов</w:t>
      </w:r>
      <w:r>
        <w:t xml:space="preserve"> связи, собственников железнодорожного подвижного состава, сервисных организаций (центров) должны актуализироваться и вноситься в автоматизированную систему централизованного ведения нормативно-справочной информации (АС ЦНСИ) на основании обращений руковод</w:t>
      </w:r>
      <w:r>
        <w:t>ителей соответствующих подразделений аппарата управления ОАО "РЖД" и функциональных филиалов, формируемых по мере необходимости внесения изменений и дополнений. Актуализация вышеназванных перечней должна осуществляться ежегодно до 1 февраля.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5.14. Ответств</w:t>
      </w:r>
      <w:r>
        <w:t>енность за отказы в работе технических средств на инфраструктуре ОАО "РЖД", допущенные по причинам, связанным с производством работ строительно-монтажной организацией (независимо от ее ведомственной принадлежности), работами по реконструкции станций, измен</w:t>
      </w:r>
      <w:r>
        <w:t>ению путевого развития, электрификации путей и других, оперативно относится на соответствующие службы и структурные подразделения функциональных филиалов, являющиеся владельцами поврежденного элемента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 результатам расследования ответственность за отказы в работе технических средств, возникшие по причине нарушения технологии и правил производства работ организациями, относится на соответствующие дирекции (Дирекцию по комплексной реконструкции железных </w:t>
      </w:r>
      <w:r>
        <w:t>дорог и строительству объектов железнодорожного транспорта, Дирекцию по строительству сетей связи), заключавшие договор с этими организациями, при условии: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отсутствия у сторонней организации разрешающих документов на строительство (реконструкцию) объектов </w:t>
      </w:r>
      <w:r>
        <w:t>в соответствии с действующими требованиями;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выполнения работ сторонней организацией при отсутствии представителей эксплуатирующих подразделений, согласовывающих начало работ;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выполнения работ сторонней организацией с отклонением от утвержденной проектной д</w:t>
      </w:r>
      <w:r>
        <w:t>окументации, технических условий и действующих требований по производству работ на железнодорожном транспорте.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Окончательное отнесение ответственности осуществляется по результатам разбора под председательством главного инженера железной дороги (заместител</w:t>
      </w:r>
      <w:r>
        <w:t>я главного инженера железной дороги по территориальному управлению) в соответствии с порядком, установленным в ОАО "РЖД".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5.15. Все отказы в работе технических средств, возникшие в результате стихийных бедствий (наводнения, ураганы, землетрясения, лесные п</w:t>
      </w:r>
      <w:r>
        <w:t>ожары и др.), террористических актов, случаев суицида, вне зависимости от последствий, учитываются как в 3-й категории и относятся за прочими причинами без вины линейных подразделений соответствующих хозяйств.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Подразделение, проводящее расследование отказа</w:t>
      </w:r>
      <w:r>
        <w:t xml:space="preserve"> в работе технического средства, в результате которого было установлено, что причиной возникновения отказа явилось стихийное бедствие (наводнение, ураган, землетрясение, лесной пожар и т.п.) или террористический акт, обязано до внесения в систему КАС АНТ и</w:t>
      </w:r>
      <w:r>
        <w:t xml:space="preserve">нформации о причине отказа обеспечить сбор подтверждающих документов или их копий в соответствии с </w:t>
      </w:r>
      <w:hyperlink w:anchor="Par503" w:tooltip="ПЕРЕЧЕНЬ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Первый заместитель начальника железной дороги или другой работник, назначенный п</w:t>
      </w:r>
      <w:r>
        <w:t>риказом начальника железной дороги ответственным за учет отказов на железной дороге, не позднее 10-го числа месяца, следующего за отчетным, детально рассматривает в системе КАС АНТ случаи отказов в работе технических средств, отнесенные по виновности на се</w:t>
      </w:r>
      <w:r>
        <w:t>рвисные организации, сторонние организации и "прочие причины", анализирует подтверждающие документы, на основании которых определяется правомочность отнесения отказов в работе технических средств по виновности на сервисные организации, сторонние организаци</w:t>
      </w:r>
      <w:r>
        <w:t>и и "прочие причины".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случае выявления несоответствия или отсутствия электронных копий документов, подтверждающих правильность отнесения ответственности за отказ в работе технического средства на сервисную или стороннюю организацию, или "прочие причины",</w:t>
      </w:r>
      <w:r>
        <w:t xml:space="preserve"> работник, ответственный за учет отказов в работе технических средств на железной дороге, с помощью специальной команды отменяет завершение расследования данного отказа. Первый заместитель начальника железной дороги проводит по выявленному факту разбор с ц</w:t>
      </w:r>
      <w:r>
        <w:t>елью определения ответственности причастных работников.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5.16. Ответственность за отказы в работе технических средств, вызванные воздействием грозовых атмосферных явлений, несанкционированным вмешательством посторонних лиц и организаций в работу железнодоро</w:t>
      </w:r>
      <w:r>
        <w:t>жного транспорта (кражи, случаи вандализма, умышленной порчи имущества, нарушение электроснабжения и др.), относится на линейные подразделения, службы или структурные подразделения функциональных филиалов, на балансе которых находится отказавшее техническо</w:t>
      </w:r>
      <w:r>
        <w:t>е средство (внешний отказ).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Причины соответствующих отказов обязательно подтверждаются прикреплением документов в соответствии с </w:t>
      </w:r>
      <w:hyperlink w:anchor="Par503" w:tooltip="ПЕРЕЧЕНЬ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5.17. Ответственность за отказы в работе техническ</w:t>
      </w:r>
      <w:r>
        <w:t>их средств, вызванные наездом поездов на автотранспортные средства, диких и домашних животных, посторонние предметы и материалы, не связанные с хозяйственной деятельностью железной дороги, относится на службу пути региональной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5.18</w:t>
      </w:r>
      <w:r>
        <w:t>. Ответственность за отказы в работе технических средств, вызванные нарушением установленных сроков поставки материально-технических ресурсов, а также поставкой материально-технических ресурсов ненадлежащего качества, относится на подразделения Росжелдорсн</w:t>
      </w:r>
      <w:r>
        <w:t>аба.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Подразделение, ответственное за расследование случая отказа в работе технического средства, передает в Росжелдорснаб: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пакет претензионных документов, сформированных в соответствии с нормативными документами ОАО "РЖД" (приказ от 4 августа 2006 г. N 205</w:t>
      </w:r>
      <w:r>
        <w:t>, распоряжение от 30 декабря 2015 г. N 3136р) для подтверждения закупки оборудования или товарно-материальных ценностей (далее - ТМЦ) через Росжелдорснаб (в случае наличия претензий к качеству продукции);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документы, подтверждающие своевременное проведение </w:t>
      </w:r>
      <w:r>
        <w:t>технического обслуживания оборудования и технических средств;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наименование подразделения или подрядной организации, проводивших работы по монтажу и наладке оборудования и технических средств, наличие у них разрешительных документов на проведение работ;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дат</w:t>
      </w:r>
      <w:r>
        <w:t>у ввода в эксплуатацию оборудования, технических средств.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необходимости Росжелдорснаб запрашивает дополнительные материалы и документы, позволяющие однозначно определить принадлежность поставленного оборудования или ТМЦ к закупкам Росжелдорснаба, для п</w:t>
      </w:r>
      <w:r>
        <w:t>роведения разбора.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Отнесение ответственности за допущенные отказы технических средств на подразделения Росжелдорснаба проводится после проведения совместного разбора структурным подразделением функционального филиала ОАО "РЖД", на которое оперативно отнесе</w:t>
      </w:r>
      <w:r>
        <w:t>н отказ технического средства и соответствующего подразделения Росжелдорснаба.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Рассмотрение спорных случаев производится в соответствии с </w:t>
      </w:r>
      <w:hyperlink w:anchor="Par352" w:tooltip="5.8. Для рассмотрения спорных случаев, связанных с отнесением ответственности за отказы в работе технических средств, устанавливается следующий порядок:" w:history="1">
        <w:r>
          <w:rPr>
            <w:color w:val="0000FF"/>
          </w:rPr>
          <w:t>пунктом 5.8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5.19. Отнесение ответственности за отказы в работе технических средств, вызванных нарушениями по вине АО "ТД РЖД" условий договоров поставки материально-технич</w:t>
      </w:r>
      <w:r>
        <w:t>еских ресурсов для нужд дочерних обществ ОАО "РЖД" и положений Типового регламента, утвержденного распоряжением ОАО "РЖД" от 14.01.2013 N 37р, производится на АО "ТД РЖД".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этом подразделение, ответственное за расследование случая отказа в работе технич</w:t>
      </w:r>
      <w:r>
        <w:t>еского средства, передает в АО "ТД РЖД":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пакет претензионных документов, сформированных в соответствии с условиями договоров </w:t>
      </w:r>
      <w:r>
        <w:lastRenderedPageBreak/>
        <w:t>поставки материально-технических ресурсов;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документы, подтверждающие наработку объекта (при необходимости), отсутствие нарушений эк</w:t>
      </w:r>
      <w:r>
        <w:t>сплуатирующим персоналом положений эксплуатационной документации в части эксплуатации, технического обслуживания и ремонта технических средств.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Окончательное отнесение ответственности за отказы в работе технических средств на АО "ТД РЖД" проводится по резу</w:t>
      </w:r>
      <w:r>
        <w:t>льтатам разбора при участии дочернего общества АО "ТД РЖД", на которое оперативно отнесен отказ в работе технического средства и АО "ТД РЖД".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Рассмотрение спорных случаев производится в соответствии с </w:t>
      </w:r>
      <w:hyperlink w:anchor="Par352" w:tooltip="5.8. Для рассмотрения спорных случаев, связанных с отнесением ответственности за отказы в работе технических средств, устанавливается следующий порядок:" w:history="1">
        <w:r>
          <w:rPr>
            <w:color w:val="0000FF"/>
          </w:rPr>
          <w:t>пунктом 5.8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6. Анализ отказов в работе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6.1. Анализ причин отказов в работе технических средств, разработка мероприятий по повышению их надежности и контроль исполнения осуществляется в соответствии с Порядком планирования, рассмотрения и контроля выполнения мероприятий по повышению надежности т</w:t>
      </w:r>
      <w:r>
        <w:t>ехнических средств и снижению технологических нарушений, утвержденным распоряжением ОАО "РЖД" от 19 августа 2016 г. N 1693р.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6.2. Для анализа причин отказов в работе технических средств, их влияния на перевозочный процесс, оценки деятельности подразделений</w:t>
      </w:r>
      <w:r>
        <w:t xml:space="preserve"> железных дорог, функциональных филиалов, дочерних и зависимых обществ, сторонних и сервисных организаций в системе КАС АНТ реализуются аналитические формы, предусматривающие разделение: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месту возникновения отказа (с распределением для центрального уров</w:t>
      </w:r>
      <w:r>
        <w:t>ня - по полигонам железных дорог, для регионального уровня - по регионам железной дороги);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 месту расположения виновного за возникновение отказа подразделения ОАО "РЖД", ДО, сервисной или сторонней организации (с распределением для центрального уровня - </w:t>
      </w:r>
      <w:r>
        <w:t>по полигонам железных дорог;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производственным комплексам ОАО "РЖД", с выделением в их составе виновных функциональных филиалов ОАО "РЖД", виновных ДО, виновных сервисных и сторонних организаций, а также с разделением по виновным подразделениям ОАО "РЖД"</w:t>
      </w:r>
      <w:r>
        <w:t>, не вошедшим в состав производственных комплексов;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классам и специализациям железнодорожных линий.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Приложение N 1</w:t>
      </w:r>
    </w:p>
    <w:p w:rsidR="00000000" w:rsidRDefault="006B4893">
      <w:pPr>
        <w:pStyle w:val="ConsPlusNormal"/>
        <w:jc w:val="right"/>
      </w:pPr>
      <w:r>
        <w:t>к Положению об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отказов в работе технических</w:t>
      </w:r>
    </w:p>
    <w:p w:rsidR="00000000" w:rsidRDefault="006B4893">
      <w:pPr>
        <w:pStyle w:val="ConsPlusNormal"/>
        <w:jc w:val="right"/>
      </w:pPr>
      <w:r>
        <w:lastRenderedPageBreak/>
        <w:t>средств 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</w:t>
      </w:r>
      <w:r>
        <w:t>атизированной</w:t>
      </w:r>
    </w:p>
    <w:p w:rsidR="00000000" w:rsidRDefault="006B4893">
      <w:pPr>
        <w:pStyle w:val="ConsPlusNormal"/>
        <w:jc w:val="right"/>
      </w:pPr>
      <w:r>
        <w:t>системы КАС АНТ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1" w:name="Par437"/>
      <w:bookmarkEnd w:id="11"/>
      <w:r>
        <w:t>ТЕХНОЛОГИЧЕСКАЯ СХЕМА</w:t>
      </w:r>
    </w:p>
    <w:p w:rsidR="00000000" w:rsidRDefault="006B4893">
      <w:pPr>
        <w:pStyle w:val="ConsPlusTitle"/>
        <w:jc w:val="center"/>
      </w:pPr>
      <w:r>
        <w:t>ФОРМИРОВАНИЯ В СИСТЕМЕ КАС АНТ ПЕРВИЧНОЙ ИНФОРМАЦИИ</w:t>
      </w:r>
    </w:p>
    <w:p w:rsidR="00000000" w:rsidRDefault="006B4893">
      <w:pPr>
        <w:pStyle w:val="ConsPlusTitle"/>
        <w:jc w:val="center"/>
      </w:pPr>
      <w:r>
        <w:t>ПО ОТКАЗАМ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1E6D7B">
      <w:pPr>
        <w:pStyle w:val="ConsPlusNormal"/>
        <w:jc w:val="center"/>
      </w:pPr>
      <w:r>
        <w:rPr>
          <w:noProof/>
          <w:position w:val="-293"/>
        </w:rPr>
        <w:drawing>
          <wp:inline distT="0" distB="0" distL="0" distR="0">
            <wp:extent cx="6483985" cy="388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Приложение N 2</w:t>
      </w:r>
    </w:p>
    <w:p w:rsidR="00000000" w:rsidRDefault="006B4893">
      <w:pPr>
        <w:pStyle w:val="ConsPlusNormal"/>
        <w:jc w:val="right"/>
      </w:pPr>
      <w:r>
        <w:t>к Положению об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отказов в работе технических</w:t>
      </w:r>
    </w:p>
    <w:p w:rsidR="00000000" w:rsidRDefault="006B4893">
      <w:pPr>
        <w:pStyle w:val="ConsPlusNormal"/>
        <w:jc w:val="right"/>
      </w:pPr>
      <w:r>
        <w:t>средств 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автоматизированной</w:t>
      </w:r>
    </w:p>
    <w:p w:rsidR="00000000" w:rsidRDefault="006B4893">
      <w:pPr>
        <w:pStyle w:val="ConsPlusNormal"/>
        <w:jc w:val="right"/>
      </w:pPr>
      <w:r>
        <w:t>системы КАС АНТ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center"/>
      </w:pPr>
      <w:r>
        <w:t>ФОРМА АКТА СЛУЖЕБНОГО РАССЛЕДОВАНИЯ</w:t>
      </w:r>
    </w:p>
    <w:p w:rsidR="00000000" w:rsidRDefault="006B48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center"/>
            </w:pPr>
            <w:r>
              <w:t>АКТ</w:t>
            </w:r>
          </w:p>
          <w:p w:rsidR="00000000" w:rsidRDefault="006B4893">
            <w:pPr>
              <w:pStyle w:val="ConsPlusNormal"/>
              <w:jc w:val="center"/>
            </w:pPr>
            <w:r>
              <w:lastRenderedPageBreak/>
              <w:t>служебного расследования отказов технических средств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Место: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Время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Начало: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Окончание: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Продолжительность: 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Характер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Тех. средство: 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Проявление: 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Комментарий: _______________________________________________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Причина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Тех. средство: 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Пр</w:t>
            </w:r>
            <w:r>
              <w:t>ичина: 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Комментарий: 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Характер причины отказа: 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Последствия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- задержка поезда 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Задержанные поезда: 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Общая задержка: 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Ответственные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Служба/Подразделение: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Должность/ФИО: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Комме</w:t>
            </w:r>
            <w:r>
              <w:t>нтарий: 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Устранение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Служба/Подразделение: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Должность/ФИО: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Прибытие на место отказа: 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Руководитель расследования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Служба/Подразделение: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Должность/ФИО: 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Период: _____________________________________</w:t>
            </w:r>
          </w:p>
          <w:p w:rsidR="00000000" w:rsidRDefault="006B4893">
            <w:pPr>
              <w:pStyle w:val="ConsPlusNormal"/>
            </w:pPr>
            <w:r>
              <w:t>Подпись руководителя расследования _________________________</w:t>
            </w:r>
          </w:p>
        </w:tc>
      </w:tr>
    </w:tbl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</w:t>
      </w:r>
      <w:r>
        <w:t>иложение N 3</w:t>
      </w:r>
    </w:p>
    <w:p w:rsidR="00000000" w:rsidRDefault="006B4893">
      <w:pPr>
        <w:pStyle w:val="ConsPlusNormal"/>
        <w:jc w:val="right"/>
      </w:pPr>
      <w:r>
        <w:t>к Положению об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отказов в работе технических</w:t>
      </w:r>
    </w:p>
    <w:p w:rsidR="00000000" w:rsidRDefault="006B4893">
      <w:pPr>
        <w:pStyle w:val="ConsPlusNormal"/>
        <w:jc w:val="right"/>
      </w:pPr>
      <w:r>
        <w:t>средств 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автоматизированной</w:t>
      </w:r>
    </w:p>
    <w:p w:rsidR="00000000" w:rsidRDefault="006B4893">
      <w:pPr>
        <w:pStyle w:val="ConsPlusNormal"/>
        <w:jc w:val="right"/>
      </w:pPr>
      <w:r>
        <w:t>системы КАС АНТ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2" w:name="Par503"/>
      <w:bookmarkEnd w:id="12"/>
      <w:r>
        <w:t>ПЕРЕЧЕНЬ</w:t>
      </w:r>
    </w:p>
    <w:p w:rsidR="00000000" w:rsidRDefault="006B4893">
      <w:pPr>
        <w:pStyle w:val="ConsPlusTitle"/>
        <w:jc w:val="center"/>
      </w:pPr>
      <w:r>
        <w:t>МАТЕРИАЛОВ, ФОРМИРУЕМЫХ ПО РЕЗУЛЬТАТАМ РАССЛЕДОВАНИЯ</w:t>
      </w:r>
    </w:p>
    <w:p w:rsidR="00000000" w:rsidRDefault="006B4893">
      <w:pPr>
        <w:pStyle w:val="ConsPlusTitle"/>
        <w:jc w:val="center"/>
      </w:pPr>
      <w:r>
        <w:t>ОТКАЗОВ В РАБОТЕ ТЕХНИЧЕСКИХ СРЕДСТВ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Для всех хозяйств обязательными материалами, формируемыми по результатам расследования и прикрепляемыми к карточке отказа технического средства,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протокол разбора по факту отказа в работе технического средства</w:t>
      </w:r>
      <w:r>
        <w:t>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рекламации (при необходимости).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служебного расследования отказа в работе технического средства формируется в системе автоматически при завершении расследования.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качестве подтверждающих документов в зависимости от обстоятельств возникновения отк</w:t>
      </w:r>
      <w:r>
        <w:t>аза рассматриваются (прикрепляются при необходимости):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фактам наводнений, ураганов, землетрясений, лесных пожаров и т.п. - акты, заключения территориальных подразделений гидрометеослужбы, государственных и ведомственных комиссий, подразделений МЧС Росси</w:t>
      </w:r>
      <w:r>
        <w:t>и о соответствующих погодных и природных явлениях по месту возникновения отказа, приказ о введении режима повышенной готовности или особого режима;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факту террористических актов - справка об обращении в органы правоохранительных дел и копия постановления</w:t>
      </w:r>
      <w:r>
        <w:t xml:space="preserve"> о возбуждении уголовного дела;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воздействии грозовых атмосферных явлений - справка территориального подразделения гидрометеослужбы или МЧС России;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несанкционированном вмешательстве посторонних лиц (кражи, случаи вандализма, умышленной порчи имущест</w:t>
      </w:r>
      <w:r>
        <w:t>ва, нарушение электроснабжения и др.) - обращение или справка подразделения МВД России;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несанкционированном вмешательстве организаций - обращение или справка подразделения МВД или МЧС России или справка соответствующей организации.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зависимости от пос</w:t>
      </w:r>
      <w:r>
        <w:t xml:space="preserve">ледствий и характера отказа в работе технического средства в подразделении, ответственном за отказ, формируются и хранятся в электронном виде или на </w:t>
      </w:r>
      <w:r>
        <w:lastRenderedPageBreak/>
        <w:t>бумажном носителе материалы, приведенные в таблице (к карточке отказа не прикрепляются):</w:t>
      </w:r>
    </w:p>
    <w:p w:rsidR="00000000" w:rsidRDefault="006B48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center"/>
            </w:pPr>
            <w:r>
              <w:t>Наименование до</w:t>
            </w:r>
            <w:r>
              <w:t>кумента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управления движением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График исполненного движения поездов системы ГИД "Урал-ВНИИЖТ" или выкопировка с бумажного носителя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Журнал движения поездов формы ДУ-2 или ДУ-3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Нормативный график движения поездов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Вариантный график движения поездов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Указания Центральной дирекции управления движением о назначении и изменении условий следования грузовых поездов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Журнал осмотра путей, стрелочных переводов, устройств СЦБ, связи и контактной сети (формы ДУ-46)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Выписка из архива системы АПК ДК (при наличии технической возможности)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о работоспособности технических средств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Протокол разбора, приказ начальника железнодорожной станции, начальника центра организации работы железнодорожных станций, начальника д</w:t>
            </w:r>
            <w:r>
              <w:t>испетчерского центра ДЦУП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Дирекция тяги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локомотива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Объяснения локомотивной бригады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Дирекции по ремонту тягового подвижного состава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локомотива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Справка по расшифровке регистраторов параметров движения поезда (кассет регистрации, модулей памяти, лент скоростемеров)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Рапорт машиниста локомотива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Копия журнала формы ТУ-152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моторвагонного подвижного состава, Дир</w:t>
            </w:r>
            <w:r>
              <w:t>екции скоростного сообщения, пассажирских компаний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осмотра подвижного состава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Объяснения причастных работников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Справка по расшифровке регистраторов параметров движения поезда (кассет регистрации, модулей памяти, лент скоростемеров)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пассажирских обустройств и Дирекции железнодорожных вокзалов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объектов пассажирской инфраструктуры (вокзального комплекса, пассажирской платформы, навеса и др.)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Договор с аутсорсинговой комп</w:t>
            </w:r>
            <w:r>
              <w:t>анией (при наличии)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АО "Федеральная пассажирская компания"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по общему случаю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Акты комиссионного осмотра (вагона, колесных пар, воздухораспределителей)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Результаты проведенных экспериментов, расчетов и металлографических исследований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контрольной пробы тормозов, справка ВУ-45, копии распечаток установок УЗОТ-П и УПТВ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Трансэнерго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случаю отказа в работе техни</w:t>
            </w:r>
            <w:r>
              <w:t>ческого средства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Управления автоматики и телемеханики Центральной дирекции инфраструктуры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о проверке аппаратуры в РТУ (в случае неисправности аппаратуры)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Схема протекания тока (в случая</w:t>
            </w:r>
            <w:r>
              <w:t xml:space="preserve"> воздействия атмосферных и коммутационных перенапряжений)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Управления пути и сооружений Центральной дирекции инфраструктуры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Уведомление об обнаружении дефектного, остродефектного рельса или дефектных элементов стрелочных переводов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Преду</w:t>
            </w:r>
            <w:r>
              <w:t>преждение об ограничении скорости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Журнал осмотра путей, стрелочных переводов, устройств СЦБ, связи и контактной сети (формы ДУ-46)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 xml:space="preserve">Подразделения Управления диагностики и мониторинга инфраструктуры </w:t>
            </w:r>
            <w:r>
              <w:lastRenderedPageBreak/>
              <w:t>Центральной дирекции инфраструктуры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</w:t>
            </w:r>
            <w:r>
              <w:t>ючение комиссии, возглавляемой руководителем или заместителем руководителя региональной дирекции, для отказов 1-й категории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Фотоматериалы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Хронология расследования и устранения отказа, количество и время задержек поездов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Телеграмма на вызов представителей заводов, сторонних организаций для участия в расследовании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Управления вагонного хозяйства Центральной дирекции инфраструктуры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первичного осмотра технического состояния подвижного состава на момент от</w:t>
            </w:r>
            <w:r>
              <w:t>каза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факту отказа технического средства (кроме эксплуатационного вида отказа)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Справка по расшифровке регистраторов параметров движения поезда (кассет регистрации, модулей памяти, лент скоростемеров)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контрольной проверки тормозов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План расследования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станции связи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первичного осмотра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совместного расследования смежных предприятий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отказу в работе технического средства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по ремонту пути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Телеграмма о случае отказа в работе технического средства в адрес дирекций по ремонту пути и путевых машинных станций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Приказ, распоряжение по итогам рассмотрения случая отказа технического средства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 фирменного транспортного обслуживания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общей формы ГУ-23 (ГУ-23ВЦ)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Выписка из журнала учета отказов, ремонта и проведения технического обслуживания системы АСКО ПВ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Копия технического паспорта вагонных весов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Дирекции капитального ремонта и реконструкции объектов электрификации и электроснабжения железных дорог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случаю отказа в работе технического средства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Дирекции по строительству сетей связи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Подробно</w:t>
            </w:r>
            <w:r>
              <w:t>е сообщение о происшедшем случае отказа технического средства с указанием участников происшествия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Схема места происшествия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Акт-допуск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Наряд-допуск</w:t>
            </w:r>
          </w:p>
        </w:tc>
      </w:tr>
    </w:tbl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0"/>
      </w:pPr>
      <w:r>
        <w:t>Утверждено</w:t>
      </w:r>
    </w:p>
    <w:p w:rsidR="00000000" w:rsidRDefault="006B4893">
      <w:pPr>
        <w:pStyle w:val="ConsPlusNormal"/>
        <w:jc w:val="right"/>
      </w:pPr>
      <w:r>
        <w:t>распоряжением ОАО "РЖД"</w:t>
      </w:r>
    </w:p>
    <w:p w:rsidR="00000000" w:rsidRDefault="006B4893">
      <w:pPr>
        <w:pStyle w:val="ConsPlusNormal"/>
        <w:jc w:val="right"/>
      </w:pPr>
      <w:r>
        <w:t>от 1 октября 2018 г. N 2160/р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3" w:name="Par650"/>
      <w:bookmarkEnd w:id="13"/>
      <w:r>
        <w:t>ПОЛОЖЕНИЕ</w:t>
      </w:r>
    </w:p>
    <w:p w:rsidR="00000000" w:rsidRDefault="006B4893">
      <w:pPr>
        <w:pStyle w:val="ConsPlusTitle"/>
        <w:jc w:val="center"/>
      </w:pPr>
      <w:r>
        <w:t>ОБ УЧЕТЕ, РАССЛЕДОВАНИИ И АНАЛИЗЕ ТЕХНОЛОГИЧЕСКИХ НАРУШЕНИЙ</w:t>
      </w:r>
    </w:p>
    <w:p w:rsidR="00000000" w:rsidRDefault="006B4893">
      <w:pPr>
        <w:pStyle w:val="ConsPlusTitle"/>
        <w:jc w:val="center"/>
      </w:pPr>
      <w:r>
        <w:t>В ПЕРЕВОЗОЧНОМ ПРОЦЕССЕ НА ИНФРАСТРУКТУРЕ ОАО "РЖД"</w:t>
      </w:r>
    </w:p>
    <w:p w:rsidR="00000000" w:rsidRDefault="006B4893">
      <w:pPr>
        <w:pStyle w:val="ConsPlusTitle"/>
        <w:jc w:val="center"/>
      </w:pPr>
      <w:r>
        <w:t>С ИСПОЛЬЗОВАНИЕМ АВТОМАТИЗИРОВАННОЙ СИСТЕМЫ КАСАТ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1.1. Настоящее Положение устанавливает порядок автоматизированного учета,</w:t>
      </w:r>
      <w:r>
        <w:t xml:space="preserve"> служебного расследования и анализа случаев технологических нарушений, оказывающих влияние на выполнение графика движения поездов при организации и выполнении перевозочного процесса на инфраструктуре ОАО "РЖД".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Применение настоящего Положения сторонними ор</w:t>
      </w:r>
      <w:r>
        <w:t>ганизациями регламентируется соответствующими положениями договоров, заключенными между ОАО "РЖД" и этими организациями.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Учет, расследование и анализ случаев технологических нарушений осуществляется с использованием Комплексной автоматизированной системы у</w:t>
      </w:r>
      <w:r>
        <w:t>чета, расследования и анализа случаев технологических нарушений КАСАТ (далее - система КАСАТ).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1.2. Действие Положения распространяется на все уровни управления: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центральный - с входящими в его состав подразделениями аппарата ОАО "РЖД" и функциональных филиалов ОАО "РЖД" (далее департаменты, функциональные филиалы);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региональный - с входящими в его состав подразделениями органа управления железной дороги и регионал</w:t>
      </w:r>
      <w:r>
        <w:t>ьными подразделениями функциональных филиалов ОАО "РЖД" (далее - региональные подразделения);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линейный - с входящими в его состав депо, путевыми машинными станциями, железнодорожными станциями, региональными центрами связи, дистанциями пути, электроснабжен</w:t>
      </w:r>
      <w:r>
        <w:t>ия, сигнализации, централизации и блокировки и др. (далее - линейные подразделения).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образовании подразделений, выполняющих функции двух и более хозяйств, учет, расследование и анализ случаев технологических нарушений осуществляются раздельно по соотве</w:t>
      </w:r>
      <w:r>
        <w:t>тствующим хозяйствам в соответствии с требованиями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образовании подразделений, выполняющих функции хозяйств, расположенных на территории двух и более регионов (полигонная модель управления), учет, расследование и анализ случаев тех</w:t>
      </w:r>
      <w:r>
        <w:t>нологических нарушений осуществляются по данному подразделению хозяйства и раздельно по входящим в его состав структурным подразделениям хозяйства в соответствии с требованиями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1.3. Положение определяет общий состав документов и поряд</w:t>
      </w:r>
      <w:r>
        <w:t>ок документооборота при учете, расследовании и проведении анализа случаев технологических нарушений, а также регламент и состав предоставляемой информации о технологических нарушениях.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Формы обязательных учетных документов устанавливаются настоящим Положен</w:t>
      </w:r>
      <w:r>
        <w:t>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1.4. Учету в системе КАСАТ подлежат все технологические нарушения, в том числе и приведшие к нарушениям безопасности движения при поездной и маневровой работе. Расследование транспортных происшествий и иных событий, связанных с нарушением правил безоп</w:t>
      </w:r>
      <w:r>
        <w:t>асности движения и эксплуатации железнодорожного транспорта, явившихся следствием технологических нарушений, ведется в специализированной автоматизированной системе (АС РБ).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1.5. Учет случаев технологических нарушений возлагается на дежурный, диспетчерский</w:t>
      </w:r>
      <w:r>
        <w:t xml:space="preserve"> персонал или иных работников, назначенных приказами руководителей линейных подразделений, служб и структурных подразделений функциональных филиалов, участвующих в перевозочном процессе.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1.6. Учет случаев технологических нарушений осуществляется подразделе</w:t>
      </w:r>
      <w:r>
        <w:t>ниями регионального и линейного уровней управления.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1.7. В настоящем Положении используются основные понятия и термины: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задержка поезда по месту возникновения - положительная разница между фактическим временем отправления, прибытия, проследования поездом с</w:t>
      </w:r>
      <w:r>
        <w:t>танции и нормативным (вариантным) графиком (расписанием) движения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КАС АНТ - Комплексная автоматизированная система учета, контроля устранения отказов в работе технических средств и анализа их надежности;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КАСАТ - Комплексная автоматизированная сист</w:t>
      </w:r>
      <w:r>
        <w:t>ема учета, расследования и анализа случаев технологических нарушений;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безопасности движения при поездной и маневровой работе - классифицируются как транспортные происшествия и иные события, связанные с нарушением правил безопасности движения и эк</w:t>
      </w:r>
      <w:r>
        <w:t>сплуатации железнодорожного транспорта, в соответствии с приказом Министерства транспорта Российской Федерации от 18 декабря 2014 г. N 344 "Об утверждении Положения о классификации, порядке расследования и учета транспортных происшествий и иных событий, св</w:t>
      </w:r>
      <w:r>
        <w:t>язанных с нарушением правил безопасности движения и эксплуатации железнодорожного транспорта";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оперативное отнесение ответственности за технологическое нарушение - формирование информации о службе, структурном подразделении функционального филиала, причаст</w:t>
      </w:r>
      <w:r>
        <w:t>ных к технологическому нарушению, на основании данных о движении поездов, а также по докладам участников перевозочного процесса путем внесения отметки на график исполненного движения, график исполненной работы станции ГИР в АСУ Станции или в режиме ручного</w:t>
      </w:r>
      <w:r>
        <w:t xml:space="preserve"> ввода оповещения в систему КАСАТ, а также на основании оповещений по данным автоматизированной системы учета и анализа нарушений безопасности движения по расшифровке скоростемерных лент (АСУ-НБД), до проведения расследования по установлению причины технол</w:t>
      </w:r>
      <w:r>
        <w:t>огического нарушения;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оповещение о технологическом нарушении - сформированный в автоматизированной системе КАСАТ набор данных, достаточный для учета случая технологического нарушения, оперативного отнесения ответственности и организации процесса расследова</w:t>
      </w:r>
      <w:r>
        <w:t>ния его причин;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пассажирская компания - перевозчик, который осуществляет перевозку пассажиров, багажа и грузобагажа в пригородном сообщении и/или в дальнем следовании, имеет соответствующую лицензию, а также: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владеет подвижным составом на правах собственно</w:t>
      </w:r>
      <w:r>
        <w:t>сти, лизинга или на ином законном праве;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содержит подвижной состав (отвечает за его техническое содержание и/или выполняет техническое обслуживание и ремонт);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осуществляет эксплуатацию подвижного состава (имеет в штате работников локомотивных и/или поездны</w:t>
      </w:r>
      <w:r>
        <w:t>х бригад);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сервисные органи</w:t>
      </w:r>
      <w:r>
        <w:t>зации - дочерние и зависимые общества ОАО "РЖД", иные юридические лица, предоставляющие услуги по сервисному постгарантийному обслуживанию технических средств, (или их элементов), невыполнение которыми установленной технологии обслуживания технических сред</w:t>
      </w:r>
      <w:r>
        <w:t xml:space="preserve">ств явилось причиной возникновения технологических нарушений, учитываемых </w:t>
      </w:r>
      <w:r>
        <w:lastRenderedPageBreak/>
        <w:t>в соответствии с требованиями настоящего Положения;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спорный случай - случай технологического нарушения, по которому в течение 72 часов с момента формирования о нем оповещения в автом</w:t>
      </w:r>
      <w:r>
        <w:t>атизированной системе не было принято решение об окончательном отнесении ответственности за конкретным линейным подразделением, службой или структурным подразделением функционального филиала. Система КАСАТ выдает информационное сообщение об этом на автомат</w:t>
      </w:r>
      <w:r>
        <w:t>изированное рабочее место первого заместителя начальника железной дороги или работника, ответственного за учет технологических нарушений на железной дороге, назначенного приказом начальника железной дороги, с проставлением пометки в карточке спорного случа</w:t>
      </w:r>
      <w:r>
        <w:t>я, требующего рассмотрения у первого заместителя начальника железной дороги;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сторонние организации - дочерние и зависимые общества ОАО "РЖД", иные юридические лица, разработчики прикладного программного обеспечения, используемого в автоматизированных инфор</w:t>
      </w:r>
      <w:r>
        <w:t xml:space="preserve">мационных и управляющих системах при организации перевозочного процесса, железнодорожные администрации сопредельных государств, нарушения которыми технологии перевозочного процесса (в т.ч. непредоставление или некачественное предоставление соответствующих </w:t>
      </w:r>
      <w:r>
        <w:t>услуг, кроме сервисных), явилось причиной технологических нарушений, подлежащих учету в соответствии с требованиями настоящего Положения. В качестве технологических нарушений по ответственности сторонних организаций учитываются задержки поездов, являющиеся</w:t>
      </w:r>
      <w:r>
        <w:t xml:space="preserve"> последствиями деятельности федеральных органов исполнительной власти;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технологическое нарушение - это действие или бездействие оперативного персонала в нарушение требований действующих нормативных актов федерального органа исполнительной власти в области </w:t>
      </w:r>
      <w:r>
        <w:t>железнодорожного транспорта, правил, инструкций и иных нормативных документов ОАО "РЖД", которое явилось причиной задержки поезда, при исправно действующих технических средствах.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2. Классификация технологических нарушений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2.1. В зависимости от последствий технологических нарушений вводится их следующая классификация по категориям: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1-я категория - технологические нарушения, приведшие к задержке пассажирского или пригородного поезда на 6 минут и более, а также поездов других </w:t>
      </w:r>
      <w:r>
        <w:t>категорий на 1 час и более или приведшие к случаям нарушения безопасности движения при поездной и маневровой работе;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2-я категория - технологические нарушения, приведшие к задержке грузового поезда от 15 минут до 1-го часа, относительно нормативного (вариа</w:t>
      </w:r>
      <w:r>
        <w:t>нтного) графика движения поездов, или вызвавшие превышение перегонного времени хода поездов любой категории, кроме пассажирских и пригородных, от 15 минут до 1-го часа.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Задержка более 1 минуты у запрещающего показания входного светофора станции поезда любо</w:t>
      </w:r>
      <w:r>
        <w:t>й категории учитывается во 2-ой категории.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Одно технологическое нарушение может вызвать задержку нескольких поездов. При определении категории технологического нарушения учитываются: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задержки, как первого, так и последующих (каждого в отдельности) поездов,</w:t>
      </w:r>
      <w:r>
        <w:t xml:space="preserve"> допущенные по причине данного технологического нарушения;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наибольшая продолжительность задержки поезда, вызванная технологическим нарушением, зафиксированная на графике исполненного движения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определении категории технологического нарушения уч</w:t>
      </w:r>
      <w:r>
        <w:t>итываются следующие категории поездов: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пассажирские - высокоскоростные, скоростные, скорые, пассажирские круглогодичные, сезонные, разового назначения и детские, служебного (специального) назначения, туристические, почтово-багажные и скорые, обслуживаемые </w:t>
      </w:r>
      <w:r>
        <w:t>моторвагонным подвижным составом;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пригородные - собственно пригородные поезда, скорые пригородные поезда, пригородные служебного назначения;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грузовые поезда - сквозные, участковые, сборные, вывозные, передаточные грузовые поезда; грузовые специализированны</w:t>
      </w:r>
      <w:r>
        <w:t>е (ускоренные) поезда, соединенные;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прочие категории поездов - категории поездов, не относящиеся к категориям пассажирских, пригородных или грузовых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Задержки поездов, не относящихся к категориям пассажирских, пригородных или грузовых поездов, при </w:t>
      </w:r>
      <w:r>
        <w:t>определении последствий технологического нарушения учитываются как задержки прочих категорий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Невыдержка времени хода хозяйственным поездом, следующим по перегону с работой, технологией которой предусмотрена остановка на перегоне или движение со ск</w:t>
      </w:r>
      <w:r>
        <w:t>оростью, меньшей установленной, при условии соблюдения диспетчерского расписания, как технологическое нарушение не учитывается.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Положением устанавливается следующая классификация видов технологических нарушений: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технического характера - неправильное пол</w:t>
      </w:r>
      <w:r>
        <w:t>ьзование техническими средствами ОАО "РЖД" при их нормальной работе, а также несоответствие применяемых технических средств утвержденной технологии организации перевозочного процесса;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технологического характера - нарушение технологии перевозочного проце</w:t>
      </w:r>
      <w:r>
        <w:t>сса, неиспользование (при наличии) резервной технологии, нарушение порядка производства работ по текущему содержанию, ремонту и реконструкции (модернизации) объектов инфраструктуры и подвижного состава из-за невыполнения или ненадлежащего выполнения технол</w:t>
      </w:r>
      <w:r>
        <w:t>огических операций, не вызвавшее отказа в работе технических средств ОАО "РЖД";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3) особая технологическая необходимость - случаи нарушения графика движения поездов, вызванные необходимостью принятия дополнительных мер по обеспечению безопасности движения, </w:t>
      </w:r>
      <w:r>
        <w:t>а также действиями оперативного персонала по снижению негативных последствий от произошедших ранее технологических нарушений, отказов в работе технических средств;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4) внешнее воздействие - случаи задержек поездов, вызванные стихийными бедствиями, </w:t>
      </w:r>
      <w:r>
        <w:lastRenderedPageBreak/>
        <w:t>актами не</w:t>
      </w:r>
      <w:r>
        <w:t>законного вмешательства в деятельность железнодорожного транспорта, умышленными или неправомерными действиями третьих лиц, в том числе физических лиц, не являющихся работниками ОАО "РЖД", в результате которых не было нарушено работоспособное состояние желе</w:t>
      </w:r>
      <w:r>
        <w:t>знодорожной техники.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2.2. Перечень технических средств, неправильное применение, использование, обслуживание и ремонт которых может привести к технологическому нарушению: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верхнее строение пути, земляное полотно, искусственные сооружения и железнодорожные п</w:t>
      </w:r>
      <w:r>
        <w:t>ереезды;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железнодорожный подвижной состав, обращающийся на инфраструктуре ОАО "РЖД";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линии электроснабжения;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устройства, средства, сооружения и системы железнодорожной технологической электросвязи;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устройства, средства и системы железнодорожной автоматики и телемеханики (ЖАТ);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автоматического контроля технического состояния подвижного состава на ходу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устройство контроля схода подвижного состава (УКСПС);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вычислительная техника, пери</w:t>
      </w:r>
      <w:r>
        <w:t>ферийные устройства, сеть передачи данных, общесистемное и прикладное программное обеспечение, используемые в информационных системах при организации перевозочного процесса;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диагностическое оборудование мобильного средства контроля (вагон-путеизмеритель, в</w:t>
      </w:r>
      <w:r>
        <w:t>агон-дефектоскоп, мобильная лаборатория дефектоскопии, габарито-обследовательская станция, тормозоиспытательный вагон и др.);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коммуникации промышленного телевизионного обеспечения;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коммуникации теплоснабжения;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устройства и коммуни</w:t>
      </w:r>
      <w:r>
        <w:t>кации водоснабжения и водоотведения.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2.3. Отдельному учету в качестве особой технологической необходимости подлежат случаи технологических нарушений, в результате расследования которых было установлено, что они были вызваны следующими причинами: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для все</w:t>
      </w:r>
      <w:r>
        <w:t>х служб, структурных подразделений: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посадка и высадка работников ОАО "РЖД", обеспечивающих выполнение перевозочного процесса и технического содержания объектов инфраструктуры и подвижного состава;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задержки поездов, связанные с наличием в поезде подвижного </w:t>
      </w:r>
      <w:r>
        <w:t xml:space="preserve">состава, требующего </w:t>
      </w:r>
      <w:r>
        <w:lastRenderedPageBreak/>
        <w:t>ограничения скорости, (в случае, если ограничение скорости не является следствием отказа подвижного состава).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Случаи технологических нарушений, обусловленные особой технологической необходимостью, первично учитываются в системе КАСАТ за</w:t>
      </w:r>
      <w:r>
        <w:t xml:space="preserve"> службой или структурным (линейным) подразделением, которое посредством технических средств или работников влияет на задержку поезда.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для подразделений Центральной дирекции управления движением: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пропуск преимущественных (пассажирских, пригородных, сдвое</w:t>
      </w:r>
      <w:r>
        <w:t>нных, соединенных и др.)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пропуск поезда встречного направления на однопутной линии;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пропуск сверхграфиковых размеров движения грузовых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пропуск восстановительных и пожарных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опоздания поездов в зонах интенсивного пригородного движе</w:t>
      </w:r>
      <w:r>
        <w:t>ния, исключающего возможность сокращения времени опоздания;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поездов, вызванные переходом на летнее и зимнее время, а также при вводе нового летнего и зимнего графика движения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3) для подразделений Управления пути и сооружений Центральной д</w:t>
      </w:r>
      <w:r>
        <w:t>ирекции инфраструктуры: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ликвидация последствий паводка.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4) для региональной службы (отдел) развития пассажирских сообщений и предоставления доступа к инфраструктуре: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прицепка, отцепка служебных вагонов.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5) для подразделений Главного вычислительного центра </w:t>
      </w:r>
      <w:r>
        <w:t>информационно-вычислительных центров: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плановые технологические перерывы в работе автоматизированных систем.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2.4. Случаи задержек поездов, вызванные внешним воздействием (не являющиеся следствием отказа в работе технического средства), оперативно учитываютс</w:t>
      </w:r>
      <w:r>
        <w:t>я в системе КАСАТ за линейным подразделением, службой или структурным подразделением функционального филиала, которое посредством технических средств или работников влияет на задержку поезда. По окончании расследования и классификации причины внешнего возд</w:t>
      </w:r>
      <w:r>
        <w:t>ействия эти случаи нарушений по ответственности данного линейного подразделения, службы, или структурного подразделения функционального филиала не учитываются. К причинам внешнего воздействия относятся (с прикреплением подтверждающих документов):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посадка и высадка медицинского работника, больных людей, инвалидов, рожениц (акт начальника пассажирского поезда с отметкой медицинского работника, справка медицинского учреждения или выписка из Журнала движения поездов формы ДУ-2/ДУ-3, Журнала диспетчерск</w:t>
      </w:r>
      <w:r>
        <w:t>их распоряжений формы ДУ-58, либо Предупреждения на поезд формы ДУ-61);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задержки, связанные с деятельностью сотрудников правоохранительных, пограничных и таможенных органов (совместный акт или выписка из Журнала движения поездов формы ДУ-2/ДУ-3, или справк</w:t>
      </w:r>
      <w:r>
        <w:t>а подразделений перечисленных государственных органов);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поездов по вине железнодорожных администраций сопредельных государств (акт, справка, соответствующее заключение, наличие в ГИД-Урал отметки ДНЦ или выписка из Журнала движения поездов формы Д</w:t>
      </w:r>
      <w:r>
        <w:t>У-2/ДУ-3);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технологии перевозочного процесса, вызванные стихийными бедствиями (наводнениями, ураганами, землетрясениями, лесными пожарами и др.), при которых администрацией данной территории объявляется чрезвычайное положение (акты, справки или з</w:t>
      </w:r>
      <w:r>
        <w:t>аключения территориальных подразделений гидрометеослужбы, государственных и ведомственных комиссий, подразделений МЧС России о соответствующих погодных и природных явлениях по месту технологического нарушения);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наезд и предотвращение наезда на людей, живот</w:t>
      </w:r>
      <w:r>
        <w:t>ных, на перегонах и станциях (справка подразделения МВД России при совершении наезда, либо расшифровка скоростемерной ленты и объяснение машиниста или заключение машиниста-инструктора по действиям локомотивной бригады);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дорожно-транспортное происшествие на</w:t>
      </w:r>
      <w:r>
        <w:t xml:space="preserve"> переезде не по вине работников железнодорожного транспорта (сведения о дорожно-транспортном происшествии (ДТП) на переезде (форма ПУ-69) или акт оперативного служебного расследования столкновения автобуса с поездом (подвижным составом) на железнодорожном </w:t>
      </w:r>
      <w:r>
        <w:t>переезде (форма ПУ-70) и акт совместного расследования с ГИБДД);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превышение норм времени пограничного и таможенного досмотра (совместный акт или справка подразделений Пограничной службы Федеральной службы безопасности России, Федеральной таможенной службы </w:t>
      </w:r>
      <w:r>
        <w:t>России);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задержка поезда, вызванная актами незаконного вмешательства в деятельность железнодорожного транспорта (справка подразделения МВД России);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перекрытие путей посторонними лицами (справка подразделения МВД России);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особые метеоусловия, требующие изме</w:t>
      </w:r>
      <w:r>
        <w:t>нения в порядке пропуска поездов, в том числе и ограничения установленной скорости движения (справка регионального гидрометеорологического подразделения ОАО "РЖД"), К особым метеоусловиям относятся явления погоды в соответствии с указаниями действующих рук</w:t>
      </w:r>
      <w:r>
        <w:t>оводящих документов ОАО "РЖД" или классифицируемые региональным гидрометеорологическим подразделением ОАО "РЖД", как "опасные метеорологические явления";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поступление с опозданием по межгосударственному стыку пассажирского поезда (выписка </w:t>
      </w:r>
      <w:r>
        <w:lastRenderedPageBreak/>
        <w:t>из Журнала движени</w:t>
      </w:r>
      <w:r>
        <w:t>я поездов формы ДУ-2/ДУ-З);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работа пожарных поездов на перегонах (справка подразделения МЧС России или выписка из Журнала диспетчерских распоряжений формы ДУ-58 о выдаче приказа на выезд пожарного поезда);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отключение электроснабжения тяговых и нетяговых по</w:t>
      </w:r>
      <w:r>
        <w:t>требителей по причине возникновения чрезвычайных ситуаций и ликвидации их последствий (пожар, паводок, и т.п.) на инфраструктуре ОАО "РЖД" (справка подразделения МЧС России);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превышение норм стоянки из-за неорганизации посадки-высадки пассажиров из вагонов</w:t>
      </w:r>
      <w:r>
        <w:t>, предназначенных для перевозки осужденных и лиц, находящихся под стражей (приказ ЦЛ или Л на прицепку-отцепку вагона, совместный акт или справка подразделения МВД или ФСИН).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2.5. На ответственность подразделений Центральной дирекции управления движением о</w:t>
      </w:r>
      <w:r>
        <w:t>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несвоевременного формирования составов или подготовки поездных документов работниками железнодорожных станций, находящихся в штате дирекции управления движением;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задержек поездов по неприему </w:t>
      </w:r>
      <w:r>
        <w:t>железнодорожными станциями, если они произошли по вине работников железнодорожной станции, находящихся в штате дирекции управления движением;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отцепки локомотива от поезда в связи с необходимостью проведения планового технического обслуживания или текущего </w:t>
      </w:r>
      <w:r>
        <w:t>ремонта;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неправильного пользования техническими средствами, в том числе устройствами СЦБ, связи, электроснабжения и др. не приведшего к отказу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несоблюдения установленных нормативов нахождения поездных локомотивов на станцион</w:t>
      </w:r>
      <w:r>
        <w:t>ных путях (от выхода с контрольного поста до момента отправления поезда; от прибытия поезда до проследования локомотивом контрольного поста);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неотражения диспетчерским аппаратом на графиках исполненного движения поездов причин технологических нарушений в с</w:t>
      </w:r>
      <w:r>
        <w:t>оответствии с утвержденным классификатором;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необеспечения подсылки локомотивов и бригад под сформированные составы в соответствии со сменным и суточным планом работы или нормативным (вариантным) графиком при своевременной выдаче их из депо;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поезда</w:t>
      </w:r>
      <w:r>
        <w:t xml:space="preserve"> у входного светофора, зафиксированной в АСУ-НБД на основе данных расшифровки скоростемерных лент и электронных носителей информации;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возникшего нарушения безопасности движения по вине работников железнодорожной станции, находящихся в штате дирекции управл</w:t>
      </w:r>
      <w:r>
        <w:t>ения движением.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2.6. На ответственность подразделений Дирекции тяги оперативно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невыдержки перегонного времени хода (в т.ч. остановка) по вине локомотивной бригады, при отсутствии ограничения скорости и</w:t>
      </w:r>
      <w:r>
        <w:t xml:space="preserve"> следовании по зеленому огню светофора;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неявки локомотивной бригады ко времени отправления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задержек, возникших по причине нарушения безопасности движения по вине локомотивной бригады;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эксплуатации локомотива с перепробегом от плановых видов технического обслуживания и ремонта;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невыдачи локомотива из эксплуатационного депо на график;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выдачи на графиковую нитку отправления локомотивной бригады, не имеющей заключение следовать в соответств</w:t>
      </w:r>
      <w:r>
        <w:t>ующем направлении.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2.7. На ответственность подразделений Управления вагонного хозяйства Центральной дирекции инфраструктуры оперативно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нормы времени технического обслуживания состава;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разниц</w:t>
      </w:r>
      <w:r>
        <w:t>ы высот сверх допустимой нормы центров автосцепок между вагонами;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нормы времени экипировки состава поезда на маршруте следования, на станциях, определенных расписанием движения поездов.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2.8. На ответственность подразделений Трансэнерго оперативн</w:t>
      </w:r>
      <w:r>
        <w:t>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перерыва электроснабжения в контактной сети или линиях электроснабжения на время, большее допустимого, или падения напряжения в контактной сети или линиях электроснабжения ниже допустимого уровня (оп</w:t>
      </w:r>
      <w:r>
        <w:t>ределяются действующими нормативными документами) по причине, не связанной с отказом в работе технического средства;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передержки "окна" или нарушения технологии производства работ по вине работников подразделений Трансэнерго;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падения деревьев на путь в охра</w:t>
      </w:r>
      <w:r>
        <w:t>нной зоне линии электроснабжения;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невыдержка перегонного времени хода (в т.ч. остановка) по вине бригады ССПС, при отсутствии ограничений скорости и следовании по зеленому огню светофора;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вынужденная остановка, невыдержка времени хода в пути следования ССП</w:t>
      </w:r>
      <w:r>
        <w:t>С по причине, не связанной с отказом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2.9. На ответственность подразделений Управления автоматики и телемеханики Центральной дирекции инфраструктуры оперативно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передержки</w:t>
      </w:r>
      <w:r>
        <w:t xml:space="preserve"> "окна" или нарушения технологии производства работ по вине работников </w:t>
      </w:r>
      <w:r>
        <w:lastRenderedPageBreak/>
        <w:t>подразделений Управления автоматики и телемеханики Центральной дирекции инфраструктуры.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2.10. На ответственность подразделений Центральной станции связи оперативно относят технологическ</w:t>
      </w:r>
      <w:r>
        <w:t>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передержки "окна" или нарушения технологии производства работ по вине работников дирекции связи;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падения деревьев, находящихся в охранной зоне линий и сооружений технологической связи.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2.11. На ответственность подразделени</w:t>
      </w:r>
      <w:r>
        <w:t>й Управления пути и сооружений Центральной дирекции инфраструктуры оперативно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несвоевременной очистки путей и стрелочных переводов от грязи, снега и льда;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задержек поезда при проследовании места ремонт</w:t>
      </w:r>
      <w:r>
        <w:t>ных работ;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занятия пути перегона или станции рабочим поездом сверх запланированного времени;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передержки "окна" или нарушения технологии производства работ при реконструкции (модернизации), ремонте и обслуживании инфраструктуры путевого хозяйства;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</w:t>
      </w:r>
      <w:r>
        <w:t xml:space="preserve"> установленных параметров состояния пути после производства работ.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2.12. На ответственность подразделений Дирекции по эксплуатации путевых машин структурного подразделения Центральной дирекции инфраструктуры оперативно относят технологические нарушения из-</w:t>
      </w:r>
      <w:r>
        <w:t>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вынужденной остановки, невыдержки времени хода в пути следования, специального железнодорожного подвижного состава, по причине, не связанной с отказом в работе технического средства.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2.13. На региональную службу (отдел) развития пассажирских сообщений </w:t>
      </w:r>
      <w:r>
        <w:t>и предоставления доступа к инфраструктуре оперативно относят технологические нарушения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стоянки пригородного поезда из-за неорганизации посадки-высадки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срыва стоп-крана в пригородном поезде;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расписан</w:t>
      </w:r>
      <w:r>
        <w:t>ия пригородных поездов при посадке-высадке пассажиров из-за перенаселенности;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несвоевременного или некорректного изменения в расписании пассажирских и пригородных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прицепки-отцепки служебных вагонов.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2.14. На ответственность подразделений Центральн</w:t>
      </w:r>
      <w:r>
        <w:t xml:space="preserve">ой дирекции моторвагонного подвижного </w:t>
      </w:r>
      <w:r>
        <w:lastRenderedPageBreak/>
        <w:t>состава оперативно относят технологические нарушения, произошедшие по причине: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невыдержки времени хода (в т.ч. остановка и превышение норм стоянки) по вине работников подразделений дирекции и пассажирских компаний;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</w:t>
      </w:r>
      <w:r>
        <w:t>воевременной подачи моторвагонного подвижного состава на посадку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неявки локомотивной бригады ко времени отправления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безопасности движения по вине работников подразделений дирекции и пассажирских компаний;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време</w:t>
      </w:r>
      <w:r>
        <w:t>ни пограничного и таможенного контроля.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2.15. На ответственность подразделений Центральной дирекции пассажирских обустройств, Дирекции железнодорожных вокзалов оперативно относят технологические нарушения, произошедшие по причине: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передержки "окна" или нар</w:t>
      </w:r>
      <w:r>
        <w:t>ушения технологии работ при ремонте или текущем содержании и обслуживании сооружений и устройств пассажирского комплекса, находящихся на балансе соответствующих подразделений дирекции.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2.16. На ответственность подразделений Дирекции скоростного сообщения о</w:t>
      </w:r>
      <w:r>
        <w:t>перативно относят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срыва стоп-крана в скоростном поезде;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стоянки из-за неорганизации посадки-высадки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времени экипировки состава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несвоевременной подачи состава</w:t>
      </w:r>
      <w:r>
        <w:t xml:space="preserve"> на посадку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неявки локомотивной бригады ко времени отправления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невыдержки времени хода (в т.ч. остановка и превышение норм стоянки) по вине работников Дирекции скоростного сообщения;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задержек по причине нарушения безопасности движения п</w:t>
      </w:r>
      <w:r>
        <w:t>о вине работников подразделений Дирекции скоростного сообщения;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времени пограничного и таможенного контроля.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2.17. На ответственность подразделений АО "Федеральная пассажирская компания" (далее - АО "ФПК") оперативно относят технологические</w:t>
      </w:r>
      <w:r>
        <w:t xml:space="preserve"> нарушения, произошедшие по причине: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срыва стоп-крана в пассажирских поездах;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превышения норм стоянки пассажирских поездов из-за неорганизации посадки-высадки </w:t>
      </w:r>
      <w:r>
        <w:lastRenderedPageBreak/>
        <w:t>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нормы времени погрузки-выгрузки почты, багажа;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нормы времени те</w:t>
      </w:r>
      <w:r>
        <w:t>хнического обслуживания и экипировки пассажирского состава поезда (только в пунктах формирования и оборота составов);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времени пограничного и таможенного контроля;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нарушений, допущенных работниками иностранных железных дорог (с последующим о</w:t>
      </w:r>
      <w:r>
        <w:t>тнесением ответственности на причастную иностранную железную дорогу на основании документов, подписанных инструктором поездной бригады (по транспортной безопасности) АО "ФПК", начальником поезда иностранного формирования, старшим смены государственных конт</w:t>
      </w:r>
      <w:r>
        <w:t>рольных органов).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2.18. На ответственность подразделений Главного вычислительного центра оперативно относятся технологические нарушения,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несоблюдения технологии эксплуатации автоматизированных систем;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сбоев в работе программного обеспечения автоматизированных систем;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времени восстановления работоспособности автоматизированных рабочих мест, установленного соглашением о предоставлении услуг;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времени проведения плановых работ по ремон</w:t>
      </w:r>
      <w:r>
        <w:t>ту, монтажу, настройке устройств центрального вычислительного комплекса, сети передачи данных, локальных вычислительных сетей.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2.19. На ответственность территориальных центров фирменного транспортного обслуживания оперативно относят технологические нарушен</w:t>
      </w:r>
      <w:r>
        <w:t>ия, произошедшие из-за: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задержки отправления поезда по причине несвоевременного или неправильного оформления перевозочных документов;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погрузки сверх установленного технического плана;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нормы времени коммерческого осмотра.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2.20. Технологические на</w:t>
      </w:r>
      <w:r>
        <w:t>рушения, вызванные необходимостью проверки устройств пути по причине наличия ползуна у подвижного состава, оперативно относятся: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выявлении ползуна у грузового вагона - на службу вагонного хозяйства региональной дирекции инфраструктуры;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выявлении по</w:t>
      </w:r>
      <w:r>
        <w:t>лзуна у локомотива - на структурные подразделения Дирекции тяги;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выявлении ползуна у моторвагонного подвижного состава - на структурные подразделения Центральной дирекции моторвагонного подвижного состава;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при выявлении ползуна у подвижного состава ско</w:t>
      </w:r>
      <w:r>
        <w:t>ростного или высокоскоростного поезда - на структурные подразделения Дирекции скоростных сообщений;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выявлении ползуна у пассажирского вагона - на структурные подразделения АО "ФПК";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выявлении ползуна у специального железнодорожного подвижного соста</w:t>
      </w:r>
      <w:r>
        <w:t>ва - на подразделения Дирекции по эксплуатации путевых машин - структурного подразделения Центральной дирекции инфраструктуры или структурные подразделения Центральной дирекции по ремонту пути (в зависимости от принадлежности подвижной единицы);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выявле</w:t>
      </w:r>
      <w:r>
        <w:t>нии ползуна у вагонов служебного (специального) назначения - на структурные подразделения функционального филиала в соответствии с балансовой принадлежностью подвижной единицы.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2.21. Случаи недостоверного ввода, задержек в передаче или невнесения информаци</w:t>
      </w:r>
      <w:r>
        <w:t>и в автоматизированные системы, повлекшие технологические нарушениях первой или второй категории, оперативно относятся на ответственность службы, структурного подразделения функционального филиала, работники которого не обеспечили ввод данной информации.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Т</w:t>
      </w:r>
      <w:r>
        <w:t>ехнологические нарушения, произошедшие из-за несоблюдения пользователями автоматизированных систем технологии эксплуатации автоматизированных систем, прикладного программного обеспечения, используемого при организации перевозочного процесса, относятся на о</w:t>
      </w:r>
      <w:r>
        <w:t>тветственность службы, структурного подразделения функционального филиала, в котором работает данный пользователь.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2.22. Технологические нарушения, вызванные неприемом поездов соседними железными дорогами, в зависимости от фактического места возникновения </w:t>
      </w:r>
      <w:r>
        <w:t>задержки поезда, могут учитываться на любом диспетчерском участке, в том числе и на участках, расположенных не перед стыковым пунктом соседней железной дороги.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каждому технологическому нарушению, вызвавшему задержку поезда по неприему железнодорожной ст</w:t>
      </w:r>
      <w:r>
        <w:t>анцией, поездным диспетчером на основании имеющейся информации, вносится отметка в график исполненного движения с указанием службы или регионального подразделения функционального филиала, ответственных за задержку поезда.</w:t>
      </w:r>
    </w:p>
    <w:p w:rsidR="00000000" w:rsidRDefault="006B48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48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B48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</w:t>
            </w:r>
            <w:r>
              <w:rPr>
                <w:color w:val="392C69"/>
              </w:rPr>
              <w:t>рация пунктов дана в соответствии с официальным текстом документа.</w:t>
            </w:r>
          </w:p>
        </w:tc>
      </w:tr>
    </w:tbl>
    <w:p w:rsidR="00000000" w:rsidRDefault="006B4893">
      <w:pPr>
        <w:pStyle w:val="ConsPlusNormal"/>
        <w:spacing w:before="300"/>
        <w:ind w:firstLine="540"/>
        <w:jc w:val="both"/>
      </w:pPr>
      <w:r>
        <w:t>2.24. Технологические нарушения, повлекшие задержки поездов, допущенные из-за: производства работ строительной организацией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независимо от ее ведомственной принадлежности; переключения устройств СЦБ, связи; производства работ, связанных с реконструкцией станций, изменением путевого развития, электрификацией путей и др. оперативно относятся на соответствующие службы, структурные </w:t>
      </w:r>
      <w:r>
        <w:t>подразделения функциональных филиалов, линейные подразделения работники которых, назначены ответственными за производство работ. Окончательное отнесение ответственности осуществляется по результатам расследования.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3. Учет технологических нарушений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bookmarkStart w:id="14" w:name="Par853"/>
      <w:bookmarkEnd w:id="14"/>
      <w:r>
        <w:t>3.1. Первичными документами для учета случаев технологических нарушений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график исполненного движения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график исполненной работы станции;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движения поездов (формы ДУ-2, ДУ-3);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осмотра путей, стрелочных переводов, устройс</w:t>
      </w:r>
      <w:r>
        <w:t>тв СЦБ, связи и контактной сети (формы ДУ-46);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учета расшифровки скоростемерных лент (формы ТУ-133) АСУ НБД;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журнал диспетчерских распоряжений (формы ДУ-58).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3.2. На основании соответствующих записей в вышеперечисленных документах в системе КАСАТ до</w:t>
      </w:r>
      <w:r>
        <w:t>лжно быть сформировано оповещение о случае технологического нарушения.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3.3. Оповещение о случае технологического нарушения формируется на основании задержки поезда по месту его возникновения следующим образом: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системе КАСАТ на основе пометки, созданной д</w:t>
      </w:r>
      <w:r>
        <w:t>ежурно-диспетчерским аппаратом структурных подразделений Центральной дирекции управления движением на графике исполненного движения поездов в системе ГИД "Урал-ВНИИЖТ" или на графике исполненной работы станции (ГИР) в системе АСУ Станции;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системой КАСАТ на</w:t>
      </w:r>
      <w:r>
        <w:t xml:space="preserve"> основе информации, передаваемой из АСУ-НБД;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системой КАСАТ (после доработки программного обеспечения) на основе данных, передаваемых из Информационного хранилища "Анализ выполнения графика движения" (ИХ АВГД), об отсутствии внесения в график исполненного движения системы ГИД "Урал-ВНИИЖТ" информации</w:t>
      </w:r>
      <w:r>
        <w:t xml:space="preserve"> о причинах опозданий (согласно утвержденного классификатора) пассажирских и пригородных поездов, зарегистрированных по станциям посадки-высадки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системой КАСАТ на основании данных, внесенных при помощи ручного ввода дежурным инженером (диспетче</w:t>
      </w:r>
      <w:r>
        <w:t>ром) службы, структурного подразделения функционального филиала или линейного подразделения на основании сообщения работника структурного подразделения Центральной дирекции управления движением и (или) при наличии соответствующих записей в документах, пере</w:t>
      </w:r>
      <w:r>
        <w:t xml:space="preserve">численных в </w:t>
      </w:r>
      <w:hyperlink w:anchor="Par853" w:tooltip="3.1. Первичными документами для учета случаев технологических нарушений являются: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3.4. Оповещение о случае технологического нарушения должно содержать следующую обязательную информаци</w:t>
      </w:r>
      <w:r>
        <w:t>ю: место (наименование станции, перегона), время возникновения технологического нарушения, наименование технологического нарушения, причастное к данному случаю технологического нарушения структурное подразделение функционального филиала, служба или линейно</w:t>
      </w:r>
      <w:r>
        <w:t>е подразделение, которое первоначально определяется дежурно-диспетчерским аппаратом дирекции управления движением.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>3.5. Оповещения о случаях технологических нарушений, сформированные в системе КАСАТ, передаются автоматически по мере их возникновения на раб</w:t>
      </w:r>
      <w:r>
        <w:t>очее место диспетчерского (дежурного) персонала службы или структурного подразделения функционального филиала. Ввод оповещения о случае технологического нарушения в систему КАСАТ должен быть произведен в течение дежурной смены.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Ввод в систему КАСАТ оповеще</w:t>
      </w:r>
      <w:r>
        <w:t>ния о технологическом нарушении по данным расшифровки скоростемерных лент (кассет регистрации) допускается не позднее 72-х часов с момента его возникновения.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Ввод в систему КАСАТ неучтенного ранее оповещения о случае технологического нарушения (произошедше</w:t>
      </w:r>
      <w:r>
        <w:t>го в текущем году и выявленного по результатам проверок достоверности учета) осуществляется по дате его выявления, не позднее 3-х суток с момента его выявления.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3.6. Дежурный инженер (диспетчер) службы или структурного подразделения функционального филиала</w:t>
      </w:r>
      <w:r>
        <w:t>, которому направлено оповещение о случае технологического нарушения, после выяснения и уточнения информации обязан: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принять оповещение о случае технологического нарушения к учету (только при получении в результате расследования технологического нарушен</w:t>
      </w:r>
      <w:r>
        <w:t xml:space="preserve">ия информации, подтверждающей ответственность службы или структурного подразделения функционального филиала за данный случай). Для этого необходимо в журнале оповещений о случаях технологических нарушений выбрать требуемое оповещение из списка и с помощью </w:t>
      </w:r>
      <w:r>
        <w:t>соответствующей команды "Принять" подтвердить отнесение данного случая технологического нарушения за своей службой, структурным подразделением функционального филиала;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передать оповещение о случае технологического нарушения в адрес линейного подразделен</w:t>
      </w:r>
      <w:r>
        <w:t xml:space="preserve">ия своей службы/структурного подразделения функционального филиала (только при получении в результате расследования технологического нарушения информации, подтверждающей ответственность линейного подразделения за данный случай). Перенаправление выбранного </w:t>
      </w:r>
      <w:r>
        <w:t>оповещения о случае технологического нарушения производится с помощью специальной команды "Перенаправить" с обязательным указанием наименования линейного подразделения.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поступлении из системы ГИД "Урал-ВНИИЖТ" в региональную службу (отдел) развития пас</w:t>
      </w:r>
      <w:r>
        <w:t>сажирских сообщений и предоставления доступа к инфраструктуре или региональную дирекцию моторвагонного подвижного состава оповещения о технологическом нарушении, связанного с деятельностью работников пассажирской компании, дежурный персонал (диспетчер) дан</w:t>
      </w:r>
      <w:r>
        <w:t>ной дирекции направляет оповещение для проведения расследования в причастную пассажирскую компанию, с приложением в материалы расследования выдержки из журнала ТУ-69 "Журнал учета допуска железнодорожного подвижного состава и (или) локомотивной бригады (бр</w:t>
      </w:r>
      <w:r>
        <w:t>игад специального подвижного состава) на пути общего пользования", сформированного из АСУ ПРИГ или копии его бумажной версии.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 расследование в причастную пассажирскую компанию направляются случаи: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невыдержки времени хода (в т.ч. остановка и превышение но</w:t>
      </w:r>
      <w:r>
        <w:t xml:space="preserve">рм стоянки) по вине работников </w:t>
      </w:r>
      <w:r>
        <w:lastRenderedPageBreak/>
        <w:t>подразделений компании;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несвоевременной подачи работниками подразделений компании моторвагонного подвижного состава на посадку пассажиров;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неявки локомотивной бригады подразделений компании ко времени отправления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</w:t>
      </w:r>
      <w:r>
        <w:t>шения безопасности движения по вине работников подразделений компании;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времени пограничного и таможенного контроля на участках обслуживания компании;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превышения норм стоянки пригородного поезда из-за неорганизации посадки-высадки пассажиров</w:t>
      </w:r>
      <w:r>
        <w:t>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срыва стоп-крана в пригородном поезде;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нарушения расписания пригородных поездов при посадке-высадке пассажиров из-за перенаселенности.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3.7. Дежурный инженер (диспетчер) линейного подразделения, которому направлено оповещение о случае технологического нар</w:t>
      </w:r>
      <w:r>
        <w:t>ушения, после выяснения и уточнения информации обязан принять оповещение к учету (только при наличии информации, подтверждающей ответственность линейного подразделения за данный случай). Для этого необходимо в журнале оповещений о случаях технологических н</w:t>
      </w:r>
      <w:r>
        <w:t>арушений выбрать требуемое оповещение из списка и с помощью соответствующей команды "Принять" подтвердить отнесение данного случая технологического нарушения за своим линейным подразделением.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3.8. Несколько оповещений о случае технологического нарушения, с</w:t>
      </w:r>
      <w:r>
        <w:t>формированные различными способами, должны учитываться как одно технологическое нарушение. Для этого дежурный инженер (диспетчер) линейного подразделения после уточнения информации, содержащейся в оповещениях о случаях технологических нарушений, при принят</w:t>
      </w:r>
      <w:r>
        <w:t>ии их к учету производит объединение оповещений при помощи специальной команды.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4. Расследование случаев технологических нарушений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 xml:space="preserve">Расследованию подлежит каждый случай технологического нарушения, зафиксированный в системе КАСАТ </w:t>
      </w:r>
      <w:hyperlink w:anchor="Par966" w:tooltip="УЧЕТ И ОРГАНИЗАЦИЯ РАССЛЕДОВАНИЯ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4.1. Расследование случая технологического нарушения производится службой, структурным подразделением функционального филиала или линейным подраз</w:t>
      </w:r>
      <w:r>
        <w:t>делением с привлечением (при необходимости) работников других подразделений.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4.2. Оформление результатов расследования производится следующим порядком: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1) дежурный инженер (диспетчер) службы/структурного подразделения функционального филиала или линейного </w:t>
      </w:r>
      <w:r>
        <w:t>подразделения, которому передано оповещение о технологическом нарушении, должен обеспечить полноту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 xml:space="preserve">расследования и достоверность данных о нем. Сформированный в системе КАСАТ </w:t>
      </w:r>
      <w:hyperlink w:anchor="Par991" w:tooltip="ФОРМА АКТА СЛУЖЕБНОГО РАССЛЕДОВАНИЯ" w:history="1">
        <w:r>
          <w:rPr>
            <w:color w:val="0000FF"/>
          </w:rPr>
          <w:t>акт</w:t>
        </w:r>
      </w:hyperlink>
      <w:r>
        <w:t xml:space="preserve"> расследования </w:t>
      </w:r>
      <w:r>
        <w:t>технологического нарушения (Приложение N 2) распечатывается из системы КАСАТ и заверяется подписью руководителя подразделения, возглавляющего расследование конкретного случая технологического нарушения;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в электронном журнале расследований технологически</w:t>
      </w:r>
      <w:r>
        <w:t>х нарушений оповещения делятся на две группы: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оповещения о технологических нарушениях, по которым полностью сформированы результаты расследования;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оповещения о технологических нарушениях, материалы расследования которых находятся в стадии формирования;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3) </w:t>
      </w:r>
      <w:r>
        <w:t>в процессе оформления результатов расследования допускается корректировка и уточнение информации о месте и времени возникновения технологического нарушения, содержащейся в оповещении. Окончательная корректировка информации по технологическому нарушению про</w:t>
      </w:r>
      <w:r>
        <w:t>изводится по результатам расследования. Незавершенные материалы расследования технологического нарушения сохраняются в системе при помощи специальной команды с автоматической проверкой полноты и корректности внесенных данных.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4.3. Руководитель подразделени</w:t>
      </w:r>
      <w:r>
        <w:t>я, ответственного за расследование, в течение 72-х часов с момента формирования оповещения о технологическом нарушении обязан обеспечить его расследование и проконтролировать оформление результатов расследования в системе КАСАТ. В случае установления ответ</w:t>
      </w:r>
      <w:r>
        <w:t>ственности линейного подразделения за технологическое нарушение его руководитель обязан проконтролировать оформление результатов расследования в системе КАСАТ. В случае, когда в результате расследования установлена ответственность другого линейного подразд</w:t>
      </w:r>
      <w:r>
        <w:t>еления, службы или структурного подразделения функционального филиала, руководитель линейного подразделения обязан обеспечить перенаправление оповещения о технологическом нарушении в системе КАСАТ в их адрес с приложением необходимых материалов.</w:t>
      </w:r>
    </w:p>
    <w:p w:rsidR="00000000" w:rsidRDefault="006B4893">
      <w:pPr>
        <w:pStyle w:val="ConsPlusNormal"/>
        <w:spacing w:before="240"/>
        <w:ind w:firstLine="540"/>
        <w:jc w:val="both"/>
      </w:pPr>
      <w:hyperlink w:anchor="Par1034" w:tooltip="ПЕРЕЧЕНЬ" w:history="1">
        <w:r>
          <w:rPr>
            <w:color w:val="0000FF"/>
          </w:rPr>
          <w:t>Перечень</w:t>
        </w:r>
      </w:hyperlink>
      <w:r>
        <w:t xml:space="preserve"> материалов, формируемых по результатам расследования, определен Приложением N 3 к настоящему Положению.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4.4. По результатам расследования оповещение о технологическом нарушении перенаправляется на соответствующие подраз</w:t>
      </w:r>
      <w:r>
        <w:t>деления: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Управления объектов технологического и коммунального назначения, если причиной технологического нарушения является нарушение правил эксплуатации зданий и сооружений, приведшие к случаям нарушений безопасности движения или задержкам поездов;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Центра</w:t>
      </w:r>
      <w:r>
        <w:t>льной дирекции по управлению терминально-складским комплексом, если причиной технологического нарушения является просрочка исправления структурными подразделениями коммерческих неисправностей, обнаруженных в ходе проведения коммерческого осмотра на ПКО;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Ди</w:t>
      </w:r>
      <w:r>
        <w:t xml:space="preserve">рекции капитального ремонта и реконструкции объектов электрификации и электроснабжения, если причиной технологического нарушения является вынужденная остановка </w:t>
      </w:r>
      <w:r>
        <w:lastRenderedPageBreak/>
        <w:t>или невыдержка времени хода в пути следования (не по причине отказа технического средства) специ</w:t>
      </w:r>
      <w:r>
        <w:t>ального железнодорожного подвижного состава, находящегося на балансе соответствующих подразделений дирекции.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Не допускается отнесение технологического нарушения на ответственность линейного подразделения, службы или структурного подразделения функционально</w:t>
      </w:r>
      <w:r>
        <w:t>го филиала, работники которого непосредственно не участвуют в выполнении технологических операций, связанных с организацией перевозочного процесса.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4.5. Персональная ответственность за полноту учета и расследования технологических нарушений, своевременност</w:t>
      </w:r>
      <w:r>
        <w:t>ь передачи информации возлагается на руководителей подразделений, ответственных за расследование.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4.6. Определение видов технологических нарушений в системе КАСАТ: техническое, технологическое, особая технологическая необходимость, внешнее - производится в</w:t>
      </w:r>
      <w:r>
        <w:t xml:space="preserve"> автоматическом режиме на основании причины нарушения, указанной в материалах расследования. В случае необходимости работники служб корпоративной информатизации на железных дорогах на основании обращений руководителей причастных служб, структурных подразде</w:t>
      </w:r>
      <w:r>
        <w:t>лений или линейных подразделений, в течение 72-х часов с момента завершения расследования выполняют корректировку информации о виде технологического нарушения в системе КАСАТ.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4.7. Оповещения о технологических нарушениях, вызванные неприемом поездов соседн</w:t>
      </w:r>
      <w:r>
        <w:t>ими железными дорогами, а также оповещения, поступившие по данной причине от соседних железных дорог, передаются для расследования специалистам технологической службы на железных дорогах, вне зависимости от службы или структурного подразделения функциональ</w:t>
      </w:r>
      <w:r>
        <w:t>ного филиала, указанных в пометке работником дежурно-диспетчерского аппарата дирекции управления движением. Для проведения расследования специалисты технологической службы привлекают, при необходимости, работников причастных служб и (или) структурных подра</w:t>
      </w:r>
      <w:r>
        <w:t>зделений функциональных филиалов. Специалисты технологической службы на железных дорогах в течение 72-х часов с момента формирования оповещения о технологическом нарушении на основании результатов расследования их причин принимают решение о перенаправлении</w:t>
      </w:r>
      <w:r>
        <w:t xml:space="preserve"> данного оповещения на соседнюю железную дорогу или о назначении на ответственность соответствующей службы или структурного подразделения функционального филиала, расположенных в границах данной железной дороги.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4.8. По случаям особой технологической необх</w:t>
      </w:r>
      <w:r>
        <w:t>одимости предусматривается автоматическое заполнение акта расследования технологического нарушения. После принятия таких оповещений к учету предусмотрена возможность внесения изменений в акт расследования со стороны специалистов причастной службы, структур</w:t>
      </w:r>
      <w:r>
        <w:t>ного подразделения функционального филиала или линейного подразделения в течение 72-х часов с момента формирования в системе КАСАТ. При отсутствии со стороны специалистов службы, структурного подразделения функционального филиала или линейного подразделени</w:t>
      </w:r>
      <w:r>
        <w:t>я действий по принятию данных оповещений к учету, перенаправлению в адрес других служб, структурных подразделений функциональных филиалов или других линейных подразделений, по истечении 72-х часов автоматически формируется акт расследования с отнесением от</w:t>
      </w:r>
      <w:r>
        <w:t>ветственности на службу, структурное подразделение функционального филиала.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lastRenderedPageBreak/>
        <w:t>5. Порядок отнесения ответственности за технологические нарушения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5.1. С момента формирования оповещения в системе КАСАТ устанавливается контроль своевременности принятия оповеще</w:t>
      </w:r>
      <w:r>
        <w:t>ния о случае технологического нарушения к учету (расследованию) и формирование в системе материалов расследования. К учету (расследованию) оповещение о случае технологического нарушения должно быть принято в течение 72-х часов. В противном случае система К</w:t>
      </w:r>
      <w:r>
        <w:t>АСАТ выдает информационное сообщение об этом на автоматизированное рабочее место первого заместителя начальника железной дороги или работника, ответственного за учет технологических нарушений на железной дороге, назначенного приказом начальника железной до</w:t>
      </w:r>
      <w:r>
        <w:t>роги, с проставлением пометки в карточке спорного случая, требующего рассмотрения у первого заместителя начальника железной дороги.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5.2. Отнесение ответственности осуществляется следующим образом: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1) оперативно в течение дежурной смены при формировании отм</w:t>
      </w:r>
      <w:r>
        <w:t xml:space="preserve">етки на графике исполненного движения отнесение ответственности производит диспетчер поездной (дежурный по станции), руководствуясь </w:t>
      </w:r>
      <w:hyperlink w:anchor="Par121" w:tooltip="2. Классификация отказов в работе технических средств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ar219" w:tooltip="3. Учет отказов в работе технических средств" w:history="1">
        <w:r>
          <w:rPr>
            <w:color w:val="0000FF"/>
          </w:rPr>
          <w:t>3</w:t>
        </w:r>
      </w:hyperlink>
      <w:r>
        <w:t xml:space="preserve"> данного Положения и информацией, поступающей от первоисточника (машинист локомотива, дежурный по станции и т.д.);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2) окончательное отнесение ответственности: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течение 72-х часов с момента формирования оповещения о технологическом нарушении при подтверждении ответственности за технологическое нарушение в системе КАСАТ дежурным инженером (диспетчером) службы или структурного подразделения функционального филиала</w:t>
      </w:r>
      <w:r>
        <w:t>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течение 72-х часов с момента формирования оповещения о случае технологического нарушения, вызванного неприемом поездов соседними железными дорогами, а также случаев, поступивших по данной причине от соседних железных дорог, специалистами технологическо</w:t>
      </w:r>
      <w:r>
        <w:t>й службы при определении ответственности;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в спорных случаях после 72-х часов отнесение ответственности осуществляется порядком, установленным в </w:t>
      </w:r>
      <w:hyperlink w:anchor="Par352" w:tooltip="5.8. Для рассмотрения спорных случаев, связанных с отнесением ответственности за отказы в работе технических средств, устанавливается следующий порядок:" w:history="1">
        <w:r>
          <w:rPr>
            <w:color w:val="0000FF"/>
          </w:rPr>
          <w:t>пункте 5.8</w:t>
        </w:r>
      </w:hyperlink>
      <w:r>
        <w:t xml:space="preserve"> данного Положения;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с момента формирования статистической отчетности формы ЦТН-1, ДТН-1 в 00.00 час 15-го числа месяца, следующего за отчетным, в системе КАСАТ вступает в действ</w:t>
      </w:r>
      <w:r>
        <w:t>ие запрет на работу с оповещениями кроме корректировки информации о случаях технологических нарушений, классифицированных как "события", в соответствии с приказом Министерства транспорта Российской Федерации от 18 декабря 2014 г. N 344 "Об утверждении Поло</w:t>
      </w:r>
      <w:r>
        <w:t>жения о классификации, порядке расследования и учета транспортных происшествий и иных событий, связанных с нарушением правил безопасности, движения и эксплуатации железнодорожного транспорта" (причина нарушения, ответственное подразделение, последствия).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О</w:t>
      </w:r>
      <w:r>
        <w:t>снованием для внесения изменений является решение подкомиссии по анализу технологических нарушений при Центральной комиссии ОАО "РЖД" по повышению надежности работы технических средств и снижению количества технологических нарушений.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Корректировка информац</w:t>
      </w:r>
      <w:r>
        <w:t xml:space="preserve">ии о технологических нарушениях и их последствиях после истечения регламентного срока расследования (72/240 час) выполняется первым заместителем </w:t>
      </w:r>
      <w:r>
        <w:lastRenderedPageBreak/>
        <w:t xml:space="preserve">начальника железной дороги или работником, ответственным за учет технологических нарушений на железной дороге, </w:t>
      </w:r>
      <w:r>
        <w:t>назначенным приказом начальника железной дороги до 15-го числа месяца, следующего за отчетным, на основании решения первого заместителя начальника железной дороги (корректировка ответственного подразделения, перевод в КАС АНТ, удаление).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3) если в результа</w:t>
      </w:r>
      <w:r>
        <w:t>те расследования в системе КАСАТ установлена ответственность за технологическое нарушение другой службы, структурного подразделения функционального филиала или другого линейного подразделения, то в течение 72 часов с момента формирования оповещения о техно</w:t>
      </w:r>
      <w:r>
        <w:t>логическом нарушении в системе КАСАТ осуществляется его перенаправление.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Дежурный инженер (диспетчер) службы/структурного подразделения функционального филиала, которому первоначально направлено оповещение о случае технологического нарушения, при наличии п</w:t>
      </w:r>
      <w:r>
        <w:t>одтверждающих документов, обязан его передать в адрес другой службы или структурного подразделения функционального филиала, ответственность которого установлена в результате расследования, с обязательным указанием причины передачи.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Дежурный инженер (диспет</w:t>
      </w:r>
      <w:r>
        <w:t>чер) линейного подразделения, которому направлено оповещение о случае технологического нарушения, передает его в адрес другого линейного подразделения, ответственность которого установлена в результате расследования, с обязательным указанием причины переда</w:t>
      </w:r>
      <w:r>
        <w:t>чи.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Запрещается перенаправление оповещения о технологическом нарушении в адрес структурных подразделений Центральной дирекции управления движением, дежурно-диспетчерский персонал которых осуществлял первоначальное внесение информации о данном технологическ</w:t>
      </w:r>
      <w:r>
        <w:t>ом нарушении, без проведения расследования или установления ответственности другой службы, структурного подразделения функционального филиала или линейного подразделения.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4) если в результате расследования случая технологического нарушения установлено, что</w:t>
      </w:r>
      <w:r>
        <w:t xml:space="preserve"> его причиной не являлось нарушение требований действующих нормативных актов федерального органа исполнительной власти в области железнодорожного транспорта, правил, инструкций и иных нормативных документов ОАО "РЖД", приведшее к задержке поезда, при испра</w:t>
      </w:r>
      <w:r>
        <w:t>вно действующих технических средствах, то производится корректировка.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Если по результатам расследования установлено, что причиной задержки поезда(ов) явился отказ в работе технического средства, то данное оповещение переводится в учет как отказ в работе те</w:t>
      </w:r>
      <w:r>
        <w:t>хнического средства при помощи специальной команды. В остальных случаях производится удаление ошибочно сформированного оповещения о технологическом нарушении.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Перевод оповещений о технологических нарушениях в учет в качестве отказов в работе технических ср</w:t>
      </w:r>
      <w:r>
        <w:t>едств, а также удаление оповещений выполняется первым заместителем начальника железной дороги или работником, ответственным за учет технологических нарушений на железной дороге, назначенным приказом начальника железной дороги.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5.3. С целью проведения корре</w:t>
      </w:r>
      <w:r>
        <w:t xml:space="preserve">ктировки причастное линейное подразделение, служба или структурное подразделение функционального филиала обязаны в течение 240 часов с момента формирования в системе КАСАТ оповещения о технологическом нарушении подготовить и </w:t>
      </w:r>
      <w:r>
        <w:lastRenderedPageBreak/>
        <w:t>направить в адрес первого замес</w:t>
      </w:r>
      <w:r>
        <w:t>тителя начальника железной дороги необходимые материалы. Первый заместитель начальника железной дороги (или работник, ответственный за учет технологических нарушений на железной дороге, назначенный приказом начальника железной дороги) после рассмотрения ма</w:t>
      </w:r>
      <w:r>
        <w:t>териалов, направленных в его адрес, принимает решение (в течение 240 часов с момента формирования в системе КАСАТ оповещения о технологическом нарушении) либо о переводе оповещения из системы КАСАТ в систему КАС АНТ, где в дальнейшем в установленном порядк</w:t>
      </w:r>
      <w:r>
        <w:t>е производится его учет и расследование, в качестве отказа в работе технического средства, либо принимает решение об удалении оповещения.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5.4. В случае, когда в результате расследования технологического нарушения установлено, что причиной его возникновения</w:t>
      </w:r>
      <w:r>
        <w:t xml:space="preserve"> явились нарушения нормативных актов в области железнодорожного транспорта, правил, инструкций и иных документов ОАО "РЖД", допущенные персоналом (работниками) собственников тягового подвижного состава или операторских компаний (в случаях занятия путей ста</w:t>
      </w:r>
      <w:r>
        <w:t>нции простаивающими порожними вагонами, ожидающими заадресовки), грузоотправителей или грузополучателей, железнодорожных администраций сопредельных государств или других сторонних и сервисных организаций при выполнении перевозочного процесса на инфраструкт</w:t>
      </w:r>
      <w:r>
        <w:t>уре ОАО "РЖД", ответственность за технологические нарушения относится, соответственно, на собственников тягового подвижного состава, операторские компании, грузоотправителей или грузополучателей, на железнодорожные администрации сопредельных государств или</w:t>
      </w:r>
      <w:r>
        <w:t xml:space="preserve"> другие сторонние и сервисные организации.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таких случаях к материалам расследования должны прикрепляться подтверждающие документы, определяемые договорами с соответствующими организациями. В случаях отсутствия определения соответствующего документа в дог</w:t>
      </w:r>
      <w:r>
        <w:t>оворе или фактического отсутствия определенного договором документа по любой причине - ответственность за технологическое нарушение относится на подразделение ОАО "РЖД", заключившее договор с данной организацией.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5.5. В случае если в результате расследован</w:t>
      </w:r>
      <w:r>
        <w:t>ия технологического нарушения, ответственность за которое была первоначально отнесена на подразделение Центра фирменного транспортного обслуживания, было установлено, что первопричиной его возникновения явилось несоблюдение или невыполнение установленных в</w:t>
      </w:r>
      <w:r>
        <w:t>едомственными, общероссийскими или международными нормативными документами технологий или отдельных технологических операций работниками грузоотправителей (грузополучателей), сторонних организаций (в т.ч. ФГП "Ведомственная охрана железнодорожного транспор</w:t>
      </w:r>
      <w:r>
        <w:t>та России", пограничной службы, Федеральной службы безопасности России, Федеральной таможенной службы России и воинскими караулами) или других служб, структурных подразделений функциональных филиалов или линейных подразделений, в т.ч. по приведению порожни</w:t>
      </w:r>
      <w:r>
        <w:t>х вагонов (контейнеров) в транспортное состояние; подготовке вагонов (контейнеров) под перевозку конкретных грузов; размещению и креплению грузов в вагоне или контейнере (в т.ч. за ЗПУ), таре или упаковке; наливу груза в цистерны; соединению отдельных част</w:t>
      </w:r>
      <w:r>
        <w:t>ей груза или нескольких грузов между собой; сопровождению грузов; изготовлению средств или узлов крепления груза, тары и упаковки, то ответственность за допущенные нарушения, которые не могли быть выявлены при приеме груза к перевозке и при коммерческом ос</w:t>
      </w:r>
      <w:r>
        <w:t>мотре в пути следования, а также вызванные ими задержки поездов переносятся на вышеуказанные соответствующие сторонние организации или службу, структурное подразделение функционального филиала, линейное подразделение.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lastRenderedPageBreak/>
        <w:t xml:space="preserve">5.6. На ответственность подразделений </w:t>
      </w:r>
      <w:r>
        <w:t>Росжелдорснаб по итогам расследования относятся технологические нарушения: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передержка "окна", вызванная нарушением установленного срока поставки материально-технических ресурсов, а также поставка материально-технических ресурсов ненадлежащего качества;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дру</w:t>
      </w:r>
      <w:r>
        <w:t>гие случаи задержки поездов, вызванные нарушением установленного срока поставки материально-технических ресурсов, а также поставка материально-технических ресурсов ненадлежащего качества.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5.7. Перечни ремонтных и машиностроительных заводов, заводов - изгот</w:t>
      </w:r>
      <w:r>
        <w:t>овителей рельсов, стрелочных переводов, железнодорожного оборудования, фирм - производителей оборудования и программного обеспечения, организаций - поставщиков электроэнергии, операторов связи, собственников железнодорожного подвижного состава, сервисных о</w:t>
      </w:r>
      <w:r>
        <w:t>рганизаций (центров) должны актуализироваться и вноситься в автоматизированную систему централизованного ведения нормативно-справочной информации (АС ЦНСИ) на основании обращений руководителей соответствующих подразделений аппарата управления ОАО "РЖД" и ф</w:t>
      </w:r>
      <w:r>
        <w:t>ункциональных филиалов, формируемых по мере необходимости внесения изменений и дополнений.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5.8. В случае, когда в результате расследования установлено, что причиной технологического нарушения явились неправильные действия или бездействие работника(ов) стор</w:t>
      </w:r>
      <w:r>
        <w:t>онней организации, в нарушение требований действующих нормативных документов, ответственность за данное технологическое нарушение относится на соответствующую дирекцию (Дирекцию по комплексной реконструкции железных дорог и строительству объектов железнодо</w:t>
      </w:r>
      <w:r>
        <w:t>рожного транспорта или Дирекцию по строительству сетей связи), заключившую с указанной организацией договор на выполнение строительно-монтажных работ, в том числе: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отсутствии у сторонней организации разрешающих документов на строительство (реконструкци</w:t>
      </w:r>
      <w:r>
        <w:t>ю) объектов в соответствии с действующими требованиями;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выполнении работ сторонней организацией при отсутствии представителей эксплуатирующих подразделений, согласовывающих начало работ;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при выполнении работ сторонней организацией с отклонением от утве</w:t>
      </w:r>
      <w:r>
        <w:t>ржденной проектной документации, технических условий и действующих требований по производству работ на железнодорожном транспорте.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5.9. Для рассмотрения спорных случаев, связанных с отнесением ответственности за технологические нарушения, устанавливается с</w:t>
      </w:r>
      <w:r>
        <w:t>ледующий порядок: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если технологическое нарушение вызвано несколькими причинами, то ответственное линейное подразделение, служба или структурное подразделение функционального филиала определяется по первопричине, если остальные технологические нарушения выз</w:t>
      </w:r>
      <w:r>
        <w:t>ваны ею, или по причине, вызвавшей наибольшее время задержки поезда;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окончательное отнесение ответственности в спорных случаях производится на основании результатов их расследования первым заместителем начальника железной дороги, приказом </w:t>
      </w:r>
      <w:r>
        <w:lastRenderedPageBreak/>
        <w:t>которого устанавливается единый день разбора технологических нарушений;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случае возни</w:t>
      </w:r>
      <w:r>
        <w:t>кновения разногласий при определении ответственной службы или структурного подразделения функционального филиала между железными дорогами окончательным является решение Центральной комиссии ОАО "РЖД" по контролю за выполнением графика движения пассажирских</w:t>
      </w:r>
      <w:r>
        <w:t xml:space="preserve"> и пригородных поездов или комиссии ОАО "РЖД" по контролю за выполнением графика движения грузовых поездов.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ind w:firstLine="540"/>
        <w:jc w:val="both"/>
        <w:outlineLvl w:val="1"/>
      </w:pPr>
      <w:r>
        <w:t>6. Анализ случаев технологических нарушений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6.1. Анализ причин технологических нарушений, разработка мероприятий по снижению их количества и контр</w:t>
      </w:r>
      <w:r>
        <w:t>оль исполнения осуществляется в соответствии с Порядком планирования, рассмотрения и контроля выполнения мероприятий по повышению надежности технических средств и снижению технологических нарушений, утвержденным распоряжением ОАО "РЖД" от 19 августа 2016 г</w:t>
      </w:r>
      <w:r>
        <w:t>. N 1693р.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6.2. Для анализа причин технологических нарушений, их влияния на перевозочный процесс, оценки деятельности подразделений железных дорог, функциональных филиалов, дочерних и зависимых обществ, сторонних и сервисных организаций в системе КАСАТ реа</w:t>
      </w:r>
      <w:r>
        <w:t>лизуются аналитические формы, предусматривающие разделение: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месту возникновения технологического нарушения (с распределением для центрального уровня - по полигонам железных дорог, для регионального уровня - по регионам железной дороги);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по месту располо</w:t>
      </w:r>
      <w:r>
        <w:t>жения виновного за возникновение технологического нарушения подразделения ОАО "РЖД", ДО, сервисной или сторонней организации (с распределением для центрального уровня - по полигонам железных дорог);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 xml:space="preserve">по производственным комплексам ОАО "РЖД", с выделением в </w:t>
      </w:r>
      <w:r>
        <w:t>их составе виновных функциональных филиалов ОАО "РЖД", виновных ДО, виновных сервисных и сторонних организаций, а также с разделением по виновным подразделениям ОАО "РЖД", не вошедшим в состав производственных комплексов.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Приложение N 1</w:t>
      </w:r>
    </w:p>
    <w:p w:rsidR="00000000" w:rsidRDefault="006B4893">
      <w:pPr>
        <w:pStyle w:val="ConsPlusNormal"/>
        <w:jc w:val="right"/>
      </w:pPr>
      <w:r>
        <w:t>к Положению об</w:t>
      </w:r>
      <w:r>
        <w:t xml:space="preserve">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технологических нарушений</w:t>
      </w:r>
    </w:p>
    <w:p w:rsidR="00000000" w:rsidRDefault="006B4893">
      <w:pPr>
        <w:pStyle w:val="ConsPlusNormal"/>
        <w:jc w:val="right"/>
      </w:pPr>
      <w:r>
        <w:t>в перевозочном процессе</w:t>
      </w:r>
    </w:p>
    <w:p w:rsidR="00000000" w:rsidRDefault="006B4893">
      <w:pPr>
        <w:pStyle w:val="ConsPlusNormal"/>
        <w:jc w:val="right"/>
      </w:pPr>
      <w:r>
        <w:t>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автоматизированной</w:t>
      </w:r>
    </w:p>
    <w:p w:rsidR="00000000" w:rsidRDefault="006B4893">
      <w:pPr>
        <w:pStyle w:val="ConsPlusNormal"/>
        <w:jc w:val="right"/>
      </w:pPr>
      <w:r>
        <w:t>системы КАСАТ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5" w:name="Par966"/>
      <w:bookmarkEnd w:id="15"/>
      <w:r>
        <w:t>УЧЕТ И ОРГАНИЗАЦИЯ РАССЛЕДОВАНИЯ</w:t>
      </w:r>
    </w:p>
    <w:p w:rsidR="00000000" w:rsidRDefault="006B4893">
      <w:pPr>
        <w:pStyle w:val="ConsPlusTitle"/>
        <w:jc w:val="center"/>
      </w:pPr>
      <w:r>
        <w:lastRenderedPageBreak/>
        <w:t>ТЕХНОЛОГИЧЕСКИХ НАРУШЕНИЙ В СИСТЕМЕ КАСАТ</w:t>
      </w:r>
    </w:p>
    <w:p w:rsidR="00000000" w:rsidRDefault="006B4893">
      <w:pPr>
        <w:pStyle w:val="ConsPlusNormal"/>
        <w:jc w:val="both"/>
      </w:pPr>
    </w:p>
    <w:p w:rsidR="00000000" w:rsidRDefault="001E6D7B">
      <w:pPr>
        <w:pStyle w:val="ConsPlusNormal"/>
        <w:jc w:val="center"/>
      </w:pPr>
      <w:r>
        <w:rPr>
          <w:noProof/>
          <w:position w:val="-183"/>
        </w:rPr>
        <w:drawing>
          <wp:inline distT="0" distB="0" distL="0" distR="0">
            <wp:extent cx="7327265" cy="3028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48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000000">
        <w:tc>
          <w:tcPr>
            <w:tcW w:w="1417" w:type="dxa"/>
            <w:vAlign w:val="center"/>
          </w:tcPr>
          <w:p w:rsidR="00000000" w:rsidRDefault="001E6D7B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19150" cy="2374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000000" w:rsidRDefault="006B4893">
            <w:pPr>
              <w:pStyle w:val="ConsPlusNormal"/>
              <w:jc w:val="both"/>
            </w:pPr>
            <w:r>
              <w:t>Функции "внешней" АСУ по отношению к КАСАТ</w:t>
            </w:r>
          </w:p>
        </w:tc>
      </w:tr>
      <w:tr w:rsidR="00000000">
        <w:tc>
          <w:tcPr>
            <w:tcW w:w="1417" w:type="dxa"/>
            <w:vAlign w:val="center"/>
          </w:tcPr>
          <w:p w:rsidR="00000000" w:rsidRDefault="001E6D7B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819150" cy="2495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000000" w:rsidRDefault="006B4893">
            <w:pPr>
              <w:pStyle w:val="ConsPlusNormal"/>
            </w:pPr>
            <w:r>
              <w:t>Функции диспетчерского персонала технических служб и подразделений в системе КАСАТ</w:t>
            </w:r>
          </w:p>
        </w:tc>
      </w:tr>
      <w:tr w:rsidR="00000000">
        <w:tc>
          <w:tcPr>
            <w:tcW w:w="1417" w:type="dxa"/>
            <w:vAlign w:val="center"/>
          </w:tcPr>
          <w:p w:rsidR="00000000" w:rsidRDefault="001E6D7B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819150" cy="2432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000000" w:rsidRDefault="006B4893">
            <w:pPr>
              <w:pStyle w:val="ConsPlusNormal"/>
              <w:jc w:val="both"/>
            </w:pPr>
            <w:r>
              <w:t>Функции персонала, контролирующего работу причастных служб, подразделений по расследованию технологи</w:t>
            </w:r>
            <w:r>
              <w:t>ческих нарушений в системе КАСАТ на дорожном уровне</w:t>
            </w:r>
          </w:p>
        </w:tc>
      </w:tr>
    </w:tbl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Приложение N 2</w:t>
      </w:r>
    </w:p>
    <w:p w:rsidR="00000000" w:rsidRDefault="006B4893">
      <w:pPr>
        <w:pStyle w:val="ConsPlusNormal"/>
        <w:jc w:val="right"/>
      </w:pPr>
      <w:r>
        <w:t>к Положению об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технологических нарушений</w:t>
      </w:r>
    </w:p>
    <w:p w:rsidR="00000000" w:rsidRDefault="006B4893">
      <w:pPr>
        <w:pStyle w:val="ConsPlusNormal"/>
        <w:jc w:val="right"/>
      </w:pPr>
      <w:r>
        <w:t>в перевозочном процессе</w:t>
      </w:r>
    </w:p>
    <w:p w:rsidR="00000000" w:rsidRDefault="006B4893">
      <w:pPr>
        <w:pStyle w:val="ConsPlusNormal"/>
        <w:jc w:val="right"/>
      </w:pPr>
      <w:r>
        <w:t>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автоматизированной</w:t>
      </w:r>
    </w:p>
    <w:p w:rsidR="00000000" w:rsidRDefault="006B4893">
      <w:pPr>
        <w:pStyle w:val="ConsPlusNormal"/>
        <w:jc w:val="right"/>
      </w:pPr>
      <w:r>
        <w:t>системы КАСАТ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center"/>
      </w:pPr>
      <w:bookmarkStart w:id="16" w:name="Par991"/>
      <w:bookmarkEnd w:id="16"/>
      <w:r>
        <w:t>ФОРМА АКТА СЛУЖЕБНОГО РАССЛЕДОВАНИЯ</w:t>
      </w:r>
    </w:p>
    <w:p w:rsidR="00000000" w:rsidRDefault="006B48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center"/>
            </w:pPr>
            <w:r>
              <w:t>АКТ</w:t>
            </w:r>
          </w:p>
          <w:p w:rsidR="00000000" w:rsidRDefault="006B4893">
            <w:pPr>
              <w:pStyle w:val="ConsPlusNormal"/>
              <w:jc w:val="center"/>
            </w:pPr>
            <w:r>
              <w:lastRenderedPageBreak/>
              <w:t>служебного расследования технологического нарушения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Место нарушения: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Время нарушения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Начало: _____________________________________________________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Окончание: _________</w:t>
            </w:r>
            <w:r>
              <w:t>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Продолжительность: _____________________________________________________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Характер нарушения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Характер: ______________________________________________________________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Комментарий: _______________________________</w:t>
            </w:r>
            <w:r>
              <w:t>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Причина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Общая: _________________________________________________________________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Причина: _______________________________________________________________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Комментарий: ___________________________________________________________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Последствия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ind w:left="283"/>
            </w:pPr>
            <w:r>
              <w:t>- задержка поезда ________________________________________________________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Задержанные поезда: _____________________________________________________</w:t>
            </w:r>
          </w:p>
          <w:p w:rsidR="00000000" w:rsidRDefault="006B4893">
            <w:pPr>
              <w:pStyle w:val="ConsPlusNormal"/>
              <w:ind w:left="283"/>
            </w:pPr>
            <w:r>
              <w:t>Общая задержка: ________________________________________________________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Ответственные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Служба/Подразделение: ____________________________________________________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Должность/ФИО: ___________________________________________________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Комментарий: ___________________________________________________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Руководитель расследования</w:t>
            </w:r>
          </w:p>
        </w:tc>
      </w:tr>
      <w:tr w:rsidR="0000000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  <w:jc w:val="right"/>
            </w:pPr>
            <w:r>
              <w:t>Служба/Подразделение</w:t>
            </w:r>
            <w:r>
              <w:t>: ____________________________________________________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Должность/ФИО: ___________________________________________________</w:t>
            </w:r>
          </w:p>
          <w:p w:rsidR="00000000" w:rsidRDefault="006B4893">
            <w:pPr>
              <w:pStyle w:val="ConsPlusNormal"/>
              <w:jc w:val="right"/>
            </w:pPr>
            <w:r>
              <w:t>Период: ___________________________________________________</w:t>
            </w:r>
          </w:p>
          <w:p w:rsidR="00000000" w:rsidRDefault="006B4893">
            <w:pPr>
              <w:pStyle w:val="ConsPlusNormal"/>
            </w:pPr>
            <w:r>
              <w:t>Подпись руководителя расследования _______________________________________</w:t>
            </w:r>
            <w:r>
              <w:t>__</w:t>
            </w:r>
          </w:p>
        </w:tc>
      </w:tr>
    </w:tbl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right"/>
        <w:outlineLvl w:val="1"/>
      </w:pPr>
      <w:r>
        <w:t>Приложение N 3</w:t>
      </w:r>
    </w:p>
    <w:p w:rsidR="00000000" w:rsidRDefault="006B4893">
      <w:pPr>
        <w:pStyle w:val="ConsPlusNormal"/>
        <w:jc w:val="right"/>
      </w:pPr>
      <w:r>
        <w:t>к Положению об учете,</w:t>
      </w:r>
    </w:p>
    <w:p w:rsidR="00000000" w:rsidRDefault="006B4893">
      <w:pPr>
        <w:pStyle w:val="ConsPlusNormal"/>
        <w:jc w:val="right"/>
      </w:pPr>
      <w:r>
        <w:t>расследовании и анализе</w:t>
      </w:r>
    </w:p>
    <w:p w:rsidR="00000000" w:rsidRDefault="006B4893">
      <w:pPr>
        <w:pStyle w:val="ConsPlusNormal"/>
        <w:jc w:val="right"/>
      </w:pPr>
      <w:r>
        <w:t>технологических нарушений</w:t>
      </w:r>
    </w:p>
    <w:p w:rsidR="00000000" w:rsidRDefault="006B4893">
      <w:pPr>
        <w:pStyle w:val="ConsPlusNormal"/>
        <w:jc w:val="right"/>
      </w:pPr>
      <w:r>
        <w:t>в перевозочном процессе</w:t>
      </w:r>
    </w:p>
    <w:p w:rsidR="00000000" w:rsidRDefault="006B4893">
      <w:pPr>
        <w:pStyle w:val="ConsPlusNormal"/>
        <w:jc w:val="right"/>
      </w:pPr>
      <w:r>
        <w:lastRenderedPageBreak/>
        <w:t>на инфраструктуре ОАО "РЖД"</w:t>
      </w:r>
    </w:p>
    <w:p w:rsidR="00000000" w:rsidRDefault="006B4893">
      <w:pPr>
        <w:pStyle w:val="ConsPlusNormal"/>
        <w:jc w:val="right"/>
      </w:pPr>
      <w:r>
        <w:t>с использованием автоматизированной</w:t>
      </w:r>
    </w:p>
    <w:p w:rsidR="00000000" w:rsidRDefault="006B4893">
      <w:pPr>
        <w:pStyle w:val="ConsPlusNormal"/>
        <w:jc w:val="right"/>
      </w:pPr>
      <w:r>
        <w:t>системы КАСАТ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Title"/>
        <w:jc w:val="center"/>
      </w:pPr>
      <w:bookmarkStart w:id="17" w:name="Par1034"/>
      <w:bookmarkEnd w:id="17"/>
      <w:r>
        <w:t>ПЕРЕЧЕНЬ</w:t>
      </w:r>
    </w:p>
    <w:p w:rsidR="00000000" w:rsidRDefault="006B4893">
      <w:pPr>
        <w:pStyle w:val="ConsPlusTitle"/>
        <w:jc w:val="center"/>
      </w:pPr>
      <w:r>
        <w:t>МАТЕРИАЛОВ, ФОРМИРУЕМЫХ ПО РЕЗУЛЬТАТАМ</w:t>
      </w:r>
    </w:p>
    <w:p w:rsidR="00000000" w:rsidRDefault="006B4893">
      <w:pPr>
        <w:pStyle w:val="ConsPlusTitle"/>
        <w:jc w:val="center"/>
      </w:pPr>
      <w:r>
        <w:t>РАССЛЕДОВАНИЯ ТЕХНОЛОГИЧЕСКИХ НАРУШЕНИЙ</w:t>
      </w:r>
    </w:p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ind w:firstLine="540"/>
        <w:jc w:val="both"/>
      </w:pPr>
      <w:r>
        <w:t>Для всех хозяйств обязательными материалами, формируемыми по результатам расследования и прикрепляемыми к карточке нарушения, являются: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протокол разбора по факту технологическо</w:t>
      </w:r>
      <w:r>
        <w:t>го нарушения с причастными подразделениями;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рекламации (при необходимости).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Акт служебного расследования технологического нарушения формируется в АС КАСАТ при завершении расследования.</w:t>
      </w:r>
    </w:p>
    <w:p w:rsidR="00000000" w:rsidRDefault="006B4893">
      <w:pPr>
        <w:pStyle w:val="ConsPlusNormal"/>
        <w:spacing w:before="240"/>
        <w:ind w:firstLine="540"/>
        <w:jc w:val="both"/>
      </w:pPr>
      <w:r>
        <w:t>В зависимости от последствий и характера технологического нарушения</w:t>
      </w:r>
      <w:r>
        <w:t xml:space="preserve"> в подразделении, ответственном за его расследование, формируются и хранятся в электронном виде или на бумажном носителе материалы, приведенные в таблице (к карточке нарушения не прикрепляются):</w:t>
      </w:r>
    </w:p>
    <w:p w:rsidR="00000000" w:rsidRDefault="006B48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8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893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управления движением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График исполненного движения поездов системы ГИД "Урал-ВНИИЖТ" или выкопировка с бумажного носителя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Журнал движения поездов формы ДУ-2 или ДУ-3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Нормативный график движения поездов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Вариантный график движения поездов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Указания Центральной дирекции управления движением о назначении и изменении условий следования грузовых поездов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Журнал осмотра путей, стрелочных переводов, устройств СЦБ, связи и контактной сети (формы ДУ-46)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Вып</w:t>
            </w:r>
            <w:r>
              <w:t>иска из архива системы АПК ДК (при наличии технической возможности)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6B4893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6B4893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00000" w:rsidRDefault="006B4893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9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Протокол разбора, п</w:t>
            </w:r>
            <w:r>
              <w:t xml:space="preserve">риказ (при необходимости) начальника железнодорожной </w:t>
            </w:r>
            <w:r>
              <w:lastRenderedPageBreak/>
              <w:t>станции, начальника центра организации работы железнодорожных станций, начальника диспетчерского центра ДЦУП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Подразделения Дирекция тяги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локомотива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Объяснения локомотивной бригады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Дирекции по ремонту тягового подвижного состава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локомотива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Рапорт машиниста локомотива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Копия журнала формы ТУ-152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по ремонту пути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Телеграмма о случае технологического нарушения в адрес дирекций по ремонту пути и путевых машинных станции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Приказ, распоряжение об итогах рассмотрения случая технологического нарушения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Трансэнерго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случаю техно</w:t>
            </w:r>
            <w:r>
              <w:t>логического нарушения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станции связи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совместного расследования смежных предприятий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случаю технологического нарушения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моторвагонного подвижного состава, Дирекции скоростного сообщения, пассажирских компаний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осмотра подвижного состава (при необходимости)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Объяснения причастных работников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Справка по расшифровке регистраторов па</w:t>
            </w:r>
            <w:r>
              <w:t>раметров движения поезда (кассет регистрации, модулей памяти, лент скоростемеров)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Центральной дирекции пассажирских обустройств, Дирекции железнодорожных вокзалов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Техническое заключение по случаю технологического нарушения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 xml:space="preserve">Подразделения </w:t>
            </w:r>
            <w:r>
              <w:t>АО "Федеральная пассажирская компания"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по общему случаю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Акт комиссионного осмотра (при необходимости)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График исполненного движения поездов системы ГИД "Урал-ВПИИЖТ" или выкопировка с бумажного носителя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Объяснения причастных работников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Отметка представителей погранично-таможенных органов, осматривавших составы, медицинских работников или правоохранительных органов (N КУСП - книги учета сообщений о происшествиях) - при необходимости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Подразделения Дирекции капитального ремонта и реконстру</w:t>
            </w:r>
            <w:r>
              <w:t>кции объектов электрификации и электроснабжения железных дорог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893">
            <w:pPr>
              <w:pStyle w:val="ConsPlusNormal"/>
            </w:pPr>
            <w:r>
              <w:t>Сведения о работниках ОАО "РЖД", причастных к нарушению, их объяснения</w:t>
            </w:r>
          </w:p>
        </w:tc>
      </w:tr>
    </w:tbl>
    <w:p w:rsidR="00000000" w:rsidRDefault="006B4893">
      <w:pPr>
        <w:pStyle w:val="ConsPlusNormal"/>
        <w:jc w:val="both"/>
      </w:pPr>
    </w:p>
    <w:p w:rsidR="00000000" w:rsidRDefault="006B4893">
      <w:pPr>
        <w:pStyle w:val="ConsPlusNormal"/>
        <w:jc w:val="both"/>
      </w:pPr>
    </w:p>
    <w:p w:rsidR="006B4893" w:rsidRDefault="006B4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489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93" w:rsidRDefault="006B4893">
      <w:pPr>
        <w:spacing w:after="0" w:line="240" w:lineRule="auto"/>
      </w:pPr>
      <w:r>
        <w:separator/>
      </w:r>
    </w:p>
  </w:endnote>
  <w:endnote w:type="continuationSeparator" w:id="0">
    <w:p w:rsidR="006B4893" w:rsidRDefault="006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48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E6D7B">
            <w:rPr>
              <w:sz w:val="20"/>
              <w:szCs w:val="20"/>
            </w:rPr>
            <w:fldChar w:fldCharType="separate"/>
          </w:r>
          <w:r w:rsidR="001E6D7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E6D7B">
            <w:rPr>
              <w:sz w:val="20"/>
              <w:szCs w:val="20"/>
            </w:rPr>
            <w:fldChar w:fldCharType="separate"/>
          </w:r>
          <w:r w:rsidR="001E6D7B"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B48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93" w:rsidRDefault="006B4893">
      <w:pPr>
        <w:spacing w:after="0" w:line="240" w:lineRule="auto"/>
      </w:pPr>
      <w:r>
        <w:separator/>
      </w:r>
    </w:p>
  </w:footnote>
  <w:footnote w:type="continuationSeparator" w:id="0">
    <w:p w:rsidR="006B4893" w:rsidRDefault="006B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01.10.2018 N 2160/р</w:t>
          </w:r>
          <w:r>
            <w:rPr>
              <w:sz w:val="16"/>
              <w:szCs w:val="16"/>
            </w:rPr>
            <w:br/>
            <w:t>"Об утверждении Положения об учете, расследовании и анализе отказов в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jc w:val="center"/>
          </w:pPr>
        </w:p>
        <w:p w:rsidR="00000000" w:rsidRDefault="006B48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489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6B48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48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B"/>
    <w:rsid w:val="001E6D7B"/>
    <w:rsid w:val="006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5A0B6-FF6B-4679-A47E-ECC7DAC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6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D7B"/>
  </w:style>
  <w:style w:type="paragraph" w:styleId="a5">
    <w:name w:val="footer"/>
    <w:basedOn w:val="a"/>
    <w:link w:val="a6"/>
    <w:uiPriority w:val="99"/>
    <w:unhideWhenUsed/>
    <w:rsid w:val="001E6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25116</Words>
  <Characters>143164</Characters>
  <Application>Microsoft Office Word</Application>
  <DocSecurity>2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01.10.2018 N 2160/р"Об утверждении Положения об учете, расследовании и анализе отказов в работе технических средств на инфраструктуре ОАО "РЖД" с использованием автоматизированной системы КАС АНТ и Положения об учете, расследован</vt:lpstr>
    </vt:vector>
  </TitlesOfParts>
  <Company>КонсультантПлюс Версия 4018.00.50</Company>
  <LinksUpToDate>false</LinksUpToDate>
  <CharactersWithSpaces>167945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01.10.2018 N 2160/р"Об утверждении Положения об учете, расследовании и анализе отказов в работе технических средств на инфраструктуре ОАО "РЖД" с использованием автоматизированной системы КАС АНТ и Положения об учете, расследован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2020-02-18T07:02:00Z</dcterms:created>
  <dcterms:modified xsi:type="dcterms:W3CDTF">2020-02-18T07:02:00Z</dcterms:modified>
</cp:coreProperties>
</file>