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74" w:rsidRDefault="00B85B74" w:rsidP="00B85B74">
      <w:pPr>
        <w:tabs>
          <w:tab w:val="left" w:pos="5812"/>
        </w:tabs>
      </w:pPr>
      <w:r>
        <w:tab/>
        <w:t>УТВЕРЖДЕНА</w:t>
      </w:r>
    </w:p>
    <w:tbl>
      <w:tblPr>
        <w:tblW w:w="3827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827"/>
      </w:tblGrid>
      <w:tr w:rsidR="00B85B74" w:rsidRPr="002B7A07" w:rsidTr="00941B43">
        <w:tc>
          <w:tcPr>
            <w:tcW w:w="3827" w:type="dxa"/>
          </w:tcPr>
          <w:p w:rsidR="00B85B74" w:rsidRPr="002B7A07" w:rsidRDefault="00B85B74" w:rsidP="00941B43">
            <w:pPr>
              <w:pStyle w:val="2"/>
              <w:ind w:right="33"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распоряжением ОАО «РЖД»</w:t>
            </w:r>
            <w:r w:rsidRPr="002B7A07">
              <w:rPr>
                <w:b w:val="0"/>
                <w:szCs w:val="28"/>
              </w:rPr>
              <w:t xml:space="preserve"> </w:t>
            </w:r>
          </w:p>
        </w:tc>
      </w:tr>
      <w:tr w:rsidR="00B85B74" w:rsidRPr="002B7A07" w:rsidTr="00941B43">
        <w:tc>
          <w:tcPr>
            <w:tcW w:w="3827" w:type="dxa"/>
          </w:tcPr>
          <w:p w:rsidR="00B85B74" w:rsidRPr="002B7A07" w:rsidRDefault="00B85B74" w:rsidP="00941B43">
            <w:pPr>
              <w:pStyle w:val="2"/>
              <w:ind w:right="-109"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 «05</w:t>
            </w:r>
            <w:bookmarkStart w:id="0" w:name="_GoBack"/>
            <w:bookmarkEnd w:id="0"/>
            <w:r>
              <w:rPr>
                <w:b w:val="0"/>
                <w:szCs w:val="28"/>
              </w:rPr>
              <w:t xml:space="preserve">» июля </w:t>
            </w:r>
            <w:r w:rsidRPr="002B7A07">
              <w:rPr>
                <w:b w:val="0"/>
                <w:szCs w:val="28"/>
              </w:rPr>
              <w:t>201</w:t>
            </w:r>
            <w:r>
              <w:rPr>
                <w:b w:val="0"/>
                <w:szCs w:val="28"/>
              </w:rPr>
              <w:t>8</w:t>
            </w:r>
            <w:r>
              <w:rPr>
                <w:b w:val="0"/>
                <w:szCs w:val="28"/>
              </w:rPr>
              <w:t xml:space="preserve"> г. №1433</w:t>
            </w:r>
          </w:p>
        </w:tc>
      </w:tr>
    </w:tbl>
    <w:p w:rsidR="00B85B74" w:rsidRDefault="00B85B74" w:rsidP="00B85B74">
      <w:pPr>
        <w:pStyle w:val="2"/>
        <w:tabs>
          <w:tab w:val="left" w:pos="5670"/>
          <w:tab w:val="left" w:pos="5812"/>
          <w:tab w:val="left" w:pos="5954"/>
        </w:tabs>
        <w:ind w:right="-2"/>
        <w:jc w:val="both"/>
        <w:rPr>
          <w:b w:val="0"/>
          <w:szCs w:val="28"/>
        </w:rPr>
      </w:pPr>
    </w:p>
    <w:p w:rsidR="00B85B74" w:rsidRDefault="00B85B74" w:rsidP="00B85B74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ПАМЯТКА </w:t>
      </w:r>
    </w:p>
    <w:p w:rsidR="00B85B74" w:rsidRDefault="00B85B74" w:rsidP="00B85B74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локомотивной бригаде по предупреждению проездов светофоров с запрещающим показанием</w:t>
      </w:r>
    </w:p>
    <w:p w:rsidR="00B85B74" w:rsidRDefault="00B85B74" w:rsidP="00B85B74">
      <w:pPr>
        <w:rPr>
          <w:lang w:eastAsia="ru-RU"/>
        </w:rPr>
      </w:pPr>
    </w:p>
    <w:p w:rsidR="00B85B74" w:rsidRPr="00983F22" w:rsidRDefault="00B85B74" w:rsidP="00B85B74">
      <w:pPr>
        <w:spacing w:line="330" w:lineRule="exact"/>
        <w:ind w:firstLine="360"/>
        <w:rPr>
          <w:lang w:eastAsia="ru-RU"/>
        </w:rPr>
      </w:pPr>
      <w:r w:rsidRPr="00983F22">
        <w:rPr>
          <w:lang w:eastAsia="ru-RU"/>
        </w:rPr>
        <w:t xml:space="preserve">Для исключения проезда светофоров с запрещающим показанием каждый работник локомотивной бригады обязан: </w:t>
      </w:r>
    </w:p>
    <w:p w:rsidR="00B85B74" w:rsidRPr="00983F22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hanging="294"/>
        <w:jc w:val="left"/>
        <w:rPr>
          <w:bCs/>
        </w:rPr>
      </w:pPr>
      <w:r w:rsidRPr="00983F22">
        <w:rPr>
          <w:bCs/>
        </w:rPr>
        <w:t xml:space="preserve">Прибыть на работу отдохнувшим и </w:t>
      </w:r>
      <w:proofErr w:type="gramStart"/>
      <w:r w:rsidRPr="00983F22">
        <w:rPr>
          <w:bCs/>
        </w:rPr>
        <w:t>подготовленным.*</w:t>
      </w:r>
      <w:proofErr w:type="gramEnd"/>
    </w:p>
    <w:p w:rsidR="00B85B74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rPr>
          <w:bCs/>
        </w:rPr>
        <w:t>Ознакомиться с</w:t>
      </w:r>
      <w:r>
        <w:rPr>
          <w:bCs/>
        </w:rPr>
        <w:t xml:space="preserve"> материалами </w:t>
      </w:r>
      <w:proofErr w:type="spellStart"/>
      <w:r>
        <w:rPr>
          <w:bCs/>
        </w:rPr>
        <w:t>предрейсового</w:t>
      </w:r>
      <w:proofErr w:type="spellEnd"/>
      <w:r>
        <w:rPr>
          <w:bCs/>
        </w:rPr>
        <w:t xml:space="preserve"> инструктажа</w:t>
      </w:r>
      <w:r w:rsidRPr="00983F22">
        <w:rPr>
          <w:bCs/>
        </w:rPr>
        <w:t xml:space="preserve">, оперативными требованиями по эксплуатационной и технологической работе и материалами по безопасности </w:t>
      </w:r>
      <w:proofErr w:type="gramStart"/>
      <w:r w:rsidRPr="00983F22">
        <w:rPr>
          <w:bCs/>
        </w:rPr>
        <w:t>движения.*</w:t>
      </w:r>
      <w:proofErr w:type="gramEnd"/>
    </w:p>
    <w:p w:rsidR="00B85B74" w:rsidRPr="00E1529D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rPr>
          <w:bCs/>
        </w:rPr>
        <w:t xml:space="preserve">Не принимать в эксплуатацию локомотивы с неисправными </w:t>
      </w:r>
      <w:r>
        <w:rPr>
          <w:bCs/>
        </w:rPr>
        <w:t xml:space="preserve">(просроченными) </w:t>
      </w:r>
      <w:r w:rsidRPr="00983F22">
        <w:rPr>
          <w:bCs/>
        </w:rPr>
        <w:t xml:space="preserve">устройствами безопасности </w:t>
      </w:r>
      <w:r>
        <w:rPr>
          <w:bCs/>
        </w:rPr>
        <w:t xml:space="preserve">и поездной радиосвязи </w:t>
      </w:r>
      <w:r w:rsidRPr="00983F22">
        <w:t xml:space="preserve">(при работе без помощника машиниста не оборудованными устройствами и системами для обслуживания локомотива без помощника машиниста). Перед </w:t>
      </w:r>
      <w:r>
        <w:t xml:space="preserve">каждой </w:t>
      </w:r>
      <w:r w:rsidRPr="00983F22">
        <w:t xml:space="preserve">поездкой </w:t>
      </w:r>
      <w:r>
        <w:t xml:space="preserve">(сменой), в том числе в пункте оборота и смены локомотивной бригады, </w:t>
      </w:r>
      <w:r w:rsidRPr="00983F22">
        <w:t>обязательно проверить работоспособность нос</w:t>
      </w:r>
      <w:r>
        <w:t xml:space="preserve">имой части ТСКБМ при помощи пульта ПНЧ с обязательной отметкой в журнале учета. </w:t>
      </w:r>
    </w:p>
    <w:p w:rsidR="00B85B74" w:rsidRPr="00E1529D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t>Не выезжать</w:t>
      </w:r>
      <w:r w:rsidRPr="00983F22">
        <w:rPr>
          <w:bCs/>
        </w:rPr>
        <w:t xml:space="preserve"> на участок обслуживания или станцию при отсутствии заключения (или заключени</w:t>
      </w:r>
      <w:r>
        <w:rPr>
          <w:bCs/>
        </w:rPr>
        <w:t>я</w:t>
      </w:r>
      <w:r w:rsidRPr="00983F22">
        <w:rPr>
          <w:bCs/>
        </w:rPr>
        <w:t xml:space="preserve"> с истекшим сроком) машиниста-инструктора локомотивных бригад для самостоятельной работы на данном участке или станции</w:t>
      </w:r>
      <w:r w:rsidRPr="00983F22">
        <w:t xml:space="preserve"> (при отсутствии заключения выезжать на участок или станцию только при сопровождении </w:t>
      </w:r>
      <w:r>
        <w:t xml:space="preserve">машиниста - инструктора или </w:t>
      </w:r>
      <w:r w:rsidRPr="00983F22">
        <w:t>работник</w:t>
      </w:r>
      <w:r>
        <w:t>а</w:t>
      </w:r>
      <w:r w:rsidRPr="00983F22">
        <w:t>, имеющи</w:t>
      </w:r>
      <w:r>
        <w:t>х</w:t>
      </w:r>
      <w:r w:rsidRPr="00983F22">
        <w:t xml:space="preserve"> заключение</w:t>
      </w:r>
      <w:proofErr w:type="gramStart"/>
      <w:r w:rsidRPr="00983F22">
        <w:t>).*</w:t>
      </w:r>
      <w:proofErr w:type="gramEnd"/>
    </w:p>
    <w:p w:rsidR="00B85B74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rPr>
          <w:bCs/>
        </w:rPr>
        <w:t xml:space="preserve">Перед приведением локомотива в движение лично убедиться в том, что сигнал с пути отправления </w:t>
      </w:r>
      <w:r>
        <w:rPr>
          <w:bCs/>
        </w:rPr>
        <w:t>разрешающий</w:t>
      </w:r>
      <w:r w:rsidRPr="00983F22">
        <w:rPr>
          <w:bCs/>
        </w:rPr>
        <w:t xml:space="preserve"> (</w:t>
      </w:r>
      <w:r>
        <w:rPr>
          <w:bCs/>
        </w:rPr>
        <w:t xml:space="preserve">или </w:t>
      </w:r>
      <w:r w:rsidRPr="00983F22">
        <w:rPr>
          <w:bCs/>
        </w:rPr>
        <w:t>выдано соответствующее разрешение на его проследование или на начало движения) и показание сигнал</w:t>
      </w:r>
      <w:r>
        <w:rPr>
          <w:bCs/>
        </w:rPr>
        <w:t xml:space="preserve">а воспринято </w:t>
      </w:r>
      <w:proofErr w:type="gramStart"/>
      <w:r>
        <w:rPr>
          <w:bCs/>
        </w:rPr>
        <w:t>правильно.</w:t>
      </w:r>
      <w:r w:rsidRPr="00983F22">
        <w:rPr>
          <w:bCs/>
        </w:rPr>
        <w:t>*</w:t>
      </w:r>
      <w:proofErr w:type="gramEnd"/>
    </w:p>
    <w:p w:rsidR="00B85B74" w:rsidRPr="00983F22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t>П</w:t>
      </w:r>
      <w:r w:rsidRPr="00983F22">
        <w:rPr>
          <w:bCs/>
        </w:rPr>
        <w:t>ривод</w:t>
      </w:r>
      <w:r>
        <w:rPr>
          <w:bCs/>
        </w:rPr>
        <w:t>ить локомотив в движение, а так</w:t>
      </w:r>
      <w:r w:rsidRPr="00983F22">
        <w:rPr>
          <w:bCs/>
        </w:rPr>
        <w:t xml:space="preserve">же следовать к светофору с запрещающим показанием только при нахождении в кабине </w:t>
      </w:r>
      <w:r>
        <w:rPr>
          <w:bCs/>
        </w:rPr>
        <w:t xml:space="preserve">локомотива </w:t>
      </w:r>
      <w:r w:rsidRPr="00983F22">
        <w:rPr>
          <w:bCs/>
        </w:rPr>
        <w:t>локомотивной бригады в полном составе</w:t>
      </w:r>
      <w:r>
        <w:rPr>
          <w:bCs/>
        </w:rPr>
        <w:t>,</w:t>
      </w:r>
      <w:r w:rsidRPr="00983F22">
        <w:t xml:space="preserve"> за исключением случаев</w:t>
      </w:r>
      <w:r>
        <w:t xml:space="preserve"> работы без помощника машиниста и отцепки локомотива от состава.</w:t>
      </w:r>
    </w:p>
    <w:p w:rsidR="00B85B74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rPr>
          <w:bCs/>
        </w:rPr>
        <w:t xml:space="preserve">Помнить, что получение плана маневровой работы не является разрешением на </w:t>
      </w:r>
      <w:proofErr w:type="gramStart"/>
      <w:r w:rsidRPr="00983F22">
        <w:rPr>
          <w:bCs/>
        </w:rPr>
        <w:t>движение.*</w:t>
      </w:r>
      <w:proofErr w:type="gramEnd"/>
    </w:p>
    <w:p w:rsidR="00B85B74" w:rsidRPr="00983F22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rPr>
          <w:bCs/>
        </w:rPr>
        <w:t xml:space="preserve">Четко и осознанно выполнять установленный регламент переговоров </w:t>
      </w:r>
      <w:r>
        <w:rPr>
          <w:bCs/>
        </w:rPr>
        <w:t xml:space="preserve">и </w:t>
      </w:r>
      <w:r w:rsidRPr="00983F22">
        <w:rPr>
          <w:bCs/>
        </w:rPr>
        <w:t>порядок действ</w:t>
      </w:r>
      <w:r>
        <w:rPr>
          <w:bCs/>
        </w:rPr>
        <w:t>ий</w:t>
      </w:r>
      <w:r w:rsidRPr="00983F22">
        <w:rPr>
          <w:bCs/>
        </w:rPr>
        <w:t xml:space="preserve"> перед началом движения или маневровой работы, особенно при переходе с поездной на маневровую </w:t>
      </w:r>
      <w:proofErr w:type="gramStart"/>
      <w:r w:rsidRPr="00983F22">
        <w:rPr>
          <w:bCs/>
        </w:rPr>
        <w:t>работу.*</w:t>
      </w:r>
      <w:proofErr w:type="gramEnd"/>
    </w:p>
    <w:p w:rsidR="00B85B74" w:rsidRPr="00983F22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t>Во всех случаях управлять локомотивом только из п</w:t>
      </w:r>
      <w:r>
        <w:t xml:space="preserve">ередней по ходу движения </w:t>
      </w:r>
      <w:proofErr w:type="gramStart"/>
      <w:r>
        <w:t>кабины.</w:t>
      </w:r>
      <w:r w:rsidRPr="00983F22">
        <w:t>*</w:t>
      </w:r>
      <w:proofErr w:type="gramEnd"/>
    </w:p>
    <w:p w:rsidR="00B85B74" w:rsidRPr="00983F22" w:rsidRDefault="00B85B74" w:rsidP="00B85B74">
      <w:pPr>
        <w:numPr>
          <w:ilvl w:val="0"/>
          <w:numId w:val="1"/>
        </w:numPr>
        <w:tabs>
          <w:tab w:val="left" w:pos="0"/>
          <w:tab w:val="left" w:pos="969"/>
        </w:tabs>
        <w:spacing w:line="330" w:lineRule="exact"/>
        <w:ind w:left="0" w:firstLine="426"/>
        <w:rPr>
          <w:bCs/>
        </w:rPr>
      </w:pPr>
      <w:r w:rsidRPr="00983F22">
        <w:rPr>
          <w:bCs/>
        </w:rPr>
        <w:t>В случае возникновении к</w:t>
      </w:r>
      <w:r w:rsidRPr="00983F22">
        <w:t xml:space="preserve">ратковременной потери внимания или </w:t>
      </w:r>
      <w:r w:rsidRPr="00983F22">
        <w:rPr>
          <w:bCs/>
        </w:rPr>
        <w:t>дремотного состояния п</w:t>
      </w:r>
      <w:r>
        <w:rPr>
          <w:bCs/>
        </w:rPr>
        <w:t>ри управлении локомотивом</w:t>
      </w:r>
      <w:r w:rsidRPr="00983F22">
        <w:rPr>
          <w:bCs/>
        </w:rPr>
        <w:t>*:</w:t>
      </w:r>
    </w:p>
    <w:p w:rsidR="00B85B74" w:rsidRPr="00983F22" w:rsidRDefault="00B85B74" w:rsidP="00B85B74">
      <w:pPr>
        <w:tabs>
          <w:tab w:val="left" w:pos="0"/>
          <w:tab w:val="left" w:pos="969"/>
        </w:tabs>
        <w:spacing w:line="330" w:lineRule="exact"/>
        <w:ind w:firstLine="426"/>
      </w:pPr>
      <w:r w:rsidRPr="00983F22">
        <w:lastRenderedPageBreak/>
        <w:t>открыть окно и обеспечить приток свежего воздуха в кабину машиниста;</w:t>
      </w:r>
    </w:p>
    <w:p w:rsidR="00B85B74" w:rsidRPr="00983F22" w:rsidRDefault="00B85B74" w:rsidP="00B85B74">
      <w:pPr>
        <w:tabs>
          <w:tab w:val="left" w:pos="0"/>
          <w:tab w:val="left" w:pos="969"/>
        </w:tabs>
        <w:spacing w:line="330" w:lineRule="exact"/>
        <w:ind w:firstLine="426"/>
      </w:pPr>
      <w:r w:rsidRPr="00983F22">
        <w:t>употребить, по возможности, холодную воду;</w:t>
      </w:r>
    </w:p>
    <w:p w:rsidR="00B85B74" w:rsidRPr="00983F22" w:rsidRDefault="00B85B74" w:rsidP="00B85B74">
      <w:pPr>
        <w:tabs>
          <w:tab w:val="left" w:pos="798"/>
          <w:tab w:val="left" w:pos="969"/>
        </w:tabs>
        <w:spacing w:line="330" w:lineRule="exact"/>
        <w:ind w:firstLine="426"/>
      </w:pPr>
      <w:r w:rsidRPr="00983F22">
        <w:t xml:space="preserve">управлять локомотивом стоя на своем рабочем месте до </w:t>
      </w:r>
      <w:r>
        <w:t>приведения организма в</w:t>
      </w:r>
      <w:r w:rsidRPr="00983F22">
        <w:t xml:space="preserve"> ра</w:t>
      </w:r>
      <w:r>
        <w:t>ботоспособное</w:t>
      </w:r>
      <w:r w:rsidRPr="00983F22">
        <w:t xml:space="preserve"> состояни</w:t>
      </w:r>
      <w:r>
        <w:t>е</w:t>
      </w:r>
      <w:r w:rsidRPr="00983F22">
        <w:t>.</w:t>
      </w:r>
      <w:r>
        <w:t xml:space="preserve"> </w:t>
      </w:r>
    </w:p>
    <w:p w:rsidR="00B85B74" w:rsidRPr="00983F22" w:rsidRDefault="00B85B74" w:rsidP="00B85B74">
      <w:pPr>
        <w:widowControl w:val="0"/>
        <w:numPr>
          <w:ilvl w:val="0"/>
          <w:numId w:val="1"/>
        </w:numPr>
        <w:tabs>
          <w:tab w:val="left" w:pos="969"/>
        </w:tabs>
        <w:spacing w:line="330" w:lineRule="exact"/>
        <w:ind w:left="0" w:right="-5" w:firstLine="360"/>
        <w:rPr>
          <w:bCs/>
        </w:rPr>
      </w:pPr>
      <w:r w:rsidRPr="00983F22">
        <w:rPr>
          <w:lang w:eastAsia="ru-RU"/>
        </w:rPr>
        <w:t xml:space="preserve">При ведении поезда и выполнении маневровой работы запрещается производить фото- и видеосъемку, пользоваться мобильной связью, аудио- и видеоплеерами, мобильными персональными компьютерами и другими устройствами, отвлекающими от выполнения своих должностных обязанностей. Использование мобильной связи, фото- и видеосъемка разрешается только в случаях крайней необходимости, связанной с обеспечением безопасности движения, несчастными случаями, пожарами, предотвращения террористических актов и других противоправных </w:t>
      </w:r>
      <w:proofErr w:type="gramStart"/>
      <w:r w:rsidRPr="00983F22">
        <w:rPr>
          <w:lang w:eastAsia="ru-RU"/>
        </w:rPr>
        <w:t>актов</w:t>
      </w:r>
      <w:r>
        <w:rPr>
          <w:lang w:eastAsia="ru-RU"/>
        </w:rPr>
        <w:t>.</w:t>
      </w:r>
      <w:r w:rsidRPr="00983F22">
        <w:rPr>
          <w:lang w:eastAsia="ru-RU"/>
        </w:rPr>
        <w:t>*</w:t>
      </w:r>
      <w:proofErr w:type="gramEnd"/>
    </w:p>
    <w:p w:rsidR="00B85B74" w:rsidRPr="00983F22" w:rsidRDefault="00B85B74" w:rsidP="00B85B74">
      <w:pPr>
        <w:widowControl w:val="0"/>
        <w:tabs>
          <w:tab w:val="left" w:pos="969"/>
        </w:tabs>
        <w:spacing w:line="330" w:lineRule="exact"/>
        <w:ind w:right="-5" w:firstLine="426"/>
        <w:rPr>
          <w:bCs/>
        </w:rPr>
      </w:pPr>
      <w:r w:rsidRPr="00983F22">
        <w:rPr>
          <w:bCs/>
        </w:rPr>
        <w:t>1</w:t>
      </w:r>
      <w:r>
        <w:rPr>
          <w:bCs/>
        </w:rPr>
        <w:t>2</w:t>
      </w:r>
      <w:r w:rsidRPr="00983F22">
        <w:rPr>
          <w:bCs/>
        </w:rPr>
        <w:t>.</w:t>
      </w:r>
      <w:r w:rsidRPr="00983F22">
        <w:rPr>
          <w:bCs/>
        </w:rPr>
        <w:tab/>
        <w:t>П</w:t>
      </w:r>
      <w:r w:rsidRPr="00983F22">
        <w:t>ри следовании к светофору с запрещающим показанием (при поездной и маневровой работе):</w:t>
      </w:r>
    </w:p>
    <w:p w:rsidR="00B85B74" w:rsidRPr="00983F22" w:rsidRDefault="00B85B74" w:rsidP="00B85B74">
      <w:pPr>
        <w:tabs>
          <w:tab w:val="left" w:pos="798"/>
          <w:tab w:val="left" w:pos="969"/>
        </w:tabs>
        <w:spacing w:line="330" w:lineRule="exact"/>
        <w:ind w:firstLine="426"/>
      </w:pPr>
      <w:r>
        <w:rPr>
          <w:bCs/>
        </w:rPr>
        <w:t>и</w:t>
      </w:r>
      <w:r w:rsidRPr="00983F22">
        <w:rPr>
          <w:bCs/>
        </w:rPr>
        <w:t xml:space="preserve">сключить переговоры по радиосвязи и </w:t>
      </w:r>
      <w:r w:rsidRPr="00983F22">
        <w:t xml:space="preserve">внимательно следить за правильностью приготовленного </w:t>
      </w:r>
      <w:proofErr w:type="gramStart"/>
      <w:r w:rsidRPr="00983F22">
        <w:t>маршрута</w:t>
      </w:r>
      <w:r>
        <w:t>;*</w:t>
      </w:r>
      <w:proofErr w:type="gramEnd"/>
    </w:p>
    <w:p w:rsidR="00B85B74" w:rsidRPr="00983F22" w:rsidRDefault="00B85B74" w:rsidP="00B85B74">
      <w:pPr>
        <w:tabs>
          <w:tab w:val="left" w:pos="798"/>
          <w:tab w:val="left" w:pos="969"/>
        </w:tabs>
        <w:spacing w:line="330" w:lineRule="exact"/>
        <w:ind w:firstLine="426"/>
      </w:pPr>
      <w:r w:rsidRPr="00983F22">
        <w:rPr>
          <w:bCs/>
        </w:rPr>
        <w:t>п</w:t>
      </w:r>
      <w:r w:rsidRPr="00983F22">
        <w:t>омощнику машиниста контролировать состояние машиниста и правильность соблюдения скоростного режима стоя у рабочего места машиниста (</w:t>
      </w:r>
      <w:r>
        <w:t>при отсутствии видимости светофора, находится на своем рабочем месте</w:t>
      </w:r>
      <w:r w:rsidRPr="00983F22">
        <w:t>);</w:t>
      </w:r>
    </w:p>
    <w:p w:rsidR="00B85B74" w:rsidRPr="00983F22" w:rsidRDefault="00B85B74" w:rsidP="00B85B74">
      <w:pPr>
        <w:widowControl w:val="0"/>
        <w:tabs>
          <w:tab w:val="left" w:pos="798"/>
          <w:tab w:val="left" w:pos="969"/>
        </w:tabs>
        <w:spacing w:line="330" w:lineRule="exact"/>
        <w:ind w:firstLine="426"/>
        <w:rPr>
          <w:bCs/>
        </w:rPr>
      </w:pPr>
      <w:r w:rsidRPr="00983F22">
        <w:t>в</w:t>
      </w:r>
      <w:r w:rsidRPr="00983F22">
        <w:rPr>
          <w:bCs/>
        </w:rPr>
        <w:t xml:space="preserve"> случае потери ориентации расположения светофора и неуверенности в правильности его показания, немедленно принять меры к остановке поезда или </w:t>
      </w:r>
      <w:proofErr w:type="gramStart"/>
      <w:r w:rsidRPr="00983F22">
        <w:rPr>
          <w:bCs/>
        </w:rPr>
        <w:t>локомотива</w:t>
      </w:r>
      <w:r>
        <w:rPr>
          <w:bCs/>
        </w:rPr>
        <w:t>;</w:t>
      </w:r>
      <w:r w:rsidRPr="00983F22">
        <w:rPr>
          <w:bCs/>
        </w:rPr>
        <w:t>*</w:t>
      </w:r>
      <w:proofErr w:type="gramEnd"/>
    </w:p>
    <w:p w:rsidR="00B85B74" w:rsidRDefault="00B85B74" w:rsidP="00B85B74">
      <w:pPr>
        <w:widowControl w:val="0"/>
        <w:tabs>
          <w:tab w:val="left" w:pos="798"/>
          <w:tab w:val="left" w:pos="969"/>
        </w:tabs>
        <w:spacing w:line="330" w:lineRule="exact"/>
        <w:ind w:firstLine="426"/>
        <w:rPr>
          <w:bCs/>
        </w:rPr>
      </w:pPr>
      <w:r w:rsidRPr="00983F22">
        <w:rPr>
          <w:bCs/>
        </w:rPr>
        <w:t xml:space="preserve">запрещается отключать устройства и системы безопасности в случае сбоя в их </w:t>
      </w:r>
      <w:proofErr w:type="gramStart"/>
      <w:r w:rsidRPr="00983F22">
        <w:rPr>
          <w:bCs/>
        </w:rPr>
        <w:t>работе</w:t>
      </w:r>
      <w:r>
        <w:rPr>
          <w:bCs/>
        </w:rPr>
        <w:t>;</w:t>
      </w:r>
      <w:r w:rsidRPr="00983F22">
        <w:rPr>
          <w:bCs/>
        </w:rPr>
        <w:t>*</w:t>
      </w:r>
      <w:proofErr w:type="gramEnd"/>
    </w:p>
    <w:p w:rsidR="00B85B74" w:rsidRPr="00983F22" w:rsidRDefault="00B85B74" w:rsidP="00B85B74">
      <w:pPr>
        <w:widowControl w:val="0"/>
        <w:tabs>
          <w:tab w:val="left" w:pos="798"/>
          <w:tab w:val="left" w:pos="969"/>
        </w:tabs>
        <w:spacing w:line="330" w:lineRule="exact"/>
        <w:ind w:firstLine="426"/>
        <w:rPr>
          <w:bCs/>
        </w:rPr>
      </w:pPr>
      <w:r>
        <w:rPr>
          <w:bCs/>
        </w:rPr>
        <w:t>помощнику машиниста запрещается отлучатся из кабины управления.</w:t>
      </w:r>
    </w:p>
    <w:p w:rsidR="00B85B74" w:rsidRPr="00983F22" w:rsidRDefault="00B85B74" w:rsidP="00B85B74">
      <w:pPr>
        <w:widowControl w:val="0"/>
        <w:tabs>
          <w:tab w:val="left" w:pos="993"/>
        </w:tabs>
        <w:spacing w:line="330" w:lineRule="exact"/>
        <w:ind w:firstLine="426"/>
        <w:rPr>
          <w:bCs/>
        </w:rPr>
      </w:pPr>
      <w:r w:rsidRPr="00983F22">
        <w:rPr>
          <w:bCs/>
        </w:rPr>
        <w:t>1</w:t>
      </w:r>
      <w:r>
        <w:rPr>
          <w:bCs/>
        </w:rPr>
        <w:t>3</w:t>
      </w:r>
      <w:r w:rsidRPr="00983F22">
        <w:rPr>
          <w:bCs/>
        </w:rPr>
        <w:t>.</w:t>
      </w:r>
      <w:r w:rsidRPr="00983F22">
        <w:rPr>
          <w:bCs/>
        </w:rPr>
        <w:tab/>
        <w:t>При производстве маневровой работы на станциях:</w:t>
      </w:r>
    </w:p>
    <w:p w:rsidR="00B85B74" w:rsidRPr="00983F22" w:rsidRDefault="00B85B74" w:rsidP="00B85B74">
      <w:pPr>
        <w:tabs>
          <w:tab w:val="left" w:pos="798"/>
          <w:tab w:val="left" w:pos="969"/>
        </w:tabs>
        <w:spacing w:line="330" w:lineRule="exact"/>
        <w:ind w:firstLine="426"/>
        <w:rPr>
          <w:bCs/>
        </w:rPr>
      </w:pPr>
      <w:r w:rsidRPr="00983F22">
        <w:rPr>
          <w:bCs/>
        </w:rPr>
        <w:t>в начале передвижения</w:t>
      </w:r>
      <w:r>
        <w:rPr>
          <w:bCs/>
        </w:rPr>
        <w:t xml:space="preserve"> маневровым порядком</w:t>
      </w:r>
      <w:r w:rsidRPr="00983F22">
        <w:rPr>
          <w:bCs/>
        </w:rPr>
        <w:t>, в случае параллельного движения маневрового состава (поезда) по соседним путям, открыть окно и убедиться в правильности направлени</w:t>
      </w:r>
      <w:r>
        <w:rPr>
          <w:bCs/>
        </w:rPr>
        <w:t>я</w:t>
      </w:r>
      <w:r w:rsidRPr="00983F22">
        <w:rPr>
          <w:bCs/>
        </w:rPr>
        <w:t xml:space="preserve"> движения по элементам верхнего строения пути (концы шпал, опоры контактной сети и т.п.)</w:t>
      </w:r>
      <w:r>
        <w:rPr>
          <w:bCs/>
        </w:rPr>
        <w:t xml:space="preserve"> и отсутствии подаваемых сигналов </w:t>
      </w:r>
      <w:proofErr w:type="gramStart"/>
      <w:r>
        <w:rPr>
          <w:bCs/>
        </w:rPr>
        <w:t>остановки;</w:t>
      </w:r>
      <w:r w:rsidRPr="00983F22">
        <w:rPr>
          <w:bCs/>
        </w:rPr>
        <w:t>*</w:t>
      </w:r>
      <w:proofErr w:type="gramEnd"/>
    </w:p>
    <w:p w:rsidR="00B85B74" w:rsidRPr="00983F22" w:rsidRDefault="00B85B74" w:rsidP="00B85B74">
      <w:pPr>
        <w:tabs>
          <w:tab w:val="left" w:pos="0"/>
        </w:tabs>
        <w:spacing w:line="330" w:lineRule="exact"/>
        <w:ind w:firstLine="426"/>
      </w:pPr>
      <w:r w:rsidRPr="00983F22">
        <w:t>при отсутствии видимости маневрового, выходного (маршрутного) светофора следовать со скоростью, обеспечивающей безопасность движения, но не более 20 км/ч и готовностью остановится у светофора с запрещающим показанием (или др. препятствия</w:t>
      </w:r>
      <w:proofErr w:type="gramStart"/>
      <w:r w:rsidRPr="00983F22">
        <w:t>)</w:t>
      </w:r>
      <w:r>
        <w:t>;</w:t>
      </w:r>
      <w:r w:rsidRPr="00983F22">
        <w:t>*</w:t>
      </w:r>
      <w:proofErr w:type="gramEnd"/>
      <w:r>
        <w:t xml:space="preserve"> </w:t>
      </w:r>
    </w:p>
    <w:p w:rsidR="00B85B74" w:rsidRPr="00983F22" w:rsidRDefault="00B85B74" w:rsidP="00B85B74">
      <w:pPr>
        <w:tabs>
          <w:tab w:val="left" w:pos="0"/>
        </w:tabs>
        <w:spacing w:line="340" w:lineRule="exact"/>
        <w:ind w:firstLine="426"/>
      </w:pPr>
      <w:r w:rsidRPr="00983F22">
        <w:t>после смены кабины</w:t>
      </w:r>
      <w:r>
        <w:t xml:space="preserve"> управления</w:t>
      </w:r>
      <w:r w:rsidRPr="00983F22">
        <w:t>, запрещается производить включение радиостанции без нахождения помощника машиниста в кабине. Включение радиостанции производится помощником машиниста после завершения перехода и приведения машинистом локомотива в рабочее состояние с зарядкой тормозной маг</w:t>
      </w:r>
      <w:r>
        <w:t xml:space="preserve">истрали локомотива </w:t>
      </w:r>
      <w:r w:rsidRPr="00983F22">
        <w:t>(при работе без помощника машиниста, включение радиостанции производить только после приведения локомотива в рабочее состояние);</w:t>
      </w:r>
    </w:p>
    <w:p w:rsidR="00B85B74" w:rsidRPr="00983F22" w:rsidRDefault="00B85B74" w:rsidP="00B85B74">
      <w:pPr>
        <w:tabs>
          <w:tab w:val="left" w:pos="0"/>
        </w:tabs>
        <w:spacing w:line="330" w:lineRule="exact"/>
        <w:ind w:firstLine="426"/>
      </w:pPr>
      <w:r w:rsidRPr="00983F22">
        <w:lastRenderedPageBreak/>
        <w:t>для обеспечения наилучшей видимости пути и восприятия показаний светофоров</w:t>
      </w:r>
      <w:r>
        <w:t>,</w:t>
      </w:r>
      <w:r w:rsidRPr="00983F22">
        <w:t xml:space="preserve"> при управлении локомотивом капотного типа</w:t>
      </w:r>
      <w:r>
        <w:t>,</w:t>
      </w:r>
      <w:r w:rsidRPr="00983F22">
        <w:t xml:space="preserve"> машинист, работающий без помощника машиниста</w:t>
      </w:r>
      <w:r>
        <w:t>,</w:t>
      </w:r>
      <w:r w:rsidRPr="00983F22">
        <w:t xml:space="preserve"> перед движением «Назад», обязан перейти и управлять локомотивом с дополнительного пульта управления;</w:t>
      </w:r>
    </w:p>
    <w:p w:rsidR="00B85B74" w:rsidRDefault="00B85B74" w:rsidP="00B85B74">
      <w:pPr>
        <w:tabs>
          <w:tab w:val="left" w:pos="0"/>
        </w:tabs>
        <w:spacing w:line="330" w:lineRule="exact"/>
        <w:ind w:firstLine="426"/>
        <w:rPr>
          <w:lang w:eastAsia="ru-RU"/>
        </w:rPr>
      </w:pPr>
      <w:r w:rsidRPr="00983F22">
        <w:rPr>
          <w:lang w:eastAsia="ru-RU"/>
        </w:rPr>
        <w:t>смена локомотивной бригады осуществляется в местах</w:t>
      </w:r>
      <w:r>
        <w:rPr>
          <w:lang w:eastAsia="ru-RU"/>
        </w:rPr>
        <w:t>,</w:t>
      </w:r>
      <w:r w:rsidRPr="00983F22">
        <w:rPr>
          <w:lang w:eastAsia="ru-RU"/>
        </w:rPr>
        <w:t xml:space="preserve"> определенных технологи</w:t>
      </w:r>
      <w:r>
        <w:rPr>
          <w:lang w:eastAsia="ru-RU"/>
        </w:rPr>
        <w:t xml:space="preserve">ческим процессом работы </w:t>
      </w:r>
      <w:proofErr w:type="gramStart"/>
      <w:r>
        <w:rPr>
          <w:lang w:eastAsia="ru-RU"/>
        </w:rPr>
        <w:t>станции;*</w:t>
      </w:r>
      <w:proofErr w:type="gramEnd"/>
    </w:p>
    <w:p w:rsidR="00B85B74" w:rsidRDefault="00B85B74" w:rsidP="00B85B74">
      <w:pPr>
        <w:tabs>
          <w:tab w:val="left" w:pos="0"/>
        </w:tabs>
        <w:spacing w:line="330" w:lineRule="exact"/>
        <w:ind w:firstLine="426"/>
        <w:rPr>
          <w:lang w:eastAsia="ru-RU"/>
        </w:rPr>
      </w:pPr>
      <w:r>
        <w:rPr>
          <w:lang w:eastAsia="ru-RU"/>
        </w:rPr>
        <w:t>категорически запрещается</w:t>
      </w:r>
      <w:r w:rsidRPr="00983F22">
        <w:rPr>
          <w:lang w:eastAsia="ru-RU"/>
        </w:rPr>
        <w:t xml:space="preserve"> движение маневрового состава (локомотива) в обратном направлении </w:t>
      </w:r>
      <w:r>
        <w:rPr>
          <w:lang w:eastAsia="ru-RU"/>
        </w:rPr>
        <w:t>«</w:t>
      </w:r>
      <w:r w:rsidRPr="00A71550">
        <w:rPr>
          <w:lang w:eastAsia="ru-RU"/>
        </w:rPr>
        <w:t>по неиспользованному маршруту</w:t>
      </w:r>
      <w:r>
        <w:rPr>
          <w:lang w:eastAsia="ru-RU"/>
        </w:rPr>
        <w:t>»</w:t>
      </w:r>
      <w:r w:rsidRPr="00A71550">
        <w:rPr>
          <w:lang w:eastAsia="ru-RU"/>
        </w:rPr>
        <w:t>.</w:t>
      </w:r>
    </w:p>
    <w:p w:rsidR="00B85B74" w:rsidRPr="00983F22" w:rsidRDefault="00B85B74" w:rsidP="00B85B74">
      <w:pPr>
        <w:tabs>
          <w:tab w:val="left" w:pos="0"/>
          <w:tab w:val="left" w:pos="993"/>
        </w:tabs>
        <w:spacing w:line="330" w:lineRule="exact"/>
        <w:ind w:firstLine="426"/>
        <w:rPr>
          <w:lang w:eastAsia="ru-RU"/>
        </w:rPr>
      </w:pPr>
      <w:r w:rsidRPr="00983F22">
        <w:rPr>
          <w:lang w:eastAsia="ru-RU"/>
        </w:rPr>
        <w:t>1</w:t>
      </w:r>
      <w:r>
        <w:rPr>
          <w:lang w:eastAsia="ru-RU"/>
        </w:rPr>
        <w:t>4</w:t>
      </w:r>
      <w:r w:rsidRPr="00983F22">
        <w:rPr>
          <w:lang w:eastAsia="ru-RU"/>
        </w:rPr>
        <w:t>.</w:t>
      </w:r>
      <w:r w:rsidRPr="00983F22">
        <w:rPr>
          <w:lang w:eastAsia="ru-RU"/>
        </w:rPr>
        <w:tab/>
      </w:r>
      <w:proofErr w:type="gramStart"/>
      <w:r w:rsidRPr="00983F22">
        <w:rPr>
          <w:bCs/>
        </w:rPr>
        <w:t>В</w:t>
      </w:r>
      <w:proofErr w:type="gramEnd"/>
      <w:r w:rsidRPr="00983F22">
        <w:rPr>
          <w:bCs/>
        </w:rPr>
        <w:t xml:space="preserve"> поездной работе, при следовании поезда к светофору с запрещающим показанием:</w:t>
      </w:r>
    </w:p>
    <w:p w:rsidR="00B85B74" w:rsidRPr="00983F22" w:rsidRDefault="00B85B74" w:rsidP="00B85B74">
      <w:pPr>
        <w:tabs>
          <w:tab w:val="left" w:pos="798"/>
          <w:tab w:val="left" w:pos="969"/>
        </w:tabs>
        <w:spacing w:line="330" w:lineRule="exact"/>
        <w:ind w:firstLine="426"/>
      </w:pPr>
      <w:r w:rsidRPr="00983F22">
        <w:rPr>
          <w:bCs/>
        </w:rPr>
        <w:t>п</w:t>
      </w:r>
      <w:r w:rsidRPr="00983F22">
        <w:t xml:space="preserve">рименять тормоза заблаговременно, с учетом эффективности, полученной при их </w:t>
      </w:r>
      <w:proofErr w:type="gramStart"/>
      <w:r w:rsidRPr="00983F22">
        <w:t>опробовании</w:t>
      </w:r>
      <w:r>
        <w:t>;</w:t>
      </w:r>
      <w:r w:rsidRPr="00983F22">
        <w:t>*</w:t>
      </w:r>
      <w:proofErr w:type="gramEnd"/>
    </w:p>
    <w:p w:rsidR="00B85B74" w:rsidRPr="00983F22" w:rsidRDefault="00B85B74" w:rsidP="00B85B74">
      <w:pPr>
        <w:tabs>
          <w:tab w:val="left" w:pos="798"/>
          <w:tab w:val="left" w:pos="969"/>
        </w:tabs>
        <w:spacing w:line="330" w:lineRule="exact"/>
        <w:ind w:firstLine="426"/>
        <w:rPr>
          <w:bCs/>
        </w:rPr>
      </w:pPr>
      <w:r w:rsidRPr="00983F22">
        <w:t xml:space="preserve">обеспечить за 400 метров скорость движения не более 20 км/час и остановку перед </w:t>
      </w:r>
      <w:r w:rsidRPr="00A45675">
        <w:t>светофором с применением тормозов в поезде</w:t>
      </w:r>
      <w:r w:rsidRPr="00983F22">
        <w:t>. При следовании с пассажирским поездом остановка осуществляется перед знаком «Остановка локомотива», в конце пассажирской платформы и т.п.</w:t>
      </w:r>
      <w:r>
        <w:t>,</w:t>
      </w:r>
      <w:r w:rsidRPr="00983F22">
        <w:t xml:space="preserve"> при следовании с грузовым поездом движение производится </w:t>
      </w:r>
      <w:r>
        <w:t>до</w:t>
      </w:r>
      <w:r w:rsidRPr="00983F22">
        <w:t xml:space="preserve"> светофор</w:t>
      </w:r>
      <w:r>
        <w:t>а</w:t>
      </w:r>
      <w:r w:rsidRPr="00983F22">
        <w:t xml:space="preserve"> с запрещающим </w:t>
      </w:r>
      <w:proofErr w:type="gramStart"/>
      <w:r w:rsidRPr="00983F22">
        <w:t>показанием</w:t>
      </w:r>
      <w:r>
        <w:t>;</w:t>
      </w:r>
      <w:r w:rsidRPr="00983F22">
        <w:t>*</w:t>
      </w:r>
      <w:proofErr w:type="gramEnd"/>
    </w:p>
    <w:p w:rsidR="00B85B74" w:rsidRPr="00983F22" w:rsidRDefault="00B85B74" w:rsidP="00B85B74">
      <w:pPr>
        <w:tabs>
          <w:tab w:val="left" w:pos="798"/>
          <w:tab w:val="left" w:pos="969"/>
        </w:tabs>
        <w:spacing w:line="330" w:lineRule="exact"/>
        <w:ind w:firstLine="426"/>
      </w:pPr>
      <w:r w:rsidRPr="00983F22">
        <w:t xml:space="preserve">при отказе автотормозов использовать все имеющиеся средства для остановки поезда (нажатие на кнопку клапана </w:t>
      </w:r>
      <w:proofErr w:type="spellStart"/>
      <w:r w:rsidRPr="00983F22">
        <w:t>аварийно</w:t>
      </w:r>
      <w:proofErr w:type="spellEnd"/>
      <w:r w:rsidRPr="00983F22">
        <w:t xml:space="preserve"> экстренного торможения, разрядка тормозной магистрали комбинированным </w:t>
      </w:r>
      <w:proofErr w:type="gramStart"/>
      <w:r w:rsidRPr="00983F22">
        <w:t>краном,  принудительное</w:t>
      </w:r>
      <w:proofErr w:type="gramEnd"/>
      <w:r w:rsidRPr="00983F22">
        <w:t xml:space="preserve"> срабатывание устройств и систем безопасности и т.д.);</w:t>
      </w:r>
      <w:r>
        <w:t>*</w:t>
      </w:r>
    </w:p>
    <w:p w:rsidR="00B85B74" w:rsidRPr="00983F22" w:rsidRDefault="00B85B74" w:rsidP="00B85B74">
      <w:pPr>
        <w:tabs>
          <w:tab w:val="left" w:pos="798"/>
          <w:tab w:val="left" w:pos="969"/>
        </w:tabs>
        <w:spacing w:line="330" w:lineRule="exact"/>
        <w:ind w:firstLine="426"/>
        <w:rPr>
          <w:bCs/>
        </w:rPr>
      </w:pPr>
      <w:r w:rsidRPr="00983F22">
        <w:rPr>
          <w:bCs/>
        </w:rPr>
        <w:t xml:space="preserve">исключить любое отвлечение (устранение неисправности на локомотиве, ввод параметров в </w:t>
      </w:r>
      <w:r>
        <w:rPr>
          <w:bCs/>
        </w:rPr>
        <w:t xml:space="preserve">устройства безопасности и </w:t>
      </w:r>
      <w:proofErr w:type="spellStart"/>
      <w:r>
        <w:rPr>
          <w:bCs/>
        </w:rPr>
        <w:t>автоведения</w:t>
      </w:r>
      <w:proofErr w:type="spellEnd"/>
      <w:r w:rsidRPr="00983F22">
        <w:rPr>
          <w:bCs/>
        </w:rPr>
        <w:t xml:space="preserve">, разговоры по радиостанции т.д.) до полной остановки </w:t>
      </w:r>
      <w:proofErr w:type="gramStart"/>
      <w:r w:rsidRPr="00983F22">
        <w:rPr>
          <w:bCs/>
        </w:rPr>
        <w:t>поезда</w:t>
      </w:r>
      <w:r>
        <w:rPr>
          <w:bCs/>
        </w:rPr>
        <w:t>;</w:t>
      </w:r>
      <w:r w:rsidRPr="00983F22">
        <w:rPr>
          <w:bCs/>
        </w:rPr>
        <w:t>*</w:t>
      </w:r>
      <w:proofErr w:type="gramEnd"/>
    </w:p>
    <w:p w:rsidR="00B85B74" w:rsidRPr="00983F22" w:rsidRDefault="00B85B74" w:rsidP="00B85B74">
      <w:pPr>
        <w:tabs>
          <w:tab w:val="left" w:pos="0"/>
        </w:tabs>
        <w:spacing w:line="330" w:lineRule="exact"/>
        <w:ind w:firstLine="426"/>
      </w:pPr>
      <w:r w:rsidRPr="00983F22">
        <w:t xml:space="preserve">при следовании по </w:t>
      </w:r>
      <w:proofErr w:type="spellStart"/>
      <w:r w:rsidRPr="00983F22">
        <w:t>некодируемым</w:t>
      </w:r>
      <w:proofErr w:type="spellEnd"/>
      <w:r w:rsidRPr="00983F22">
        <w:t xml:space="preserve"> путям станции запрещается использовать кнопку «Отправление» на пульте управления САУТ, разрешается использовать кнопку «Отправление» только при личном визуальном убеждении в разрешающим показании выходного (маршрутного) </w:t>
      </w:r>
      <w:proofErr w:type="gramStart"/>
      <w:r w:rsidRPr="00983F22">
        <w:t>светофора</w:t>
      </w:r>
      <w:r>
        <w:t>;*</w:t>
      </w:r>
      <w:proofErr w:type="gramEnd"/>
    </w:p>
    <w:p w:rsidR="00B85B74" w:rsidRPr="00983F22" w:rsidRDefault="00B85B74" w:rsidP="00B85B74">
      <w:pPr>
        <w:tabs>
          <w:tab w:val="left" w:pos="0"/>
        </w:tabs>
        <w:spacing w:line="330" w:lineRule="exact"/>
        <w:ind w:firstLine="426"/>
      </w:pPr>
      <w:r w:rsidRPr="00983F22">
        <w:t>при подъезде к светофору с запрещающим показанием</w:t>
      </w:r>
      <w:r>
        <w:t>,</w:t>
      </w:r>
      <w:r w:rsidRPr="00983F22">
        <w:t xml:space="preserve"> находящимся на неблагоприятном профиле</w:t>
      </w:r>
      <w:r>
        <w:t xml:space="preserve"> </w:t>
      </w:r>
      <w:r w:rsidRPr="00983F22">
        <w:t>или расположенны</w:t>
      </w:r>
      <w:r>
        <w:t>м</w:t>
      </w:r>
      <w:r w:rsidRPr="00983F22">
        <w:t xml:space="preserve"> на уклоне, предварительно остановится на расстоянии не менее чем за 200 метров перед светофором</w:t>
      </w:r>
      <w:r>
        <w:t>,</w:t>
      </w:r>
      <w:r w:rsidRPr="00983F22">
        <w:t xml:space="preserve"> с запр</w:t>
      </w:r>
      <w:r>
        <w:t xml:space="preserve">ещающим показанием с последующей зарядкой тормозов и </w:t>
      </w:r>
      <w:r w:rsidRPr="00983F22">
        <w:t>подтягиванием поезда к светофору</w:t>
      </w:r>
      <w:r>
        <w:t xml:space="preserve"> (на перегонах остановку производить на благоприятном профиле</w:t>
      </w:r>
      <w:proofErr w:type="gramStart"/>
      <w:r>
        <w:t>).</w:t>
      </w:r>
      <w:r w:rsidRPr="00983F22">
        <w:t>*</w:t>
      </w:r>
      <w:proofErr w:type="gramEnd"/>
    </w:p>
    <w:p w:rsidR="00B85B74" w:rsidRDefault="00B85B74" w:rsidP="00B85B74">
      <w:pPr>
        <w:rPr>
          <w:lang w:eastAsia="ru-RU"/>
        </w:rPr>
      </w:pPr>
    </w:p>
    <w:p w:rsidR="00B85B74" w:rsidRDefault="00B85B74" w:rsidP="00B85B74">
      <w:pPr>
        <w:rPr>
          <w:lang w:eastAsia="ru-RU"/>
        </w:rPr>
      </w:pPr>
    </w:p>
    <w:p w:rsidR="00B85B74" w:rsidRDefault="00B85B74" w:rsidP="00B85B74">
      <w:pPr>
        <w:rPr>
          <w:lang w:eastAsia="ru-RU"/>
        </w:rPr>
      </w:pPr>
    </w:p>
    <w:p w:rsidR="00B85B74" w:rsidRDefault="00B85B74" w:rsidP="00B85B74">
      <w:pPr>
        <w:rPr>
          <w:lang w:eastAsia="ru-RU"/>
        </w:rPr>
      </w:pPr>
    </w:p>
    <w:p w:rsidR="00B85B74" w:rsidRPr="000674A1" w:rsidRDefault="00B85B74" w:rsidP="00B85B74">
      <w:pPr>
        <w:rPr>
          <w:lang w:eastAsia="ru-RU"/>
        </w:rPr>
      </w:pPr>
      <w:r>
        <w:rPr>
          <w:lang w:eastAsia="ru-RU"/>
        </w:rPr>
        <w:t>*пункт также применимый для машинистов, работающих без помощника машиниста</w:t>
      </w:r>
    </w:p>
    <w:p w:rsidR="00FD2D86" w:rsidRDefault="00B85B74"/>
    <w:sectPr w:rsidR="00FD2D86" w:rsidSect="009566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7" w:rsidRDefault="00B85B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7" w:rsidRDefault="00B85B7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10007600</wp:posOffset>
              </wp:positionV>
              <wp:extent cx="2659380" cy="503555"/>
              <wp:effectExtent l="19050" t="15875" r="19050" b="190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1CA7" w:rsidRDefault="00B85B74" w:rsidP="00781CA7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Электронная подпись. Подписал: </w:t>
                          </w:r>
                          <w:proofErr w:type="spellStart"/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Валинский</w:t>
                          </w:r>
                          <w:proofErr w:type="spellEnd"/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 О.С.</w:t>
                          </w:r>
                        </w:p>
                        <w:p w:rsidR="00781CA7" w:rsidRPr="00781CA7" w:rsidRDefault="00B85B74" w:rsidP="00781CA7">
                          <w:pPr>
                            <w:spacing w:before="20" w:after="20" w:line="300" w:lineRule="auto"/>
                            <w:jc w:val="left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№1433/р от 05.07.2018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788pt;width:209.4pt;height:39.65pt;z-index:2516602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" o:allowincell="f" filled="f" strokecolor="blue" strokeweight="2pt">
              <v:textbox style="mso-fit-shape-to-text:t">
                <w:txbxContent>
                  <w:p w:rsidR="00781CA7" w:rsidRDefault="00B85B74" w:rsidP="00781CA7">
                    <w:pPr>
                      <w:spacing w:before="20" w:after="20" w:line="300" w:lineRule="auto"/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Электронная подпись. Подписал: </w:t>
                    </w:r>
                    <w:proofErr w:type="spellStart"/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Валинский</w:t>
                    </w:r>
                    <w:proofErr w:type="spellEnd"/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 О.С.</w:t>
                    </w:r>
                  </w:p>
                  <w:p w:rsidR="00781CA7" w:rsidRPr="00781CA7" w:rsidRDefault="00B85B74" w:rsidP="00781CA7">
                    <w:pPr>
                      <w:spacing w:before="20" w:after="20" w:line="300" w:lineRule="auto"/>
                      <w:jc w:val="left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№1433/р от 05.07.2018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7" w:rsidRDefault="00B85B7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10007600</wp:posOffset>
              </wp:positionV>
              <wp:extent cx="2659380" cy="503555"/>
              <wp:effectExtent l="19050" t="15875" r="19050" b="1905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5035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1CA7" w:rsidRDefault="00B85B74" w:rsidP="00781CA7">
                          <w:pPr>
                            <w:spacing w:before="20" w:after="20" w:line="30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Электронная </w:t>
                          </w:r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подпись. Подписал: </w:t>
                          </w:r>
                          <w:proofErr w:type="spellStart"/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Валинский</w:t>
                          </w:r>
                          <w:proofErr w:type="spellEnd"/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 xml:space="preserve"> О.С.</w:t>
                          </w:r>
                        </w:p>
                        <w:p w:rsidR="00781CA7" w:rsidRPr="00781CA7" w:rsidRDefault="00B85B74" w:rsidP="00781CA7">
                          <w:pPr>
                            <w:spacing w:before="20" w:after="20" w:line="300" w:lineRule="auto"/>
                            <w:jc w:val="left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781CA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№1433/р от 05.07.2018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left:0;text-align:left;margin-left:0;margin-top:788pt;width:209.4pt;height:39.6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" o:allowincell="f" filled="f" strokecolor="blue" strokeweight="2pt">
              <v:textbox style="mso-fit-shape-to-text:t">
                <w:txbxContent>
                  <w:p w:rsidR="00781CA7" w:rsidRDefault="00B85B74" w:rsidP="00781CA7">
                    <w:pPr>
                      <w:spacing w:before="20" w:after="20" w:line="300" w:lineRule="auto"/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Электронная </w:t>
                    </w:r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подпись. Подписал: </w:t>
                    </w:r>
                    <w:proofErr w:type="spellStart"/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Валинский</w:t>
                    </w:r>
                    <w:proofErr w:type="spellEnd"/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 xml:space="preserve"> О.С.</w:t>
                    </w:r>
                  </w:p>
                  <w:p w:rsidR="00781CA7" w:rsidRPr="00781CA7" w:rsidRDefault="00B85B74" w:rsidP="00781CA7">
                    <w:pPr>
                      <w:spacing w:before="20" w:after="20" w:line="300" w:lineRule="auto"/>
                      <w:jc w:val="left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781CA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№1433/р от 05.07.2018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7" w:rsidRDefault="00B85B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C9" w:rsidRDefault="00B85B74" w:rsidP="009566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A7" w:rsidRDefault="00B85B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E2E26"/>
    <w:multiLevelType w:val="hybridMultilevel"/>
    <w:tmpl w:val="2B6897A0"/>
    <w:lvl w:ilvl="0" w:tplc="625C0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74"/>
    <w:rsid w:val="000D783D"/>
    <w:rsid w:val="00172B82"/>
    <w:rsid w:val="00B8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11AD3"/>
  <w15:chartTrackingRefBased/>
  <w15:docId w15:val="{F551FDC6-8085-4154-A3E6-87F7D28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74"/>
    <w:pPr>
      <w:spacing w:after="0" w:line="36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B85B74"/>
    <w:pPr>
      <w:keepNext/>
      <w:spacing w:line="240" w:lineRule="auto"/>
      <w:jc w:val="center"/>
      <w:outlineLvl w:val="1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B7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5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B74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85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B7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2020-03-24T14:36:00Z</dcterms:created>
  <dcterms:modified xsi:type="dcterms:W3CDTF">2020-03-24T14:36:00Z</dcterms:modified>
</cp:coreProperties>
</file>