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32293">
      <w:pPr>
        <w:pStyle w:val="1"/>
      </w:pPr>
      <w:bookmarkStart w:id="0" w:name="_GoBack"/>
      <w:bookmarkEnd w:id="0"/>
      <w:r>
        <w:t>Распоряжение ОАО "РЖД" от 14 марта 2</w:t>
      </w:r>
      <w:r>
        <w:t>014 г. N 659р</w:t>
      </w:r>
      <w:r>
        <w:br/>
        <w:t>"Об утверждении и вводе в действие Положения о системе планово-предупредительного ремонта специального железнодорожного подвижного состава и механизмов инфраструктурного комплекса открытого акционерного общества "Российские железные дороги"</w:t>
      </w:r>
    </w:p>
    <w:p w:rsidR="00000000" w:rsidRDefault="00C32293"/>
    <w:p w:rsidR="00000000" w:rsidRDefault="00C32293">
      <w:r>
        <w:t>С целью установления единого порядка организации ремонта и технического обслуживания машин и механизмов инфраструктурного комплекса открытого акционерного общества "Российские железные дороги":</w:t>
      </w:r>
    </w:p>
    <w:p w:rsidR="00000000" w:rsidRDefault="00C32293">
      <w:bookmarkStart w:id="1" w:name="sub_1"/>
      <w:r>
        <w:t>1. Утвердить и ввести в действие с 15 марта 2014 г. прила</w:t>
      </w:r>
      <w:r>
        <w:t xml:space="preserve">гаемое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системе планово-предупредительного ремонта машин и механизмов инфраструктурного комплекса открытого акционерного общества "Российские железные дороги" (далее - Положение).</w:t>
      </w:r>
    </w:p>
    <w:p w:rsidR="00000000" w:rsidRDefault="00C32293">
      <w:bookmarkStart w:id="2" w:name="sub_2"/>
      <w:bookmarkEnd w:id="1"/>
      <w:r>
        <w:t xml:space="preserve">2. Признать утратившими силу </w:t>
      </w:r>
      <w:r>
        <w:t>с 15 марта 2014 г. распоряжение ОАО "РЖД" от 27 октября 2009 г. N 2180р "Об утверждении Положения о планово-предупредительном ремонте машин и механизмов хозяйства пути открытого акционерного общества "Российские железные дороги" и Положение о планово-преду</w:t>
      </w:r>
      <w:r>
        <w:t>предительном ремонте специального железнодорожного подвижного состава хозяйства электроснабжения открытого акционерного общества "Российские железные дороги", утвержденное ОАО "РЖД" 12 декабря 2011 г. N 345.</w:t>
      </w:r>
    </w:p>
    <w:p w:rsidR="00000000" w:rsidRDefault="00C32293">
      <w:bookmarkStart w:id="3" w:name="sub_3"/>
      <w:bookmarkEnd w:id="2"/>
      <w:r>
        <w:t>3. Начальникам Центральной дирекции ин</w:t>
      </w:r>
      <w:r>
        <w:t xml:space="preserve">фраструктуры Супруну В.Н. и Центральной дирекции по ремонту пути Пименову И.Я. организовать изучение </w:t>
      </w:r>
      <w:hyperlink w:anchor="sub_1000" w:history="1">
        <w:r>
          <w:rPr>
            <w:rStyle w:val="a4"/>
          </w:rPr>
          <w:t>Положения</w:t>
        </w:r>
      </w:hyperlink>
      <w:r>
        <w:t xml:space="preserve"> причастными работниками и обеспечить его соблюдение.</w:t>
      </w:r>
    </w:p>
    <w:p w:rsidR="00000000" w:rsidRDefault="00C32293">
      <w:bookmarkStart w:id="4" w:name="sub_4"/>
      <w:bookmarkEnd w:id="3"/>
      <w:r>
        <w:t>4. Контроль за исполнением настоящего распоряжения возло</w:t>
      </w:r>
      <w:r>
        <w:t>жить на начальников Центральной дирекции инфраструктуры Супруна В.Н. и Центральной дирекции по ремонту пути Пименова И.Я.</w:t>
      </w:r>
    </w:p>
    <w:bookmarkEnd w:id="4"/>
    <w:p w:rsidR="00000000" w:rsidRDefault="00C32293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32293">
            <w:pPr>
              <w:pStyle w:val="a9"/>
            </w:pPr>
            <w:r>
              <w:t>Вице-президент</w:t>
            </w:r>
            <w:r>
              <w:br/>
              <w:t>ОАО "РЖД"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32293">
            <w:pPr>
              <w:pStyle w:val="a7"/>
              <w:jc w:val="right"/>
            </w:pPr>
            <w:r>
              <w:t>А.В. Целько</w:t>
            </w:r>
          </w:p>
        </w:tc>
      </w:tr>
    </w:tbl>
    <w:p w:rsidR="00000000" w:rsidRDefault="00C32293"/>
    <w:p w:rsidR="00000000" w:rsidRDefault="00C3229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" w:name="sub_10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5"/>
    <w:p w:rsidR="00000000" w:rsidRDefault="00C32293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Настоящее Положение </w:t>
      </w:r>
      <w:hyperlink w:anchor="sub_1" w:history="1">
        <w:r>
          <w:rPr>
            <w:rStyle w:val="a4"/>
            <w:shd w:val="clear" w:color="auto" w:fill="F0F0F0"/>
          </w:rPr>
          <w:t>вводится в действие</w:t>
        </w:r>
      </w:hyperlink>
      <w:r>
        <w:rPr>
          <w:shd w:val="clear" w:color="auto" w:fill="F0F0F0"/>
        </w:rPr>
        <w:t xml:space="preserve"> с</w:t>
      </w:r>
      <w:r>
        <w:rPr>
          <w:shd w:val="clear" w:color="auto" w:fill="F0F0F0"/>
        </w:rPr>
        <w:t xml:space="preserve"> 15 марта 2014 г.</w:t>
      </w:r>
    </w:p>
    <w:p w:rsidR="00000000" w:rsidRDefault="00C32293">
      <w:pPr>
        <w:pStyle w:val="1"/>
      </w:pPr>
      <w:r>
        <w:t>Положение</w:t>
      </w:r>
      <w:r>
        <w:br/>
        <w:t>о системе планово-предупредительного ремонта специального железнодорожного подвижного состава и механизмов инфраструктурного комплекса открытого акционерного общества "Российские железные дороги"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распор</w:t>
        </w:r>
        <w:r>
          <w:rPr>
            <w:rStyle w:val="a4"/>
            <w:b w:val="0"/>
            <w:bCs w:val="0"/>
          </w:rPr>
          <w:t>яжением</w:t>
        </w:r>
      </w:hyperlink>
      <w:r>
        <w:t xml:space="preserve"> ОАО "РЖД" от 14 марта 2014 г. N 659р)</w:t>
      </w:r>
    </w:p>
    <w:p w:rsidR="00000000" w:rsidRDefault="00C32293"/>
    <w:p w:rsidR="00000000" w:rsidRDefault="00C32293">
      <w:pPr>
        <w:pStyle w:val="1"/>
      </w:pPr>
      <w:bookmarkStart w:id="6" w:name="sub_100"/>
      <w:r>
        <w:t>1. Область применения</w:t>
      </w:r>
    </w:p>
    <w:bookmarkEnd w:id="6"/>
    <w:p w:rsidR="00000000" w:rsidRDefault="00C32293"/>
    <w:p w:rsidR="00000000" w:rsidRDefault="00C32293">
      <w:bookmarkStart w:id="7" w:name="sub_1011"/>
      <w:r>
        <w:t>1.1. Положение о системе планово-предупредительного ремонта специального железнодорожного подвижного состава и механизмов инфраструктурного комплекса открытого а</w:t>
      </w:r>
      <w:r>
        <w:t xml:space="preserve">кционерного общества "Российские железные дороги" (далее - Положение) устанавливает порядок ремонтов специального железнодорожного подвижного состава (далее - СПС), электрифицированный и гидравлический путевой инструмент, технологические линии для сборки, </w:t>
      </w:r>
      <w:r>
        <w:t>разборки, ремонта рельсошпальной решетки и стрелочных переводов, оборудование для очистки стрелочных переводов от снега (далее - механизмы), используемые в инфраструктурном комплексе ОАО "РЖД".</w:t>
      </w:r>
    </w:p>
    <w:p w:rsidR="00000000" w:rsidRDefault="00C32293">
      <w:bookmarkStart w:id="8" w:name="sub_1012"/>
      <w:bookmarkEnd w:id="7"/>
      <w:r>
        <w:t>1.2. Настоящее Положение распространяется на п</w:t>
      </w:r>
      <w:r>
        <w:t xml:space="preserve">одразделения-балансодержатели, а также </w:t>
      </w:r>
      <w:r>
        <w:lastRenderedPageBreak/>
        <w:t>организации, эксплуатирующие СПС и механизмы, на договорных условиях.</w:t>
      </w:r>
    </w:p>
    <w:bookmarkEnd w:id="8"/>
    <w:p w:rsidR="00000000" w:rsidRDefault="00C32293"/>
    <w:p w:rsidR="00000000" w:rsidRDefault="00C32293">
      <w:pPr>
        <w:pStyle w:val="1"/>
      </w:pPr>
      <w:bookmarkStart w:id="9" w:name="sub_200"/>
      <w:r>
        <w:t>2. Термины и определения</w:t>
      </w:r>
    </w:p>
    <w:bookmarkEnd w:id="9"/>
    <w:p w:rsidR="00000000" w:rsidRDefault="00C32293"/>
    <w:p w:rsidR="00000000" w:rsidRDefault="00C32293">
      <w:bookmarkStart w:id="10" w:name="sub_1021"/>
      <w:r>
        <w:t>2.1. В настоящем Положении использованы следующие термины с соответствующими определениями.</w:t>
      </w:r>
    </w:p>
    <w:bookmarkEnd w:id="10"/>
    <w:p w:rsidR="00000000" w:rsidRDefault="00C3229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Термин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9"/>
            </w:pPr>
            <w:r>
              <w:t>Определение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1"/>
            </w:pPr>
            <w:r>
              <w:t>Общие понятия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rPr>
                <w:rStyle w:val="a3"/>
              </w:rPr>
              <w:t>Специальный железнодорожный подвижной состав (СПС)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9"/>
            </w:pPr>
            <w:r>
              <w:t>железнодорожный подвижной состав, предназначенный для обеспечения стр</w:t>
            </w:r>
            <w:r>
              <w:t>оительства и функционирования инфраструктуры железнодорожного транспорта и включающий в себя несъемные самоходные подвижные единицы на железнодорожном ходу, такие как мотовозы, дрезины, специальные автомотрисы, железнодорожно-строительные машины с автономн</w:t>
            </w:r>
            <w:r>
              <w:t>ым двигателем и тяговым приводом, а также несамоходные подвижные единицы на железнодорожном ходу, такие как железнодорожно-строительные машины без тягового привода, прицепы и специальный железнодорожный подвижной состав, включаемый в хозяйственные поезда и</w:t>
            </w:r>
            <w:r>
              <w:t xml:space="preserve"> предназначенный для производства работ по содержанию, обслуживанию и ремонту сооружений и устройств железных дорог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rPr>
                <w:rStyle w:val="a3"/>
              </w:rPr>
              <w:t>Путевой инструмент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9"/>
            </w:pPr>
            <w:r>
              <w:t>простые приспособления и ручные машины (с механизированным приводом), применяем</w:t>
            </w:r>
            <w:r>
              <w:t>ые при текущем содержании, ремонте и строительстве железнодорожных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rPr>
                <w:rStyle w:val="a3"/>
              </w:rPr>
              <w:t>Механизмы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9"/>
            </w:pPr>
            <w:r>
              <w:t>электрифицированный и (или) гидравлический путевой инструмент, технологические линии для сборки, разборки, ремонта рельсошпальной решетки и стрелочных переводов, оборудован</w:t>
            </w:r>
            <w:r>
              <w:t>ие для очистки стрелочных переводов от снега, используемые в инфраструктурном комплексе ОАО "РЖД"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rPr>
                <w:rStyle w:val="a3"/>
              </w:rPr>
              <w:t>Подразделение-балансодержатель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9"/>
            </w:pPr>
            <w:r>
              <w:t>подразделение или арендатор, который по договору содержит на балансе соответствующее имущество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rPr>
                <w:rStyle w:val="a3"/>
              </w:rPr>
              <w:t>Ремонтное предприятие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9"/>
            </w:pPr>
            <w:r>
              <w:t>подразде</w:t>
            </w:r>
            <w:r>
              <w:t>ление или другое юридическое лицо, производящее ремонт СПС и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rPr>
                <w:rStyle w:val="a3"/>
              </w:rPr>
              <w:t>Организация-исполнитель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9"/>
            </w:pPr>
            <w:r>
              <w:t>организация, которая проводит техническое диагностирование СПС, определяет и устанавливает новый срок службы СПС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rPr>
                <w:rStyle w:val="a3"/>
              </w:rPr>
              <w:t>Система планово-предупредительного ремонта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9"/>
            </w:pPr>
            <w:r>
              <w:t>со</w:t>
            </w:r>
            <w:r>
              <w:t>вокупность взаимосвязанных средств, документации технического обслуживания и ремонта и исполнителей, необходимых для поддержания и восстановления качества изделий, входящих в эту систему (</w:t>
            </w:r>
            <w:hyperlink r:id="rId7" w:history="1">
              <w:r>
                <w:rPr>
                  <w:rStyle w:val="a4"/>
                </w:rPr>
                <w:t>ГОСТ 183</w:t>
              </w:r>
              <w:r>
                <w:rPr>
                  <w:rStyle w:val="a4"/>
                </w:rPr>
                <w:t>22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rPr>
                <w:rStyle w:val="a3"/>
              </w:rPr>
              <w:t>Ремонт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9"/>
            </w:pPr>
            <w:r>
              <w:t>комплекс операций по восстановлению исправности или работоспособности изделий и восстановлению ресурсов изделий или их составных частей (</w:t>
            </w:r>
            <w:hyperlink r:id="rId8" w:history="1">
              <w:r>
                <w:rPr>
                  <w:rStyle w:val="a4"/>
                </w:rPr>
                <w:t>ГОСТ 18322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rPr>
                <w:rStyle w:val="a3"/>
              </w:rPr>
              <w:t>Техническое обслуживание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9"/>
            </w:pPr>
            <w:r>
              <w:t>комплекс операций или операция по поддержанию работоспособности или исправности изделия при использовании по назначению, ожидании, хранении и транспортировании (</w:t>
            </w:r>
            <w:hyperlink r:id="rId9" w:history="1">
              <w:r>
                <w:rPr>
                  <w:rStyle w:val="a4"/>
                </w:rPr>
                <w:t>ГОСТ 18322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rPr>
                <w:rStyle w:val="a3"/>
              </w:rPr>
              <w:t>Назначенный срок сл</w:t>
            </w:r>
            <w:r>
              <w:rPr>
                <w:rStyle w:val="a3"/>
              </w:rPr>
              <w:t xml:space="preserve">ужбы машин и </w:t>
            </w:r>
            <w:r>
              <w:rPr>
                <w:rStyle w:val="a3"/>
              </w:rPr>
              <w:lastRenderedPageBreak/>
              <w:t>механизмов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9"/>
            </w:pPr>
            <w:r>
              <w:lastRenderedPageBreak/>
              <w:t xml:space="preserve">календарная продолжительность эксплуатации, при достижении которой эксплуатация объекта должна быть прекращена независимо </w:t>
            </w:r>
            <w:r>
              <w:lastRenderedPageBreak/>
              <w:t>от его технического состояния (</w:t>
            </w:r>
            <w:hyperlink r:id="rId10" w:history="1">
              <w:r>
                <w:rPr>
                  <w:rStyle w:val="a4"/>
                </w:rPr>
                <w:t>ГОСТ 27.002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rPr>
                <w:rStyle w:val="a3"/>
              </w:rPr>
              <w:lastRenderedPageBreak/>
              <w:t>Решение о продлении назначенного срока службы (РП)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9"/>
            </w:pPr>
            <w:r>
              <w:t>решение предприятия-балансодержателя о возможности продления назначенного срока службы СПС, составленное на основе анализа его соответствия конструкторской документации, интенсивности эксплуатации и наличи</w:t>
            </w:r>
            <w:r>
              <w:t>я повреждений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rPr>
                <w:rStyle w:val="a3"/>
              </w:rPr>
              <w:t>Техническое решение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9"/>
            </w:pPr>
            <w:r>
              <w:t>документ, определяющий новый назначенный срок службы и вид обязательного ремонта, после выполнения которого он назначается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rPr>
                <w:rStyle w:val="a3"/>
              </w:rPr>
              <w:t>Ресурс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9"/>
            </w:pPr>
            <w:r>
              <w:t xml:space="preserve">суммарная наработка объекта от начала его эксплуатации или ее возобновления после ремонта </w:t>
            </w:r>
            <w:r>
              <w:t>до перехода в предельное состояние (</w:t>
            </w:r>
            <w:hyperlink r:id="rId11" w:history="1">
              <w:r>
                <w:rPr>
                  <w:rStyle w:val="a4"/>
                </w:rPr>
                <w:t>ГОСТ 27.002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rPr>
                <w:rStyle w:val="a3"/>
              </w:rPr>
              <w:t>Работоспособное состояние</w:t>
            </w:r>
          </w:p>
          <w:p w:rsidR="00000000" w:rsidRDefault="00C32293">
            <w:pPr>
              <w:pStyle w:val="a9"/>
            </w:pPr>
            <w:r>
              <w:rPr>
                <w:rStyle w:val="a3"/>
              </w:rPr>
              <w:t>(работоспособность)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9"/>
            </w:pPr>
            <w:r>
              <w:t>состояние объекта, при котором значения всех параметров, характеризующих способность вы</w:t>
            </w:r>
            <w:r>
              <w:t>полнять заданные функции, соответствуют требованиям нормативно-технической и (или) конструкторской (проектной) документации (</w:t>
            </w:r>
            <w:hyperlink r:id="rId12" w:history="1">
              <w:r>
                <w:rPr>
                  <w:rStyle w:val="a4"/>
                </w:rPr>
                <w:t>ГОСТ 27.002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rPr>
                <w:rStyle w:val="a3"/>
              </w:rPr>
              <w:t>Наработка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9"/>
            </w:pPr>
            <w:r>
              <w:t xml:space="preserve">продолжительность или объем работы объекта </w:t>
            </w:r>
            <w:r>
              <w:t>(</w:t>
            </w:r>
            <w:hyperlink r:id="rId13" w:history="1">
              <w:r>
                <w:rPr>
                  <w:rStyle w:val="a4"/>
                </w:rPr>
                <w:t>ГОСТ 27.002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rPr>
                <w:rStyle w:val="a3"/>
              </w:rPr>
              <w:t>Отказ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9"/>
            </w:pPr>
            <w:r>
              <w:t>событие, заключающееся в нарушении работоспособного состояния объекта (</w:t>
            </w:r>
            <w:hyperlink r:id="rId14" w:history="1">
              <w:r>
                <w:rPr>
                  <w:rStyle w:val="a4"/>
                </w:rPr>
                <w:t>ГОСТ 27.002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rPr>
                <w:rStyle w:val="a3"/>
              </w:rPr>
              <w:t>Повреждение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9"/>
            </w:pPr>
            <w:r>
              <w:t>событие, з</w:t>
            </w:r>
            <w:r>
              <w:t>аключающееся в нарушении исправного состояния объекта при сохранении работоспособного состояния (</w:t>
            </w:r>
            <w:hyperlink r:id="rId15" w:history="1">
              <w:r>
                <w:rPr>
                  <w:rStyle w:val="a4"/>
                </w:rPr>
                <w:t>ГОСТ 27.002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rPr>
                <w:rStyle w:val="a3"/>
              </w:rPr>
              <w:t>Консервация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9"/>
            </w:pPr>
            <w:r>
              <w:t>комплекс организационно-технических мероприятий, обеспечивающих сохра</w:t>
            </w:r>
            <w:r>
              <w:t>нность изделия на этапе хранения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rPr>
                <w:rStyle w:val="a3"/>
              </w:rPr>
              <w:t>Расконсервация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9"/>
            </w:pPr>
            <w:r>
              <w:t>комплекс организационно-технических мероприятий при вводе изделия в эксплуатацию после хранения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rPr>
                <w:rStyle w:val="a3"/>
              </w:rPr>
              <w:t>Хранение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9"/>
            </w:pPr>
            <w:r>
              <w:t>один из этапов эксплуатации, направленный на обеспечение работоспособного состояния изделия на интервале времени между консервацией и расконсервацией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1"/>
            </w:pPr>
            <w:r>
              <w:t>Техническое обслуживание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rPr>
                <w:rStyle w:val="a3"/>
              </w:rPr>
              <w:t>Периодическое техническое обслуживание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9"/>
            </w:pPr>
            <w:r>
              <w:t>техническое обслуживание, выполняемое че</w:t>
            </w:r>
            <w:r>
              <w:t>рез установленные в эксплуатационной документации значения наработки или интервалы времени (</w:t>
            </w:r>
            <w:hyperlink r:id="rId16" w:history="1">
              <w:r>
                <w:rPr>
                  <w:rStyle w:val="a4"/>
                </w:rPr>
                <w:t>ГОСТ 18322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rPr>
                <w:rStyle w:val="a3"/>
              </w:rPr>
              <w:t>Сезонное техническое обслуживание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9"/>
            </w:pPr>
            <w:r>
              <w:t>техническое обслуживание, выполняемое для подготовки</w:t>
            </w:r>
            <w:r>
              <w:t xml:space="preserve"> изделия к использованию в осенне-зимних или весенне-летних условиях (</w:t>
            </w:r>
            <w:hyperlink r:id="rId17" w:history="1">
              <w:r>
                <w:rPr>
                  <w:rStyle w:val="a4"/>
                </w:rPr>
                <w:t>ГОСТ 18322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rPr>
                <w:rStyle w:val="a3"/>
              </w:rPr>
              <w:t>Ежесменное техническое обслуживание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9"/>
            </w:pPr>
            <w:r>
              <w:t>техническое обслуживание изделия, выполняемое ежесменно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rPr>
                <w:rStyle w:val="a3"/>
              </w:rPr>
              <w:t>Периодичность те</w:t>
            </w:r>
            <w:r>
              <w:rPr>
                <w:rStyle w:val="a3"/>
              </w:rPr>
              <w:t>хнического обслуживания (ремонта)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9"/>
            </w:pPr>
            <w:r>
              <w:t>интервал времени или наработка между данным видом технического обслуживания (ремонта) и последующим таким же видом или другим большей сложности (</w:t>
            </w:r>
            <w:hyperlink r:id="rId18" w:history="1">
              <w:r>
                <w:rPr>
                  <w:rStyle w:val="a4"/>
                </w:rPr>
                <w:t>ГОСТ 18322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rPr>
                <w:rStyle w:val="a3"/>
              </w:rPr>
              <w:t>Ц</w:t>
            </w:r>
            <w:r>
              <w:rPr>
                <w:rStyle w:val="a3"/>
              </w:rPr>
              <w:t>икл технического обслуживания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9"/>
            </w:pPr>
            <w:r>
              <w:t>наименьший повторяющийся интервал времени или наработка изделия, в течение которых выполняются в определенной последовательности в соответствии с требованиями нормативно-технической или эксплуатационной документации все устано</w:t>
            </w:r>
            <w:r>
              <w:t>вленные виды периодического технического обслуживания (</w:t>
            </w:r>
            <w:hyperlink r:id="rId19" w:history="1">
              <w:r>
                <w:rPr>
                  <w:rStyle w:val="a4"/>
                </w:rPr>
                <w:t>ГОСТ 18322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1"/>
            </w:pPr>
            <w:r>
              <w:t>Ремонт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rPr>
                <w:rStyle w:val="a3"/>
              </w:rPr>
              <w:t xml:space="preserve">Капитальный ремонт </w:t>
            </w:r>
            <w:r>
              <w:rPr>
                <w:rStyle w:val="a3"/>
              </w:rPr>
              <w:lastRenderedPageBreak/>
              <w:t>первого объема (КР-1)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9"/>
            </w:pPr>
            <w:r>
              <w:lastRenderedPageBreak/>
              <w:t xml:space="preserve">ремонт, выполняемый для восстановления исправности и полного </w:t>
            </w:r>
            <w:r>
              <w:lastRenderedPageBreak/>
              <w:t>или близкого к полному восстановлению ресурса изделия с заменой или восстановлением любых его частей, включая базовые (</w:t>
            </w:r>
            <w:hyperlink r:id="rId20" w:history="1">
              <w:r>
                <w:rPr>
                  <w:rStyle w:val="a4"/>
                </w:rPr>
                <w:t>ГОСТ 18322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rPr>
                <w:rStyle w:val="a3"/>
              </w:rPr>
              <w:lastRenderedPageBreak/>
              <w:t>Текущий ремонт второго объема (ТР-2)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9"/>
            </w:pPr>
            <w:r>
              <w:t>ремонт, выполняемый для восстановления исправности и частичного восстановления ресурса изделий с заменой или восстановлением составных частей ограниченной номенклатуры и контролем технического состояния составных часте</w:t>
            </w:r>
            <w:r>
              <w:t>й, выполняемом в объеме, установленном в нормативно-технической документации (</w:t>
            </w:r>
            <w:hyperlink r:id="rId21" w:history="1">
              <w:r>
                <w:rPr>
                  <w:rStyle w:val="a4"/>
                </w:rPr>
                <w:t>ГОСТ 18322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rPr>
                <w:rStyle w:val="a3"/>
              </w:rPr>
              <w:t>Текущий ремонт первого объема (ТР-1)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9"/>
            </w:pPr>
            <w:r>
              <w:t>ремонт, выполняемый для обеспечения или восстановления работоспо</w:t>
            </w:r>
            <w:r>
              <w:t>собности изделия и состоящий в замене и (или) восстановлении отдельных частей (</w:t>
            </w:r>
            <w:hyperlink r:id="rId22" w:history="1">
              <w:r>
                <w:rPr>
                  <w:rStyle w:val="a4"/>
                </w:rPr>
                <w:t>ГОСТ 18322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rPr>
                <w:rStyle w:val="a3"/>
              </w:rPr>
              <w:t>Агрегатный метод ремонта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9"/>
            </w:pPr>
            <w:r>
              <w:t>обезличенный метод ремонта, при котором неисправные агрегаты заменяются нов</w:t>
            </w:r>
            <w:r>
              <w:t>ыми или заранее отремонтированными (</w:t>
            </w:r>
            <w:hyperlink r:id="rId23" w:history="1">
              <w:r>
                <w:rPr>
                  <w:rStyle w:val="a4"/>
                </w:rPr>
                <w:t>ГОСТ 18322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rPr>
                <w:rStyle w:val="a3"/>
              </w:rPr>
              <w:t>Ремонтный цикл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9"/>
            </w:pPr>
            <w:r>
              <w:t>наименьший повторяющийся интервал времени или наработка изделия, в течение которых выполняются в определенной последовательности в соответствии с требованиями нормативно-технической документации все установленные виды ремонта (</w:t>
            </w:r>
            <w:hyperlink r:id="rId24" w:history="1">
              <w:r>
                <w:rPr>
                  <w:rStyle w:val="a4"/>
                </w:rPr>
                <w:t>ГОСТ 18322</w:t>
              </w:r>
            </w:hyperlink>
            <w:r>
              <w:t>)</w:t>
            </w:r>
          </w:p>
        </w:tc>
      </w:tr>
    </w:tbl>
    <w:p w:rsidR="00000000" w:rsidRDefault="00C32293"/>
    <w:p w:rsidR="00000000" w:rsidRDefault="00C32293">
      <w:pPr>
        <w:pStyle w:val="1"/>
      </w:pPr>
      <w:bookmarkStart w:id="11" w:name="sub_300"/>
      <w:r>
        <w:t>3. Общие положения</w:t>
      </w:r>
    </w:p>
    <w:bookmarkEnd w:id="11"/>
    <w:p w:rsidR="00000000" w:rsidRDefault="00C32293"/>
    <w:p w:rsidR="00000000" w:rsidRDefault="00C32293">
      <w:bookmarkStart w:id="12" w:name="sub_1031"/>
      <w:r>
        <w:t>3.1. Настоящее Положение устанавливает единый порядок организации системы планово-предупредительного ремонта (далее - система ППР) СПС и механизмов инфраструктурного комплекса, виды и периодичность проведения технических обслуживаний и ремонтов.</w:t>
      </w:r>
    </w:p>
    <w:p w:rsidR="00000000" w:rsidRDefault="00C32293">
      <w:bookmarkStart w:id="13" w:name="sub_1032"/>
      <w:bookmarkEnd w:id="12"/>
      <w:r>
        <w:t>3.2. При определении единого порядка организации системы планово-предупредительного ремонта СПС и механизмов инфраструктурного комплекса ОАО "РЖД", видов и периодичности проведения технических обслуживании и ремонтов помимо настоящего Положения следу</w:t>
      </w:r>
      <w:r>
        <w:t>ет руководствоваться нормативными правовыми актами федеральных органов исполнительной власти, в том числе государственными стандартами, другими нормами и правилами, которые регулируют данные вопросы.</w:t>
      </w:r>
    </w:p>
    <w:p w:rsidR="00000000" w:rsidRDefault="00C32293">
      <w:bookmarkStart w:id="14" w:name="sub_1033"/>
      <w:bookmarkEnd w:id="13"/>
      <w:r>
        <w:t>3.3. Система ППР предусматривает выполне</w:t>
      </w:r>
      <w:r>
        <w:t>ние в плановом порядке комплекса организационных и технических мероприятий по техническому обслуживанию и ремонту СПС и механизмов после проведения ими определенного объема работ и направлена на предупреждение преждевременного износа деталей, узлов и агрег</w:t>
      </w:r>
      <w:r>
        <w:t>атов, содержание их в работоспособном состоянии, сокращение простоев, обеспечение роста эффективности использования СПС и механизмов и восстановления ресурса.</w:t>
      </w:r>
    </w:p>
    <w:bookmarkEnd w:id="14"/>
    <w:p w:rsidR="00000000" w:rsidRDefault="00C32293">
      <w:r>
        <w:t>Периодичность технического обслуживания и ремонта СПС и механизмов установлена на основан</w:t>
      </w:r>
      <w:r>
        <w:t>ии конструкторской документации разработчиков и заводов - изготовителей СПС и механизмов, утвержденной в установленном порядке.</w:t>
      </w:r>
    </w:p>
    <w:p w:rsidR="00000000" w:rsidRDefault="00C32293">
      <w:bookmarkStart w:id="15" w:name="sub_1034"/>
      <w:r>
        <w:t>3.4. Реализация системы ППР осуществляется подразделениями - балансодержателями СПС и механизмов посредством:</w:t>
      </w:r>
    </w:p>
    <w:bookmarkEnd w:id="15"/>
    <w:p w:rsidR="00000000" w:rsidRDefault="00C32293">
      <w:r>
        <w:t>ор</w:t>
      </w:r>
      <w:r>
        <w:t>ганизации систематического учета наработки и постоянного контроля технического состояния;</w:t>
      </w:r>
    </w:p>
    <w:p w:rsidR="00000000" w:rsidRDefault="00C32293">
      <w:r>
        <w:t>разработки и контроля за реализацией планов технического обслуживания и ремонта.</w:t>
      </w:r>
    </w:p>
    <w:p w:rsidR="00000000" w:rsidRDefault="00C32293">
      <w:r>
        <w:t>Ремонтные предприятия, проводящие техническое обслуживание и ремонт, должны:</w:t>
      </w:r>
    </w:p>
    <w:p w:rsidR="00000000" w:rsidRDefault="00C32293">
      <w:r>
        <w:t>осуществ</w:t>
      </w:r>
      <w:r>
        <w:t xml:space="preserve">лять организационно-технические мероприятия, обеспечивающие своевременное и качественное выполнение работ по техническому обслуживанию и ремонту в установленные сроки </w:t>
      </w:r>
      <w:r>
        <w:lastRenderedPageBreak/>
        <w:t>с соответствующей последовательностью и периодичностью;</w:t>
      </w:r>
    </w:p>
    <w:p w:rsidR="00000000" w:rsidRDefault="00C32293">
      <w:r>
        <w:t>совершенствовать организацию и те</w:t>
      </w:r>
      <w:r>
        <w:t>хнологию ремонтного производства.</w:t>
      </w:r>
    </w:p>
    <w:p w:rsidR="00000000" w:rsidRDefault="00C32293">
      <w:bookmarkStart w:id="16" w:name="sub_1035"/>
      <w:r>
        <w:t>3.5. Система ППР предусматривает следующие виды технического обслуживания и ремонта СПС и механизмов:</w:t>
      </w:r>
    </w:p>
    <w:bookmarkEnd w:id="16"/>
    <w:p w:rsidR="00000000" w:rsidRDefault="00C32293">
      <w:r>
        <w:t>ежесменное техническое обслуживание (ЕО);</w:t>
      </w:r>
    </w:p>
    <w:p w:rsidR="00000000" w:rsidRDefault="00C32293">
      <w:r>
        <w:t>периодическое техническое обслуживание, проводимое после выполнения машиной определенного объема работ или через определенные интервалы времени (ТО-1, ТО-2, ТО-3, сезонное - СТО);</w:t>
      </w:r>
    </w:p>
    <w:p w:rsidR="00000000" w:rsidRDefault="00C32293">
      <w:r>
        <w:t>текущий ремонт первого объема (ТР-1);</w:t>
      </w:r>
    </w:p>
    <w:p w:rsidR="00000000" w:rsidRDefault="00C32293">
      <w:r>
        <w:t>текущий ремонт второго объема (ТР-2);</w:t>
      </w:r>
    </w:p>
    <w:p w:rsidR="00000000" w:rsidRDefault="00C32293">
      <w:r>
        <w:t>капитальный ремонт первого объема (КР-1).</w:t>
      </w:r>
    </w:p>
    <w:p w:rsidR="00000000" w:rsidRDefault="00C32293">
      <w:r>
        <w:t>Данные о видах и периодичности технического обслуживания и ремонта СПС и механизмов приведены в приложении N 1 (не приводится) к настоящему Положению.</w:t>
      </w:r>
    </w:p>
    <w:p w:rsidR="00000000" w:rsidRDefault="00C32293">
      <w:bookmarkStart w:id="17" w:name="sub_1036"/>
      <w:r>
        <w:t xml:space="preserve">3.6. Для СПС, работающего круглогодично, дополнительно </w:t>
      </w:r>
      <w:r>
        <w:t>предусматривается проведение сезонного технического обслуживания.</w:t>
      </w:r>
    </w:p>
    <w:p w:rsidR="00000000" w:rsidRDefault="00C32293">
      <w:bookmarkStart w:id="18" w:name="sub_1037"/>
      <w:bookmarkEnd w:id="17"/>
      <w:r>
        <w:t>3.7. Назначенные сроки службы СПС и механизмов устанавливаются соответствующими техническими условиями и техническими требованиями.</w:t>
      </w:r>
    </w:p>
    <w:p w:rsidR="00000000" w:rsidRDefault="00C32293">
      <w:bookmarkStart w:id="19" w:name="sub_1038"/>
      <w:bookmarkEnd w:id="18"/>
      <w:r>
        <w:t xml:space="preserve">3.8. С момента вступления </w:t>
      </w:r>
      <w:r>
        <w:t xml:space="preserve">в силу настоящего Положения рекомендуется во время эксплуатации СПС и механизмов инфраструктурного комплекса производить анализ технических средств согласно Методике оценки деятельности структурных подразделений ремонтного комплекса путевого хозяйства ОАО </w:t>
      </w:r>
      <w:r>
        <w:t>"РЖД" по показателям надежности и безопасности функционирования железнодорожного пути и путевых машин.</w:t>
      </w:r>
    </w:p>
    <w:bookmarkEnd w:id="19"/>
    <w:p w:rsidR="00000000" w:rsidRDefault="00C32293"/>
    <w:p w:rsidR="00000000" w:rsidRDefault="00C32293">
      <w:pPr>
        <w:pStyle w:val="1"/>
      </w:pPr>
      <w:bookmarkStart w:id="20" w:name="sub_400"/>
      <w:r>
        <w:t>4. Организация технического обслуживания и текущего ремонта первого объема</w:t>
      </w:r>
    </w:p>
    <w:bookmarkEnd w:id="20"/>
    <w:p w:rsidR="00000000" w:rsidRDefault="00C32293"/>
    <w:p w:rsidR="00000000" w:rsidRDefault="00C32293">
      <w:bookmarkStart w:id="21" w:name="sub_1041"/>
      <w:r>
        <w:t>4.1. Техническое обслуживания (ЕО, ТО-1, ТО-2,</w:t>
      </w:r>
      <w:r>
        <w:t xml:space="preserve"> ТО-3, СТО) должно проводиться в соответствии с нормативными документами (руководством по эксплуатации, руководством по техническому обслуживанию).</w:t>
      </w:r>
    </w:p>
    <w:bookmarkEnd w:id="21"/>
    <w:p w:rsidR="00000000" w:rsidRDefault="00C32293">
      <w:r>
        <w:t>Сезонное техническое обслуживание проводится до начала сезона работ или при переходе с летнего на зи</w:t>
      </w:r>
      <w:r>
        <w:t>мний и с зимнего на летний периоды эксплуатации для СПС круглогодичного использования. СТО имеет целью подготовить СПС к эксплуатации в осенне-зимних или летних условиях и включает в себя работы по расконсервации (при необходимости), замене топлива, смазоч</w:t>
      </w:r>
      <w:r>
        <w:t>ных материалов, мероприятия по подготовке СПС к работе в условиях отрицательных температур, приведению всех ее узлов и систем в рабочее состояние, настройке и опробованию.</w:t>
      </w:r>
    </w:p>
    <w:p w:rsidR="00000000" w:rsidRDefault="00C32293">
      <w:r>
        <w:t>Сезонное техническое обслуживание выполняется в объеме одного из видов периодическог</w:t>
      </w:r>
      <w:r>
        <w:t>о технического обслуживания в зависимости от наработки.</w:t>
      </w:r>
    </w:p>
    <w:p w:rsidR="00000000" w:rsidRDefault="00C32293">
      <w:bookmarkStart w:id="22" w:name="sub_1042"/>
      <w:r>
        <w:t>4.2. Объем и порядок выполнения работ по ежесменному и периодическому техническому обслуживанию приведен в руководствах по техническому обслуживанию или руководствах по эксплуатации СПС.</w:t>
      </w:r>
    </w:p>
    <w:p w:rsidR="00000000" w:rsidRDefault="00C32293">
      <w:bookmarkStart w:id="23" w:name="sub_1043"/>
      <w:bookmarkEnd w:id="22"/>
      <w:r>
        <w:t>4.3. Объем работ, который необходимо выполнять при проведении текущего ремонта первого объема, изложен в руководствах по ремонту.</w:t>
      </w:r>
    </w:p>
    <w:p w:rsidR="00000000" w:rsidRDefault="00C32293">
      <w:bookmarkStart w:id="24" w:name="sub_1044"/>
      <w:bookmarkEnd w:id="23"/>
      <w:r>
        <w:t>4.4. Перечень действующих руководств по техническому обслуживанию и текущему ремонту первого объема</w:t>
      </w:r>
      <w:r>
        <w:t xml:space="preserve"> приведен в </w:t>
      </w:r>
      <w:hyperlink w:anchor="sub_2000" w:history="1">
        <w:r>
          <w:rPr>
            <w:rStyle w:val="a4"/>
          </w:rPr>
          <w:t>Приложении N 2</w:t>
        </w:r>
      </w:hyperlink>
      <w:r>
        <w:t xml:space="preserve"> к настоящему Положению.</w:t>
      </w:r>
    </w:p>
    <w:p w:rsidR="00000000" w:rsidRDefault="00C32293">
      <w:bookmarkStart w:id="25" w:name="sub_1045"/>
      <w:bookmarkEnd w:id="24"/>
      <w:r>
        <w:t>4.5. Подразделения и ремонтные предприятия, производящие периодическое техническое обслуживание и текущий ремонт первого объема, подлежат аттестации в соответствии</w:t>
      </w:r>
      <w:r>
        <w:t xml:space="preserve"> с Руководством по аттестации предприятий на право производства технического обслуживания и ремонта специального подвижного состава, утвержденным </w:t>
      </w:r>
      <w:hyperlink r:id="rId25" w:history="1">
        <w:r>
          <w:rPr>
            <w:rStyle w:val="a4"/>
          </w:rPr>
          <w:t>распоряжением</w:t>
        </w:r>
      </w:hyperlink>
      <w:r>
        <w:t xml:space="preserve"> ОАО "РЖД" от 26 ноября 2013 г. N</w:t>
      </w:r>
      <w:r>
        <w:t> 2560р.</w:t>
      </w:r>
    </w:p>
    <w:p w:rsidR="00000000" w:rsidRDefault="00C32293">
      <w:bookmarkStart w:id="26" w:name="sub_1046"/>
      <w:bookmarkEnd w:id="25"/>
      <w:r>
        <w:t xml:space="preserve">4.6. Перечень подразделений и ремонтных предприятий, которые производят технические </w:t>
      </w:r>
      <w:r>
        <w:lastRenderedPageBreak/>
        <w:t>обслуживания определенных типов СПС, составляет дирекция по эксплуатации и ремонту путевых машин и дирекция по ремонту пути. Подготовленный перечень</w:t>
      </w:r>
      <w:r>
        <w:t xml:space="preserve"> предприятий утверждает Центральная дирекция инфраструктуры и Центральная дирекция по ремонту пути по принадлежности структурных подразделений.</w:t>
      </w:r>
    </w:p>
    <w:p w:rsidR="00000000" w:rsidRDefault="00C32293">
      <w:bookmarkStart w:id="27" w:name="sub_1047"/>
      <w:bookmarkEnd w:id="26"/>
      <w:r>
        <w:t>4.7. В порядке осуществления контроля за выполнением эксплуатационными бригадами подразделения-б</w:t>
      </w:r>
      <w:r>
        <w:t>алансодержателя установленного объема работ, качеством технического обслуживания, а также с целью немедленного принятия мер по устранению обнаруженных недостатков в организации и проведении технического обслуживания начальники подразделений-балансодержател</w:t>
      </w:r>
      <w:r>
        <w:t>ей машин или их заместители обязаны систематически по утвержденному графику осуществлять личный осмотр машин, выпускаемых после проведения технического обслуживания.</w:t>
      </w:r>
    </w:p>
    <w:p w:rsidR="00000000" w:rsidRDefault="00C32293">
      <w:bookmarkStart w:id="28" w:name="sub_1048"/>
      <w:bookmarkEnd w:id="27"/>
      <w:r>
        <w:t>4.8. Машина, имеющая отказ, который привел к нарушению безопасности движен</w:t>
      </w:r>
      <w:r>
        <w:t xml:space="preserve">ия в поездной и маневровой работе в пути следования или во время работы, подлежит обязательному комиссионному осмотру. Расследование случаев отказа должно производиться в соответствии с </w:t>
      </w:r>
      <w:hyperlink r:id="rId26" w:history="1">
        <w:r>
          <w:rPr>
            <w:rStyle w:val="a4"/>
          </w:rPr>
          <w:t>Положе</w:t>
        </w:r>
        <w:r>
          <w:rPr>
            <w:rStyle w:val="a4"/>
          </w:rPr>
          <w:t>нием</w:t>
        </w:r>
      </w:hyperlink>
      <w:r>
        <w:t xml:space="preserve"> по учету, расследованию и проведению анализа случаев отказов в работе технических средств на инфраструктуре ОАО "РЖД" с использованием автоматизированной системы КАСАНТ, утвержденным </w:t>
      </w:r>
      <w:hyperlink r:id="rId27" w:history="1">
        <w:r>
          <w:rPr>
            <w:rStyle w:val="a4"/>
          </w:rPr>
          <w:t>расп</w:t>
        </w:r>
        <w:r>
          <w:rPr>
            <w:rStyle w:val="a4"/>
          </w:rPr>
          <w:t>оряжением</w:t>
        </w:r>
      </w:hyperlink>
      <w:r>
        <w:t xml:space="preserve"> ОАО "РЖД" от 23 декабря 2013 г. N 2852р.</w:t>
      </w:r>
    </w:p>
    <w:p w:rsidR="00000000" w:rsidRDefault="00C32293">
      <w:bookmarkStart w:id="29" w:name="sub_1049"/>
      <w:bookmarkEnd w:id="28"/>
      <w:r>
        <w:t>4.9. Устранение повреждений деталей, сборочных единиц, не влияющих на работоспособность машины, разрешается проводить во время одного из плановых видов технического обслуживания.</w:t>
      </w:r>
    </w:p>
    <w:p w:rsidR="00000000" w:rsidRDefault="00C32293">
      <w:bookmarkStart w:id="30" w:name="sub_10410"/>
      <w:bookmarkEnd w:id="29"/>
      <w:r>
        <w:t>4.10. Общий контроль за организацией производства и качеством выполнения работ при техническом обслуживании и текущем ремонте первого объема возлагается на начальников дирекции по эксплуатации и ремонту путевых машин и дирекции по ремонту пути ил</w:t>
      </w:r>
      <w:r>
        <w:t>и их заместителей, ответственных за эксплуатацию и ремонт СПС и механизмов.</w:t>
      </w:r>
    </w:p>
    <w:p w:rsidR="00000000" w:rsidRDefault="00C32293">
      <w:bookmarkStart w:id="31" w:name="sub_10411"/>
      <w:bookmarkEnd w:id="30"/>
      <w:r>
        <w:t>4.11. Графики технических обслуживаний и текущего ремонта первого объема утверждает дирекция по эксплуатации и ремонту путевых машин и дирекция по ремонту пути (в</w:t>
      </w:r>
      <w:r>
        <w:t xml:space="preserve"> зависимости от принадлежности структурных подразделений). В графиках должны быть указаны сроки нахождения СПС на техническом обслуживании и текущем ремонте первого объема.</w:t>
      </w:r>
    </w:p>
    <w:bookmarkEnd w:id="31"/>
    <w:p w:rsidR="00000000" w:rsidRDefault="00C32293"/>
    <w:p w:rsidR="00000000" w:rsidRDefault="00C32293">
      <w:pPr>
        <w:pStyle w:val="1"/>
      </w:pPr>
      <w:bookmarkStart w:id="32" w:name="sub_500"/>
      <w:r>
        <w:t>5. Организация текущего ремонта второго объема и капитального ремо</w:t>
      </w:r>
      <w:r>
        <w:t>нта первого объема</w:t>
      </w:r>
    </w:p>
    <w:bookmarkEnd w:id="32"/>
    <w:p w:rsidR="00000000" w:rsidRDefault="00C32293"/>
    <w:p w:rsidR="00000000" w:rsidRDefault="00C32293">
      <w:bookmarkStart w:id="33" w:name="sub_1051"/>
      <w:r>
        <w:t>5.1. Объем работ, который необходимо выполнять при проведении текущего ремонта второго объема и капитального ремонта первого объема, изложен в руководствах по ремонту, технических условиях, правилах ремонта и другой норма</w:t>
      </w:r>
      <w:r>
        <w:t xml:space="preserve">тивной документации ОАО "РЖД". Перечень правил, руководств, технических условий и инструкций по ремонту приведен в </w:t>
      </w:r>
      <w:hyperlink w:anchor="sub_2000" w:history="1">
        <w:r>
          <w:rPr>
            <w:rStyle w:val="a4"/>
          </w:rPr>
          <w:t>Приложении N 2</w:t>
        </w:r>
      </w:hyperlink>
      <w:r>
        <w:t xml:space="preserve"> к настоящему Положению.</w:t>
      </w:r>
    </w:p>
    <w:p w:rsidR="00000000" w:rsidRDefault="00C32293">
      <w:bookmarkStart w:id="34" w:name="sub_1052"/>
      <w:bookmarkEnd w:id="33"/>
      <w:r>
        <w:t xml:space="preserve">5.2. При истечении назначенного срока службы СПС допускается продление его эксплуатации в соответствии с требованиями стандарта </w:t>
      </w:r>
      <w:hyperlink r:id="rId28" w:history="1">
        <w:r>
          <w:rPr>
            <w:rStyle w:val="a4"/>
          </w:rPr>
          <w:t>СТО РЖД 1.09.009-2008</w:t>
        </w:r>
      </w:hyperlink>
      <w:r>
        <w:t xml:space="preserve"> "Специальный подвижной состав. Порядок </w:t>
      </w:r>
      <w:r>
        <w:t>продления назначенного срока службы".</w:t>
      </w:r>
    </w:p>
    <w:p w:rsidR="00000000" w:rsidRDefault="00C32293">
      <w:bookmarkStart w:id="35" w:name="sub_1053"/>
      <w:bookmarkEnd w:id="34"/>
      <w:r>
        <w:t>5.3. В случае принятия решения о продлении назначенного срока службы (далее - РП) и выполнения объема работ, установленного "Техническим решением", назначенный срок службы СПС продлевается.</w:t>
      </w:r>
    </w:p>
    <w:p w:rsidR="00000000" w:rsidRDefault="00C32293">
      <w:bookmarkStart w:id="36" w:name="sub_1054"/>
      <w:bookmarkEnd w:id="35"/>
      <w:r>
        <w:t>5.4. Если СПС имеет установленную до капитального ремонта первого объема наработку и пригоден по своему техническому состоянию к дальнейшему использованию, то межремонтную норму до капитального ремонта первого объема разрешается увеличить. Для этого СП</w:t>
      </w:r>
      <w:r>
        <w:t>С осматривается и опробуется комиссией, назначенной дирекцией по эксплуатации и ремонту путевых машин или дирекцией по ремонту пути (по принадлежности СПС), которая устанавливает норму дополнительной наработки до очередного капитального ремонта первого объ</w:t>
      </w:r>
      <w:r>
        <w:t>ема.</w:t>
      </w:r>
    </w:p>
    <w:bookmarkEnd w:id="36"/>
    <w:p w:rsidR="00000000" w:rsidRDefault="00C32293">
      <w:r>
        <w:t xml:space="preserve">Увеличение межремонтной нормы разрешается только один раз не более чем на 25%. В </w:t>
      </w:r>
      <w:r>
        <w:lastRenderedPageBreak/>
        <w:t>случае принятия решения об увеличении межремонтной нормы до капитального ремонта первого объема производится текущий ремонт первого объема. При этом необходимо пр</w:t>
      </w:r>
      <w:r>
        <w:t>овести полное освидетельствование колесных пар, полную ревизию буксовых узлов, периодические регламентные работы по системам безопасности, полный осмотр автосцепных устройств, ревизию тормозного оборудования.</w:t>
      </w:r>
    </w:p>
    <w:p w:rsidR="00000000" w:rsidRDefault="00C32293">
      <w:r>
        <w:t>Продление межремонтной нормы оформляется актом,</w:t>
      </w:r>
      <w:r>
        <w:t xml:space="preserve"> утверждаемым дирекцией по эксплуатации и ремонту путевых машин или дирекцией по ремонту пути, один экземпляр которого прикладывается к паспорту или формуляру СПС, а второй остается в дирекции (по принадлежности СПС).</w:t>
      </w:r>
    </w:p>
    <w:p w:rsidR="00000000" w:rsidRDefault="00C32293">
      <w:bookmarkStart w:id="37" w:name="sub_1055"/>
      <w:r>
        <w:t>5.5. С целью обеспечения прове</w:t>
      </w:r>
      <w:r>
        <w:t>дения сезонных ремонтов СПС в период отсутствия для них объектов работ руководителям дирекции по эксплуатации и ремонту путевых машин и дирекции по ремонту пути (по принадлежности структурных подразделений) разрешается уменьшать или увеличивать установленн</w:t>
      </w:r>
      <w:r>
        <w:t>ую наработку до текущего ремонта второго объема в пределах 20%.</w:t>
      </w:r>
    </w:p>
    <w:p w:rsidR="00000000" w:rsidRDefault="00C32293">
      <w:bookmarkStart w:id="38" w:name="sub_1056"/>
      <w:bookmarkEnd w:id="37"/>
      <w:r>
        <w:t>5.6. Порядок постановки СПС на серийное ремонтное производство текущего ремонта второго объема, капитального ремонта первого объема установлен Руководством по аттестации предпр</w:t>
      </w:r>
      <w:r>
        <w:t>иятий на право производства технического обслуживания и ремонта специального подвижного состава, утвержденным распоряжением ОАО "РЖД" от 26 ноября 2013 г. N 2560р.</w:t>
      </w:r>
    </w:p>
    <w:bookmarkEnd w:id="38"/>
    <w:p w:rsidR="00000000" w:rsidRDefault="00C32293">
      <w:r>
        <w:t>Подразделения и ремонтные предприятия, получившие разрешение на производство среднег</w:t>
      </w:r>
      <w:r>
        <w:t>о ремонта второго объема или среднего ремонта, имеют право производить текущий ремонт второго объема, а получившие разрешение на производство капитального ремонта - производить капитальный ремонт первого объема.</w:t>
      </w:r>
    </w:p>
    <w:p w:rsidR="00000000" w:rsidRDefault="00C32293">
      <w:r>
        <w:t>Срок действия разрешения на ремонт - 5 лет.</w:t>
      </w:r>
    </w:p>
    <w:p w:rsidR="00000000" w:rsidRDefault="00C32293">
      <w:bookmarkStart w:id="39" w:name="sub_1057"/>
      <w:r>
        <w:t>5.7. Ремонт СПС и механизмов на заводах и ремонтных предприятиях, не входящих в состав ОАО "РЖД", производится на основании заключенных в установленном порядке договоров. Объем выполняемых работ должен соответствовать требованиям руководств по кажд</w:t>
      </w:r>
      <w:r>
        <w:t>ому виду ремонта СПС и механизмов.</w:t>
      </w:r>
    </w:p>
    <w:p w:rsidR="00000000" w:rsidRDefault="00C32293">
      <w:bookmarkStart w:id="40" w:name="sub_1058"/>
      <w:bookmarkEnd w:id="39"/>
      <w:r>
        <w:t>5.8. Направляемый в ремонт СПС сдается в ремонтное предприятие по акту установленной формы в соответствии с распоряжением ОАО "РЖД" от 3 апреля 2013 г. N 802р "О порядке сдачи и приемки путевой техники в р</w:t>
      </w:r>
      <w:r>
        <w:t>емонт и из ремонта". Вместе с СПС сдаются: технический паспорт (формуляр) машины, паспорта составных частей и агрегатов, указанные в ремонтных документах, а также комплект документов согласно ведомости эксплуатационных документов, прилагаемых к машине.</w:t>
      </w:r>
    </w:p>
    <w:bookmarkEnd w:id="40"/>
    <w:p w:rsidR="00000000" w:rsidRDefault="00C32293">
      <w:r>
        <w:t>Сдачу СПС в текущий ремонт второго объема и капитальный ремонт первого объема производит представитель подразделения - балансодержателя СПС по должности не ниже начальника комплекса или начальника цеха эксплуатации.</w:t>
      </w:r>
    </w:p>
    <w:p w:rsidR="00000000" w:rsidRDefault="00C32293">
      <w:bookmarkStart w:id="41" w:name="sub_1059"/>
      <w:r>
        <w:t>5.9. В технологических проц</w:t>
      </w:r>
      <w:r>
        <w:t>ессах текущего ремонта второго объема и капитального ремонта первого объема в обязательном порядке должны быть указаны сроки нахождения СПС в ремонте с учетом имеющейся на ремонтном предприятии технологии, оборудования и штатной численности ремонтного перс</w:t>
      </w:r>
      <w:r>
        <w:t>онала.</w:t>
      </w:r>
    </w:p>
    <w:p w:rsidR="00000000" w:rsidRDefault="00C32293">
      <w:bookmarkStart w:id="42" w:name="sub_10510"/>
      <w:bookmarkEnd w:id="41"/>
      <w:r>
        <w:t xml:space="preserve">5.10. Транспортировка СПС в ремонт и из ремонта осуществляется согласно Инструкции по приведению в транспортное положение и порядку сопровождения специального подвижного состава, утвержденной МПС России 3 июля 2002 г., N ЦП-908, и </w:t>
      </w:r>
      <w:hyperlink r:id="rId29" w:history="1">
        <w:r>
          <w:rPr>
            <w:rStyle w:val="a4"/>
          </w:rPr>
          <w:t>Руководству</w:t>
        </w:r>
      </w:hyperlink>
      <w:r>
        <w:t xml:space="preserve"> по приведению в транспортное положение, транспортированию и порядку сопровождения специального подвижного состава ОАО "РЖД", утвержденному </w:t>
      </w:r>
      <w:hyperlink r:id="rId30" w:history="1">
        <w:r>
          <w:rPr>
            <w:rStyle w:val="a4"/>
          </w:rPr>
          <w:t>распоряжением</w:t>
        </w:r>
      </w:hyperlink>
      <w:r>
        <w:t xml:space="preserve"> ОАО "РЖД" от 23 декабря 2010 г. N 2697р. Скорость следования устанавливается в соответствии с </w:t>
      </w:r>
      <w:hyperlink r:id="rId31" w:history="1">
        <w:r>
          <w:rPr>
            <w:rStyle w:val="a4"/>
          </w:rPr>
          <w:t>Приказом</w:t>
        </w:r>
      </w:hyperlink>
      <w:r>
        <w:t xml:space="preserve"> МПС России от 20 декабря 1999 г. N 17ЦЗ. Скорости дв</w:t>
      </w:r>
      <w:r>
        <w:t>ижения СПС, не вошедшего в указанный документ, устанавливаются другими нормативными актами, утвержденными МПС России и ОАО "РЖД".</w:t>
      </w:r>
    </w:p>
    <w:bookmarkEnd w:id="42"/>
    <w:p w:rsidR="00000000" w:rsidRDefault="00C32293"/>
    <w:p w:rsidR="00000000" w:rsidRDefault="00C32293">
      <w:pPr>
        <w:pStyle w:val="1"/>
      </w:pPr>
      <w:bookmarkStart w:id="43" w:name="sub_600"/>
      <w:r>
        <w:t>6. Порядок хранения и консервации</w:t>
      </w:r>
    </w:p>
    <w:bookmarkEnd w:id="43"/>
    <w:p w:rsidR="00000000" w:rsidRDefault="00C32293"/>
    <w:p w:rsidR="00000000" w:rsidRDefault="00C32293">
      <w:bookmarkStart w:id="44" w:name="sub_1061"/>
      <w:r>
        <w:t>6.1. Порядок хранения и консервации СПС установлен Техничес</w:t>
      </w:r>
      <w:r>
        <w:t>кой инструкцией по остановке в запас и консервации (расконсервации) специального подвижного состава и технологического оборудования в путевом хозяйстве, утвержденной распоряжением ОАО "РЖД" от 23 октября 2006 г. N 2111р.</w:t>
      </w:r>
    </w:p>
    <w:p w:rsidR="00000000" w:rsidRDefault="00C32293">
      <w:bookmarkStart w:id="45" w:name="sub_1062"/>
      <w:bookmarkEnd w:id="44"/>
      <w:r>
        <w:t>6.2. Срок нахождени</w:t>
      </w:r>
      <w:r>
        <w:t>я каждой единицы СПС на консервации определяется необходимостью ввода ее в эксплуатацию, но должен быть не менее трех месяцев.</w:t>
      </w:r>
    </w:p>
    <w:p w:rsidR="00000000" w:rsidRDefault="00C32293">
      <w:bookmarkStart w:id="46" w:name="sub_1063"/>
      <w:bookmarkEnd w:id="45"/>
      <w:r>
        <w:t>6.3. Объем технологических операций и их периодичность при консервации и хранении СПС определяются заводами-изгот</w:t>
      </w:r>
      <w:r>
        <w:t>овителями в Инструкциях (руководствах) по эксплуатации СПС.</w:t>
      </w:r>
    </w:p>
    <w:p w:rsidR="00000000" w:rsidRDefault="00C32293">
      <w:bookmarkStart w:id="47" w:name="sub_1064"/>
      <w:bookmarkEnd w:id="46"/>
      <w:r>
        <w:t>6.4. В процессе хранения должны проводиться мероприятия по поддержанию СПС в работоспособном состоянии. В этих целях процесс хранения СПС должен включать в себя:</w:t>
      </w:r>
    </w:p>
    <w:bookmarkEnd w:id="47"/>
    <w:p w:rsidR="00000000" w:rsidRDefault="00C32293">
      <w:r>
        <w:t>техническо</w:t>
      </w:r>
      <w:r>
        <w:t>е обслуживание во время хранения;</w:t>
      </w:r>
    </w:p>
    <w:p w:rsidR="00000000" w:rsidRDefault="00C32293">
      <w:r>
        <w:t>контроль во время хранения за состоянием СПС и снятых узлов, агрегатов, оборудования и элементов.</w:t>
      </w:r>
    </w:p>
    <w:p w:rsidR="00000000" w:rsidRDefault="00C32293">
      <w:bookmarkStart w:id="48" w:name="sub_1065"/>
      <w:r>
        <w:t>6.5. Для обеспечения постоянной технической готовности к работе и сохранности СПС, находящегося на хранении, проводя</w:t>
      </w:r>
      <w:r>
        <w:t>тся следующие работы:</w:t>
      </w:r>
    </w:p>
    <w:bookmarkEnd w:id="48"/>
    <w:p w:rsidR="00000000" w:rsidRDefault="00C32293">
      <w:r>
        <w:t>ежемесячное техническое обслуживание;</w:t>
      </w:r>
    </w:p>
    <w:p w:rsidR="00000000" w:rsidRDefault="00C32293">
      <w:r>
        <w:t>сезонное техническое обслуживание;</w:t>
      </w:r>
    </w:p>
    <w:p w:rsidR="00000000" w:rsidRDefault="00C32293">
      <w:r>
        <w:t>ежегодное техническое обслуживание.</w:t>
      </w:r>
    </w:p>
    <w:p w:rsidR="00000000" w:rsidRDefault="00C32293">
      <w:r>
        <w:t>Ежегодное техническое обслуживание проводится после непрерывного хранения на консервации в течение года. Во время про</w:t>
      </w:r>
      <w:r>
        <w:t>ведения ежегодного технического обслуживания необходимо проверить техническое состояние и работу СПС на холостом ходу.</w:t>
      </w:r>
    </w:p>
    <w:p w:rsidR="00000000" w:rsidRDefault="00C32293">
      <w:bookmarkStart w:id="49" w:name="sub_1066"/>
      <w:r>
        <w:t>6.6. Для СПС и механизмов, которые ставятся на хранение после ремонта, техническое обслуживание не производится.</w:t>
      </w:r>
    </w:p>
    <w:bookmarkEnd w:id="49"/>
    <w:p w:rsidR="00000000" w:rsidRDefault="00C32293"/>
    <w:p w:rsidR="00000000" w:rsidRDefault="00C32293">
      <w:pPr>
        <w:ind w:firstLine="0"/>
        <w:jc w:val="left"/>
        <w:sectPr w:rsidR="00000000">
          <w:headerReference w:type="default" r:id="rId32"/>
          <w:footerReference w:type="default" r:id="rId33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C32293">
      <w:pPr>
        <w:ind w:firstLine="698"/>
        <w:jc w:val="right"/>
      </w:pPr>
      <w:bookmarkStart w:id="50" w:name="sub_2000"/>
      <w:r>
        <w:rPr>
          <w:rStyle w:val="a3"/>
        </w:rPr>
        <w:lastRenderedPageBreak/>
        <w:t>Приложение N 2</w:t>
      </w:r>
      <w:r>
        <w:rPr>
          <w:rStyle w:val="a3"/>
        </w:rPr>
        <w:br/>
        <w:t>(справочное)</w:t>
      </w:r>
    </w:p>
    <w:bookmarkEnd w:id="50"/>
    <w:p w:rsidR="00000000" w:rsidRDefault="00C32293"/>
    <w:p w:rsidR="00000000" w:rsidRDefault="00C32293">
      <w:pPr>
        <w:pStyle w:val="1"/>
      </w:pPr>
      <w:r>
        <w:t>Перечень</w:t>
      </w:r>
      <w:r>
        <w:br/>
        <w:t>правил, руководств и инструкций по техническому обслуживанию и ремонту машин и механизмов</w:t>
      </w:r>
    </w:p>
    <w:p w:rsidR="00000000" w:rsidRDefault="00C3229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"/>
        <w:gridCol w:w="5126"/>
        <w:gridCol w:w="1554"/>
        <w:gridCol w:w="4542"/>
        <w:gridCol w:w="15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Год утв.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Номер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Держатель подлинников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51" w:name="sub_2001"/>
            <w:r>
              <w:t>1.</w:t>
            </w:r>
            <w:bookmarkEnd w:id="51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hyperlink r:id="rId34" w:history="1">
              <w:r>
                <w:rPr>
                  <w:rStyle w:val="a4"/>
                </w:rPr>
                <w:t>Правила</w:t>
              </w:r>
            </w:hyperlink>
            <w:r>
              <w:t xml:space="preserve"> технической эксплуатации железных дорог Российской Федерации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hyperlink r:id="rId3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Минтранса России от 21.12.2010 N 286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52" w:name="sub_2002"/>
            <w:r>
              <w:t>2.</w:t>
            </w:r>
            <w:bookmarkEnd w:id="52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Руководство по капитальному ремонту первого объема укладочных кранов УК-25/9, УК-25/9-18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2011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3000.17-86.00.00.000 РК-1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53" w:name="sub_2003"/>
            <w:r>
              <w:t>3.</w:t>
            </w:r>
            <w:bookmarkEnd w:id="53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Руководство по текущему ремонту второго объема укладочных кранов УК-25/9, УК-25/9-18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2012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3000.17-86.00.00.000 РТ-2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54" w:name="sub_2004"/>
            <w:r>
              <w:t>4.</w:t>
            </w:r>
            <w:bookmarkEnd w:id="54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Руководство по текущему ремонту первого объема укладочных кранов УК-25/9, УК-25/9-18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2012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3000.17-86.00.00.000 РТ-1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55" w:name="sub_2005"/>
            <w:r>
              <w:t>5.</w:t>
            </w:r>
            <w:bookmarkEnd w:id="55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Руководство по техническому обслуживанию укладочных кранов УК-25/9, УК-25/9-18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2007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3000.17-86.00.00.000 ТО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56" w:name="sub_2006"/>
            <w:r>
              <w:t>6.</w:t>
            </w:r>
            <w:bookmarkEnd w:id="56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Руководство по капитальному ремонту первого объема укладочного крана для стрелочных переводов УК-25СП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2011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3000.16-7293-</w:t>
            </w:r>
            <w:r>
              <w:t>10 РК-1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57" w:name="sub_2007"/>
            <w:r>
              <w:t>7.</w:t>
            </w:r>
            <w:bookmarkEnd w:id="57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Руководство по текущему ремонту второго объема укладочного крана для стрелочных переводов УК-25СП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2012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3000.16-7293-10 РТ-2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58" w:name="sub_2008"/>
            <w:r>
              <w:t>8.</w:t>
            </w:r>
            <w:bookmarkEnd w:id="58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Руководство по текущему ремонту первого объема укладочного крана для стрелочных переводов УК-25СП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2012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3000.16-7293-10 РТ-1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59" w:name="sub_2009"/>
            <w:r>
              <w:lastRenderedPageBreak/>
              <w:t>9.</w:t>
            </w:r>
            <w:bookmarkEnd w:id="59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Руководство по техническому обслуживанию укладочного крана для стрелочных переводов УК-25СП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2007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3000.16</w:t>
            </w:r>
            <w:r>
              <w:t>-7293-10 ТО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60" w:name="sub_2010"/>
            <w:r>
              <w:t>10.</w:t>
            </w:r>
            <w:bookmarkEnd w:id="60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Руководство по техническому обслуживанию платформы для перевозки стрелочных переводов ППК-2В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2009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3000.48-7.00.00.000-01 ТО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61" w:name="sub_2011"/>
            <w:r>
              <w:t>11.</w:t>
            </w:r>
            <w:bookmarkEnd w:id="61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Руководство по капитальному ремонту первого объема платформы для перевозки стрелочных переводов ППК-2Б и ППК-ЗВ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2010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3000.51-7.00.00.000/ 2778.03.00.000 РК-1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62" w:name="sub_2012"/>
            <w:r>
              <w:t>12.</w:t>
            </w:r>
            <w:bookmarkEnd w:id="62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Руководство по текущему ремонту второго объема платформы для перевозк</w:t>
            </w:r>
            <w:r>
              <w:t>и стрелочных переводов ППК-2Б и ППК-ЗВ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2010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3000.51-7.00.00.000/ 2778.03.00.000 РТ-2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63" w:name="sub_2013"/>
            <w:r>
              <w:t>13.</w:t>
            </w:r>
            <w:bookmarkEnd w:id="63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Руководство по текущему ремонту первого объема платформы для перевозки стрелочных переводов ППК-2Б и ППК-ЗВ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2010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3000.51-7.00.00.000/ 2778.03.00.000 РТ-1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64" w:name="sub_2014"/>
            <w:r>
              <w:t>14.</w:t>
            </w:r>
            <w:bookmarkEnd w:id="64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Руководство по техническому обслуживанию платформы для перевозки стрелочных переводов ППК-2Б и ППК-ЗВ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2010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3000.51-7.00.00.000/ 2778.03.00.000 ТО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65" w:name="sub_2015"/>
            <w:r>
              <w:t>15.</w:t>
            </w:r>
            <w:bookmarkEnd w:id="65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Руководство</w:t>
            </w:r>
            <w:r>
              <w:t xml:space="preserve"> по капитальному ремонту первого объема платформ моторных МПД, МПД-2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2011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3000.25 - МП.00.00.00.00/36-00.00.00.000 РК-1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66" w:name="sub_2016"/>
            <w:r>
              <w:t>16.</w:t>
            </w:r>
            <w:bookmarkEnd w:id="66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Руководство по текущему ремонту второго объема платформ моторных МПД, МПД-2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2012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3000.25 - МП.00.00.00.00/36-00.00.00.000 РТ-2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67" w:name="sub_2017"/>
            <w:r>
              <w:t>17.</w:t>
            </w:r>
            <w:bookmarkEnd w:id="67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Руководство по текущему ремонту первого объема платформ моторных МПД, МПД-2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2012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3000.25 - МП.00.00.00.00/36-00.00.00.000 РТ-1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68" w:name="sub_2018"/>
            <w:r>
              <w:t>18.</w:t>
            </w:r>
            <w:bookmarkEnd w:id="68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Руководство по техническому обслуживанию платформ моторных МПД, МПД-2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2008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3000.25 - МП.00.00.00.00/36-00.00.00.000 ТО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69" w:name="sub_2019"/>
            <w:r>
              <w:t>19.</w:t>
            </w:r>
            <w:bookmarkEnd w:id="69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Руководство по техническому обслуживанию электробалластера ЭЛБ-4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2007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3000.41-2680.00.00.000 ТО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70" w:name="sub_2020"/>
            <w:r>
              <w:t>20.</w:t>
            </w:r>
            <w:bookmarkEnd w:id="70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Руководство по техническому обслуживанию струга снегоочистителя СС-1М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2009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3000.47-1073А.00.00.000 ТО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71" w:name="sub_2021"/>
            <w:r>
              <w:t>21.</w:t>
            </w:r>
            <w:bookmarkEnd w:id="71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Руководство по капитальному ремонту первого объема струга снегоочистителя СС-3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2011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3000.47-2711.00.00.000 РК-1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72" w:name="sub_2022"/>
            <w:r>
              <w:lastRenderedPageBreak/>
              <w:t>22.</w:t>
            </w:r>
            <w:bookmarkEnd w:id="72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Руководство по текущему ремонту второго объема струга снегоочистителя СС-3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2011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3000.47-2711.00.00.000 РТ-2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73" w:name="sub_2023"/>
            <w:r>
              <w:t>23.</w:t>
            </w:r>
            <w:bookmarkEnd w:id="73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Руководство по текущему ремонту первого объема струга снегоочистителя СС-3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2011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3000.47-2711.00.00.000 РТ-1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74" w:name="sub_2024"/>
            <w:r>
              <w:t>24.</w:t>
            </w:r>
            <w:bookmarkEnd w:id="74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Руководство по техническому обслуживанию струга снегоочистителя СС-3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2011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3000.47-2711.00.00.000 ТО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75" w:name="sub_2025"/>
            <w:r>
              <w:t>25.</w:t>
            </w:r>
            <w:bookmarkEnd w:id="75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Технические условия на капитальный ремонт первого объема щебнеочистительной маш</w:t>
            </w:r>
            <w:r>
              <w:t>ины ЩОМ-Д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1991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74ОР-000-000 УК-1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76" w:name="sub_2026"/>
            <w:r>
              <w:t>26.</w:t>
            </w:r>
            <w:bookmarkEnd w:id="76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Руководство по капитальному ремонту первого объема щебнеочистительных машин СЧ-600 и СЧ-601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2011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3000.01-026.00.00.000/ 028.00.00.000 РК-1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77" w:name="sub_2027"/>
            <w:r>
              <w:t>27.</w:t>
            </w:r>
            <w:bookmarkEnd w:id="77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Руководство по техническому обслуживанию щебнеочистительных машин СЧ-600 и СЧ-601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2007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3000.01-026.00.00.000 / 028.00.00.000 ТО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78" w:name="sub_2028"/>
            <w:r>
              <w:t>28.</w:t>
            </w:r>
            <w:bookmarkEnd w:id="78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Руководство по капитальному ремонту первого объема щебнеочистительных машин РМ-80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2007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3000.14-80307-00-00-000 РК-1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79" w:name="sub_2029"/>
            <w:r>
              <w:t>29.</w:t>
            </w:r>
            <w:bookmarkEnd w:id="79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Руководство по техническому обслуживанию щебнеочистительных машин РМ-80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2007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3000.14-80307.00.00.000 ТО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80" w:name="sub_2030"/>
            <w:r>
              <w:t>30.</w:t>
            </w:r>
            <w:bookmarkEnd w:id="80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Руководство по техническому обслуживанию выправочно-подбивочно-от</w:t>
            </w:r>
            <w:r>
              <w:t>делочных машин ВПО-3000 и ВПО.3-3000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2008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3000.40-ВПО.00.00.00/2086.00.00.000 ТО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81" w:name="sub_2031"/>
            <w:r>
              <w:t>31.</w:t>
            </w:r>
            <w:bookmarkEnd w:id="81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Руководство по капитальному ремонту первого объема выправочно-подбивочно-рихтовочной машины ВПР-02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2011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3000.15-1023.00.00.000 РК-1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82" w:name="sub_2032"/>
            <w:r>
              <w:t>32.</w:t>
            </w:r>
            <w:bookmarkEnd w:id="82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Руководство по текущему ремонту второго объема выправочно-подбивочно-рихтовочной машины ВПР-02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2011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3000.15-1023.00.00.000 РТ-2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83" w:name="sub_2033"/>
            <w:r>
              <w:t>33.</w:t>
            </w:r>
            <w:bookmarkEnd w:id="83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Руководство по текущему ремонту первого объема выправочно-подбивочно-рихтовочно</w:t>
            </w:r>
            <w:r>
              <w:t>й машины ВПР-02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2012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3000.15-1023.00.00.000 РТ-1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84" w:name="sub_2034"/>
            <w:r>
              <w:t>34.</w:t>
            </w:r>
            <w:bookmarkEnd w:id="84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 xml:space="preserve">Руководство по техническому обслуживанию выправочно-подбивочно-рихтовочной машины </w:t>
            </w:r>
            <w:r>
              <w:lastRenderedPageBreak/>
              <w:t>ВПР-02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lastRenderedPageBreak/>
              <w:t>2007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3000.15-1023.00.00.000 ТО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85" w:name="sub_2035"/>
            <w:r>
              <w:t>35.</w:t>
            </w:r>
            <w:bookmarkEnd w:id="85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Руководство по капитальному ремонту первого объема выправочно-подбивочно-рихтовочной машины Дуоматик 09-32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2011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3000.27-045.00.00.000 РК-1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86" w:name="sub_2036"/>
            <w:r>
              <w:t>36.</w:t>
            </w:r>
            <w:bookmarkEnd w:id="86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 xml:space="preserve">Руководство по текущему ремонту второго объема выправочно-подбивочно-рихтовочной машины </w:t>
            </w:r>
            <w:r>
              <w:t>Дуоматик 09-32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2011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3000.27-045.00.00.000 РТ-2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87" w:name="sub_2037"/>
            <w:r>
              <w:t>37.</w:t>
            </w:r>
            <w:bookmarkEnd w:id="87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Руководство по текущему ремонту первого объема выправочно-подбивочно-рихтовочной машины Дуоматик 09-32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2011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3000.27-045.00.00.000 РТ-1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88" w:name="sub_2038"/>
            <w:r>
              <w:t>38.</w:t>
            </w:r>
            <w:bookmarkEnd w:id="88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Руководство по техническому обслуживанию выправочно-подбивочно-рихтовочной машины Дуоматик 09-32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2007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3000.27-045.00.00.000 ТО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89" w:name="sub_2039"/>
            <w:r>
              <w:t>39.</w:t>
            </w:r>
            <w:bookmarkEnd w:id="89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Руководство по капитальному ремонту первого объема выправочно-подбивочно-рихтовочной машины для стрелочных</w:t>
            </w:r>
          </w:p>
          <w:p w:rsidR="00000000" w:rsidRDefault="00C32293">
            <w:pPr>
              <w:pStyle w:val="a9"/>
            </w:pPr>
            <w:r>
              <w:t>переводов ВПРС-02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2011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3000.18-1024.00.00.000 РК-1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90" w:name="sub_2040"/>
            <w:r>
              <w:t>40.</w:t>
            </w:r>
            <w:bookmarkEnd w:id="90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Руководство по текущему ремонту второго объема выправочно-подбивочно-</w:t>
            </w:r>
            <w:r>
              <w:t>рихтовочной машины для стрелочных переводов</w:t>
            </w:r>
          </w:p>
          <w:p w:rsidR="00000000" w:rsidRDefault="00C32293">
            <w:pPr>
              <w:pStyle w:val="a9"/>
            </w:pPr>
            <w:r>
              <w:t>ВПРС-02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2012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3000.18-1024.00.00.000 РТ-2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91" w:name="sub_2041"/>
            <w:r>
              <w:t>41.</w:t>
            </w:r>
            <w:bookmarkEnd w:id="91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Руководство по текущему ремонту первого объема выправочно-подбивочно-рихтовочной машины для стрелочных переводов</w:t>
            </w:r>
          </w:p>
          <w:p w:rsidR="00000000" w:rsidRDefault="00C32293">
            <w:pPr>
              <w:pStyle w:val="a9"/>
            </w:pPr>
            <w:r>
              <w:t>ВПРС-02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2012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3000.18-1024.00.00.000 РТ-1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92" w:name="sub_2042"/>
            <w:r>
              <w:t>42.</w:t>
            </w:r>
            <w:bookmarkEnd w:id="92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Руководство по техническому обслуживанию выправочно-подбивочно-рихтовочной машины для стрелочных переводов</w:t>
            </w:r>
          </w:p>
          <w:p w:rsidR="00000000" w:rsidRDefault="00C32293">
            <w:pPr>
              <w:pStyle w:val="a9"/>
            </w:pPr>
            <w:r>
              <w:t>ВПРС-02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2007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3000.18-1024.00.00.000 ТО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93" w:name="sub_2043"/>
            <w:r>
              <w:t>43.</w:t>
            </w:r>
            <w:bookmarkEnd w:id="93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Руководство по техническ</w:t>
            </w:r>
            <w:r>
              <w:t>ому обслуживанию выправочно-подбивочно-рихтовочной машины для стрелочных переводов</w:t>
            </w:r>
          </w:p>
          <w:p w:rsidR="00000000" w:rsidRDefault="00C32293">
            <w:pPr>
              <w:pStyle w:val="a9"/>
            </w:pPr>
            <w:r>
              <w:lastRenderedPageBreak/>
              <w:t>ВПРС-03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lastRenderedPageBreak/>
              <w:t>2007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3000.18-71.00.00.000 ТО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94" w:name="sub_2044"/>
            <w:r>
              <w:t>44.</w:t>
            </w:r>
            <w:bookmarkEnd w:id="94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Руководство по капитальному ремонту первого объема выправочно-подбивочно-рихтовочной машины для стрелочных переводов Унимат 08-275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2012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3000.35-064.00.00.000 РК-1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95" w:name="sub_2045"/>
            <w:r>
              <w:t>45.</w:t>
            </w:r>
            <w:bookmarkEnd w:id="95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Руководство по текущему ремонту второго объема выправочно-подбив</w:t>
            </w:r>
            <w:r>
              <w:t>очно-рихтовочной машины для стрелочных переводов Унимат 08-275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2012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3000.35-064.00.00.000 РТ-2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96" w:name="sub_2046"/>
            <w:r>
              <w:t>46.</w:t>
            </w:r>
            <w:bookmarkEnd w:id="96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Руководство по техническому обслуживанию выправочно-подбивочно-рихтовочной машины для стрелочных переводов Унимат 08-275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2008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3000.35-064.00.00.000 ТО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97" w:name="sub_2047"/>
            <w:r>
              <w:t>47.</w:t>
            </w:r>
            <w:bookmarkEnd w:id="97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Руководство по капитальному ремонту первого объема путевого машинного гайковерта ПМГ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2012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3000.13-79.001-000.00.00 РК-1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98" w:name="sub_2048"/>
            <w:r>
              <w:t>48.</w:t>
            </w:r>
            <w:bookmarkEnd w:id="98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Руководство по техническому обслуживанию путевого маш</w:t>
            </w:r>
            <w:r>
              <w:t>инного гайковерта ПМГ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2007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3000.13-79.001-000.00.00 ТО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99" w:name="sub_2049"/>
            <w:r>
              <w:t>49.</w:t>
            </w:r>
            <w:bookmarkEnd w:id="99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Руководство по техническому обслуживанию кюветоочистительной машины СЗП-600Р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2007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3000.02-014.00.00.000 ТО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100" w:name="sub_2050"/>
            <w:r>
              <w:t>50.</w:t>
            </w:r>
            <w:bookmarkEnd w:id="100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Руководство по текущему ремонту второго объема машины кюветно-траншейной МКТ-1П и машины для очистки и нарезки кюветов МНК-1М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2012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089.663.114-00.00.000/2671.00.00.000М РТ-2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</w:t>
            </w:r>
          </w:p>
          <w:p w:rsidR="00000000" w:rsidRDefault="00C32293">
            <w:pPr>
              <w:pStyle w:val="a7"/>
              <w:jc w:val="center"/>
            </w:pPr>
            <w:r>
              <w:t>"Ремпутьмаш"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101" w:name="sub_2051"/>
            <w:r>
              <w:t>51.</w:t>
            </w:r>
            <w:bookmarkEnd w:id="101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Руководство по текущему ремонту первого объ</w:t>
            </w:r>
            <w:r>
              <w:t>ема машины кюветно-траншейной МКТ-1П и машины для очистки и нарезки кюветов МНК-1М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2012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089.663.114-00.00.000/2671.00.00.000М РТ-1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</w:t>
            </w:r>
          </w:p>
          <w:p w:rsidR="00000000" w:rsidRDefault="00C32293">
            <w:pPr>
              <w:pStyle w:val="a7"/>
              <w:jc w:val="center"/>
            </w:pPr>
            <w:r>
              <w:t>"Ремпутьмаш"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102" w:name="sub_2052"/>
            <w:r>
              <w:t>52.</w:t>
            </w:r>
            <w:bookmarkEnd w:id="102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Руководство по техническому обслуживанию машины кюветно-траншейной МКТ-1П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2009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089.663.114-00.00.000 ТО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103" w:name="sub_2053"/>
            <w:r>
              <w:t>53.</w:t>
            </w:r>
            <w:bookmarkEnd w:id="103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Руководство по капитальному ремонту первого объема машины кюветотраншейной МКТ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2011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3000.54-2786А.00.00.000 РК-1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104" w:name="sub_2054"/>
            <w:r>
              <w:t>54.</w:t>
            </w:r>
            <w:bookmarkEnd w:id="104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Руков</w:t>
            </w:r>
            <w:r>
              <w:t>одство по текущему ремонту второго объема машины кюветотраншейной МКТ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2011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3000.54-2786А.00.00.000 РТ-2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105" w:name="sub_2055"/>
            <w:r>
              <w:lastRenderedPageBreak/>
              <w:t>55.</w:t>
            </w:r>
            <w:bookmarkEnd w:id="105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Руководство по текущему ремонту первого объема машины кюветотраншейной МКТ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2011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3000.54-2786А.00.00.000 РТ-1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106" w:name="sub_2056"/>
            <w:r>
              <w:t>56.</w:t>
            </w:r>
            <w:bookmarkEnd w:id="106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Руководство по техническому обслуживанию машины кюветотраншейной MKT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2011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3000.54-2786А.00.00.000 ТО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107" w:name="sub_2057"/>
            <w:r>
              <w:t>57.</w:t>
            </w:r>
            <w:bookmarkEnd w:id="107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Руководство по капитальному ремонту первого объема путевой рельсосварочной самоходной машины ПРСМ-4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2012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3000.70-18.00.00.000 РК-1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108" w:name="sub_2058"/>
            <w:r>
              <w:t>58.</w:t>
            </w:r>
            <w:bookmarkEnd w:id="108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Руководство по техническому обслуживанию путевой рельсосварочной самоходной машины ПРСМ-4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2008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3000.70-18.00.00.000 ТО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109" w:name="sub_2059"/>
            <w:r>
              <w:t>59.</w:t>
            </w:r>
            <w:bookmarkEnd w:id="109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Руководство по техническому обслуживанию рельсошлифовального поезда РШП-48К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2008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3000.34-029.00.00.000-02 ТО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110" w:name="sub_2060"/>
            <w:r>
              <w:t>60.</w:t>
            </w:r>
            <w:bookmarkEnd w:id="110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Руководство по капитальному ремонту первого объема динамического стабилизатора пути ДСП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2011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3000.28-75.96.00.00.000 Р</w:t>
            </w:r>
            <w:r>
              <w:t>К-1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111" w:name="sub_2061"/>
            <w:r>
              <w:t>61.</w:t>
            </w:r>
            <w:bookmarkEnd w:id="111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Руководство по техническому обслуживанию динамического стабилизатора пути ДСП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2007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3000.28-75.96.00.00.000 ТО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112" w:name="sub_2062"/>
            <w:r>
              <w:t>62.</w:t>
            </w:r>
            <w:bookmarkEnd w:id="112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Руководство по техническому обслуживанию снегоочистителя двухпутного СДП и СДП-М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2008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3000.43-1087-000-00 ТО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113" w:name="sub_2063"/>
            <w:r>
              <w:t>63.</w:t>
            </w:r>
            <w:bookmarkEnd w:id="113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Руководство по техническому обслуживанию снегоуборочной машины СМ-2, СМ-7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2007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3000.42-0154.00.00.000 ТО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114" w:name="sub_2064"/>
            <w:r>
              <w:t>64.</w:t>
            </w:r>
            <w:bookmarkEnd w:id="114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Руководство по капитальному ремонту первого объема машины пневмоо</w:t>
            </w:r>
            <w:r>
              <w:t>чистительной ПОМ-1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2011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3000.56-3030.00.00.000 РК-1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115" w:name="sub_2065"/>
            <w:r>
              <w:t>65.</w:t>
            </w:r>
            <w:bookmarkEnd w:id="115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Руководство по текущему ремонту второго объема машины пневмоочистительной ПОМ-1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2011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3000.56-3030.00.00.000 РТ-2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116" w:name="sub_2066"/>
            <w:r>
              <w:t>66.</w:t>
            </w:r>
            <w:bookmarkEnd w:id="116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Руководство по текущему ремонту первого объема машины пневмоочистительной ПОМ-1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2011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3000.56-3030.00.00.000 РТ-1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117" w:name="sub_2067"/>
            <w:r>
              <w:t>67.</w:t>
            </w:r>
            <w:bookmarkEnd w:id="117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Руководство по техническому обслуживанию машины пневмоочистительной ПОМ-1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2011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3000.56-3030.00.00.000 ТО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118" w:name="sub_2068"/>
            <w:r>
              <w:t>68.</w:t>
            </w:r>
            <w:bookmarkEnd w:id="118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Руководство по капитальному ремонту первого объема планировщика балласта ПБ-01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2011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3000.08-7420.00.00.000/43.00.00.000 РК-1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119" w:name="sub_2069"/>
            <w:r>
              <w:t>69.</w:t>
            </w:r>
            <w:bookmarkEnd w:id="119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 xml:space="preserve">Руководство по текущему ремонту второго </w:t>
            </w:r>
            <w:r>
              <w:lastRenderedPageBreak/>
              <w:t>объема планировщика балласта ПБ-01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lastRenderedPageBreak/>
              <w:t>2012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30</w:t>
            </w:r>
            <w:r>
              <w:t>00.08-7420.00.00.000/43.00.00.000 РТ-2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120" w:name="sub_2070"/>
            <w:r>
              <w:t>70.</w:t>
            </w:r>
            <w:bookmarkEnd w:id="120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Руководство по техническому обслуживанию планировщика балласта ПБ-01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2007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3000.08-7420.00.00.000/43.00.00.000 ТО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121" w:name="sub_2071"/>
            <w:r>
              <w:t>71.</w:t>
            </w:r>
            <w:bookmarkEnd w:id="121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Руководство по капи</w:t>
            </w:r>
            <w:r>
              <w:t>тальному ремонту первого объема распределителя балласта РБ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2010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3000.31-5.00.00.000 РК-1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122" w:name="sub_2072"/>
            <w:r>
              <w:t>72.</w:t>
            </w:r>
            <w:bookmarkEnd w:id="122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Руководство по текущему ремонту второго объема распределителя балласта РБ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2010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3000.31-5.00.00.000 РТ-2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123" w:name="sub_2073"/>
            <w:r>
              <w:t>73.</w:t>
            </w:r>
            <w:bookmarkEnd w:id="123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Руководство по текущему ремонту первого объема распределителя балласта РБ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2010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3000.31-5.00.00.000 РТ-1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124" w:name="sub_2074"/>
            <w:r>
              <w:t>74.</w:t>
            </w:r>
            <w:bookmarkEnd w:id="124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Руководство по техническому обслуживанию распределителя балласта РБ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2010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3000.31-5.00.00.000 ТО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125" w:name="sub_2075"/>
            <w:r>
              <w:t>75.</w:t>
            </w:r>
            <w:bookmarkEnd w:id="125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Руководство по техническому обслуживанию состава для засорителей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2007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3000.37-2757.00.00.000 ТО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126" w:name="sub_2076"/>
            <w:r>
              <w:t>76.</w:t>
            </w:r>
            <w:bookmarkEnd w:id="126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Руководство по техническому обслуживанию хоппер-дозатора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2008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3000.45-15.00.000 ТО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127" w:name="sub_2077"/>
            <w:r>
              <w:t>77.</w:t>
            </w:r>
            <w:bookmarkEnd w:id="127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Руководств</w:t>
            </w:r>
            <w:r>
              <w:t>о по техническому обслуживанию тягово-энергетической установки ТЭУ-400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2009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3000.49-44.00.00.000 ТО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128" w:name="sub_2078"/>
            <w:r>
              <w:t>78.</w:t>
            </w:r>
            <w:bookmarkEnd w:id="128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Руководство по капитальному ремонту первого объема машины путевой тяговой ПТМ-630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2010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3000.53-10.00.00.000 РК-1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129" w:name="sub_2079"/>
            <w:r>
              <w:t>79.</w:t>
            </w:r>
            <w:bookmarkEnd w:id="129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Руководство по текущему ремонту второго объема машины путевой тяговой ПТМ-630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2010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3000.53-10.00.00.000 РТ-2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130" w:name="sub_2080"/>
            <w:r>
              <w:t>80.</w:t>
            </w:r>
            <w:bookmarkEnd w:id="130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Руководство по текущему ремонту первого объема машины путевой тяговой ПТМ-630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2010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3000.53-10.00.00.000 РТ-1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131" w:name="sub_2081"/>
            <w:r>
              <w:t>81.</w:t>
            </w:r>
            <w:bookmarkEnd w:id="131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Руководство по техническому обслуживанию машины путевой тяговой ПТМ-630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2010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3000.53-10.00.00.000 ТО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132" w:name="sub_2082"/>
            <w:r>
              <w:t>82.</w:t>
            </w:r>
            <w:bookmarkEnd w:id="132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Руководство по капитальному ремонту первого объема тягового модуля унив</w:t>
            </w:r>
            <w:r>
              <w:t>ерсального УТМ-1 и УТМ-2М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2011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3000.11-001.00.00.000/035.00.00.000 РК-1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133" w:name="sub_2083"/>
            <w:r>
              <w:t>83.</w:t>
            </w:r>
            <w:bookmarkEnd w:id="133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Руководство по техническому обслуживанию тягового модуля универсального УТМ-1 и УТМ-2М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2008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3000.11-001.00.00.000/035.00.00.000 ТО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134" w:name="sub_2084"/>
            <w:r>
              <w:t>84.</w:t>
            </w:r>
            <w:bookmarkEnd w:id="134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 xml:space="preserve">Руководство по капитальному ремонту первого </w:t>
            </w:r>
            <w:r>
              <w:lastRenderedPageBreak/>
              <w:t>объема дрезины грузовой ДГКУ и мотовоза МПТ-4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lastRenderedPageBreak/>
              <w:t>2011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 xml:space="preserve">3000.03-0196.000.00У/77.020.1-00.00.000 </w:t>
            </w:r>
            <w:r>
              <w:lastRenderedPageBreak/>
              <w:t>РК-1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lastRenderedPageBreak/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135" w:name="sub_2085"/>
            <w:r>
              <w:t>85.</w:t>
            </w:r>
            <w:bookmarkEnd w:id="135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Руководство по текущему ремонту второго объема дрезины грузовой ДГКУ и мотовоз</w:t>
            </w:r>
            <w:r>
              <w:t>а МПТ-4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2007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3000.03-0196.000.00У/ 77.020.1-00.00.000 РТ-2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136" w:name="sub_2086"/>
            <w:r>
              <w:t>86.</w:t>
            </w:r>
            <w:bookmarkEnd w:id="136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Руководство по текущему ремонту первого объема дрезины грузовой ДГКУ и мотовоза МПТ-4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2007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3000.03-0196.000.00У/77.020.1-00.00.000 РТ-1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137" w:name="sub_2087"/>
            <w:r>
              <w:t>87.</w:t>
            </w:r>
            <w:bookmarkEnd w:id="137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Руководство по техническому обслуживанию дрезины грузовой ДГКУ и мотовоза МПТ-4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2007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3000.03-0196.000.00У/77.020.1-00.00.000 ТО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138" w:name="sub_2088"/>
            <w:r>
              <w:t>88.</w:t>
            </w:r>
            <w:bookmarkEnd w:id="138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Руководство по капитальному ремонту первого объема мотовоза МПТ-6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2011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3000.46-МПТ6.2-00.00.000 РК-1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139" w:name="sub_2089"/>
            <w:r>
              <w:t>89.</w:t>
            </w:r>
            <w:bookmarkEnd w:id="139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Руководство по текущему ремонту второго объема мотовоза МПТ-6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2011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3000.46-МПТ6.2-00.00.000 РТ-2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140" w:name="sub_2090"/>
            <w:r>
              <w:t>90.</w:t>
            </w:r>
            <w:bookmarkEnd w:id="140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Руководство по текущему ремонту первого объема мотовоза МПТ-6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2011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3000</w:t>
            </w:r>
            <w:r>
              <w:t>.46-МПТ6.2-00.00.000 РТ-1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141" w:name="sub_2091"/>
            <w:r>
              <w:t>91.</w:t>
            </w:r>
            <w:bookmarkEnd w:id="141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Руководство по техническому обслуживанию мотовоза МПТ-6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2009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3000. 46-МПТ6.2-00.00.000 ТО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142" w:name="sub_2092"/>
            <w:r>
              <w:t>92.</w:t>
            </w:r>
            <w:bookmarkEnd w:id="142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Руководство по капитальному ремонту первого объема автомотрисы грузовой дизельной АГД-1А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2012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3000.07-2646.00.00.000 РК-1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143" w:name="sub_2093"/>
            <w:r>
              <w:t>93.</w:t>
            </w:r>
            <w:bookmarkEnd w:id="143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Руководство по техническому обслуживанию автомотрисы АГД-1 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2008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3000.07-2646.00.00.000 ТО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144" w:name="sub_2094"/>
            <w:r>
              <w:t>94.</w:t>
            </w:r>
            <w:bookmarkEnd w:id="144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Руководство по текущему ремонту второго объема автомотрисы служебно-грузовой АСГ-30П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2009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4093П-00.00.000 РТ-2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</w:t>
            </w:r>
          </w:p>
          <w:p w:rsidR="00000000" w:rsidRDefault="00C32293">
            <w:pPr>
              <w:pStyle w:val="a7"/>
              <w:jc w:val="center"/>
            </w:pPr>
            <w:r>
              <w:t>"Ремпутьмаш"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145" w:name="sub_2095"/>
            <w:r>
              <w:t>95.</w:t>
            </w:r>
            <w:bookmarkEnd w:id="145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Руководство по текущему ремонту первого объема автомотрисы служебно-грузовой АСГ-30П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</w:t>
            </w:r>
            <w:r>
              <w:t>012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4093П-00.00.000 РТ-1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</w:t>
            </w:r>
          </w:p>
          <w:p w:rsidR="00000000" w:rsidRDefault="00C32293">
            <w:pPr>
              <w:pStyle w:val="a7"/>
              <w:jc w:val="center"/>
            </w:pPr>
            <w:r>
              <w:t>"Ремпутьмаш"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146" w:name="sub_2096"/>
            <w:r>
              <w:t>96.</w:t>
            </w:r>
            <w:bookmarkEnd w:id="146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Руководство по техническому обслуживанию автомотрисы служебно-грузовой АСГ-30П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2012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4093П-00.00.000 ТО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</w:t>
            </w:r>
          </w:p>
          <w:p w:rsidR="00000000" w:rsidRDefault="00C32293">
            <w:pPr>
              <w:pStyle w:val="a7"/>
              <w:jc w:val="center"/>
            </w:pPr>
            <w:r>
              <w:t>"Ремпутьмаш"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147" w:name="sub_2097"/>
            <w:r>
              <w:lastRenderedPageBreak/>
              <w:t>97.</w:t>
            </w:r>
            <w:bookmarkEnd w:id="147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Руководство по техническому обслуживанию мотовоза транспортного гидравлического МТГ-2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2012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089.663444-00.00.000 ТО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</w:t>
            </w:r>
          </w:p>
          <w:p w:rsidR="00000000" w:rsidRDefault="00C32293">
            <w:pPr>
              <w:pStyle w:val="a7"/>
              <w:jc w:val="center"/>
            </w:pPr>
            <w:r>
              <w:t>"Ремпутьмаш"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148" w:name="sub_2098"/>
            <w:r>
              <w:t>98.</w:t>
            </w:r>
            <w:bookmarkEnd w:id="148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Руководство по техническому обслуживанию автомотрисы АРВ-1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2009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М164.2679.00.00.000 ТО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ПКБ ЭЖД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149" w:name="sub_2099"/>
            <w:r>
              <w:t>99.</w:t>
            </w:r>
            <w:bookmarkEnd w:id="149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Инструкция о порядке списания пришедших в негодность объектов основных средств ОАО "РЖД"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2004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Утверждена Приказом ОАО "РЖД" N 109 от 23.07.2004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150" w:name="sub_2100"/>
            <w:r>
              <w:t>100.</w:t>
            </w:r>
            <w:bookmarkEnd w:id="150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Правила надзора за воздушными резервуарами подвижного состава железны</w:t>
            </w:r>
            <w:r>
              <w:t>х дорог Российской Федерации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1998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ЦТ-ЦВ-ЦП-581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ВНИТИ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151" w:name="sub_2101"/>
            <w:r>
              <w:t>101.</w:t>
            </w:r>
            <w:bookmarkEnd w:id="151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Инструкция по ремонту и обслуживанию автосцепного устройства подвижного состава железных дорог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2010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N 2745р от 28 декабря 2010 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ПКБ ЦВ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152" w:name="sub_2102"/>
            <w:r>
              <w:t>102.</w:t>
            </w:r>
            <w:bookmarkEnd w:id="152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Руководство по аттестации предприятий на право производства технического обслуживания и ремонта специального подвижного состава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2013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2560р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153" w:name="sub_2103"/>
            <w:r>
              <w:t>103.</w:t>
            </w:r>
            <w:bookmarkEnd w:id="153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Инструкция по техническому обслуживанию и эксплуатации специального самоходного подвижн</w:t>
            </w:r>
            <w:r>
              <w:t>ого состава железных дорог Российской Федерации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2003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ЦРБ-934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154" w:name="sub_2104"/>
            <w:r>
              <w:t>104.</w:t>
            </w:r>
            <w:bookmarkEnd w:id="154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Инструкция по приведению в транспортное положение и порядку сопровождения специального подвижного состава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2002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ЦП-908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155" w:name="sub_2105"/>
            <w:r>
              <w:t>105.</w:t>
            </w:r>
            <w:bookmarkEnd w:id="155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Машины путевые. Окрашивание. Общие технические условия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1997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ОСТ 32.80-97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ВНИТИ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156" w:name="sub_2106"/>
            <w:r>
              <w:t>106.</w:t>
            </w:r>
            <w:bookmarkEnd w:id="156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Альбом знаков и надписей на путевых машинах, дрезинах и специальных вагонах путевого хозяйства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1999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Без номера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157" w:name="sub_2107"/>
            <w:r>
              <w:t>107.</w:t>
            </w:r>
            <w:bookmarkEnd w:id="157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 xml:space="preserve">Альбом окраски машин, механизмов и подвижного состава, используемых в путевом </w:t>
            </w:r>
            <w:r>
              <w:lastRenderedPageBreak/>
              <w:t>хозяйстве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lastRenderedPageBreak/>
              <w:t>2009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158" w:name="sub_2108"/>
            <w:r>
              <w:t>108.</w:t>
            </w:r>
            <w:bookmarkEnd w:id="158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Инструкция по сварочным и наплавочным работам при ремонте путевых машин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1985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ЦП/4292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159" w:name="sub_2109"/>
            <w:r>
              <w:t>109.</w:t>
            </w:r>
            <w:bookmarkEnd w:id="159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Инструкция по эксплуатации тормозов специального подвижного состава железных дорог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2000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ЦП-ЦТ-ЦВ-797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ВНИКТИ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160" w:name="sub_2110"/>
            <w:r>
              <w:t>110.</w:t>
            </w:r>
            <w:bookmarkEnd w:id="160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Положение об аттестации колесно-роликовых производственных участков на предприятиях по ремонту специального подвижного состава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2009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N 364р от 24 февраля 2009 г.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161" w:name="sub_2111"/>
            <w:r>
              <w:t>111.</w:t>
            </w:r>
            <w:bookmarkEnd w:id="161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Руководство по формированию, освидетельствованию, ремонту и осмотру колесных пар специального подвижного состава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2003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ЦПО-39/50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162" w:name="sub_2112"/>
            <w:r>
              <w:t>112.</w:t>
            </w:r>
            <w:bookmarkEnd w:id="162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Руководство по осмотру, ревизии и ремонту букс специального подвижного состава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2006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ЦПО-31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163" w:name="sub_2113"/>
            <w:r>
              <w:t>113.</w:t>
            </w:r>
            <w:bookmarkEnd w:id="163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Инструкция по выполнению измерений при освидетельствовании колесных пар специального подвижного состава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2001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ЦПО-12/34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164" w:name="sub_2114"/>
            <w:r>
              <w:t>114.</w:t>
            </w:r>
            <w:bookmarkEnd w:id="164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Инструкция по выполнению измерений при ревизии буксовых узлов специального подвижного состава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2001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ЦПО-12/35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165" w:name="sub_2115"/>
            <w:r>
              <w:t>115.</w:t>
            </w:r>
            <w:bookmarkEnd w:id="165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Правила ремонта электрических машин, установленных на путевых машинах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1972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ЦПО-276-4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166" w:name="sub_2116"/>
            <w:r>
              <w:t>116.</w:t>
            </w:r>
            <w:bookmarkEnd w:id="166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Общие технические условия на капитальный ремонт генераторов и электрических двигателей путевых машин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1984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ОК-01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167" w:name="sub_2117"/>
            <w:r>
              <w:t>117.</w:t>
            </w:r>
            <w:bookmarkEnd w:id="167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Типовая инструкция по тех</w:t>
            </w:r>
            <w:r>
              <w:t>ническому обслуживанию гидрооборудования железнодорожно-строительных машин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2000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ЦПО-3.2000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168" w:name="sub_2118"/>
            <w:r>
              <w:t>118.</w:t>
            </w:r>
            <w:bookmarkEnd w:id="168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Руководство по эксплуатации системы безопасности для ССПС I категории КЛУБ-УП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1999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ЦРБ-704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169" w:name="sub_2119"/>
            <w:r>
              <w:t>119.</w:t>
            </w:r>
            <w:bookmarkEnd w:id="169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 xml:space="preserve">Руководство по ремонту листовых и </w:t>
            </w:r>
            <w:r>
              <w:lastRenderedPageBreak/>
              <w:t>пружинных рессор специального подвижного состава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lastRenderedPageBreak/>
              <w:t>2002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ЦПО-12/63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ПТКБ ЦП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170" w:name="sub_2120"/>
            <w:r>
              <w:t>120.</w:t>
            </w:r>
            <w:bookmarkEnd w:id="170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Инструкция по техническому обслуживанию, ремонту и испытанию тормозного оборудования локомотивов и моторвагонного подвижного сос</w:t>
            </w:r>
            <w:r>
              <w:t>тава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1998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ЦТ-533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ЦТ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171" w:name="sub_2121"/>
            <w:r>
              <w:t>121.</w:t>
            </w:r>
            <w:bookmarkEnd w:id="171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Инструкция по неразрушающему контролю деталей и узлов локомотивов и моторвагонного подвижного состава. Магнитопорошковый метод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1999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ЦТт-18/1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ПКБ ЦТ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172" w:name="sub_2122"/>
            <w:r>
              <w:t>122.</w:t>
            </w:r>
            <w:bookmarkEnd w:id="172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Инструкция по неразрушающему контролю деталей и узлов локомотивов и моторвагонного подвижного состава. Вихретоковый метод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1999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ЦТт-18/2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ПКБ ЦТ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173" w:name="sub_2123"/>
            <w:r>
              <w:t>123.</w:t>
            </w:r>
            <w:bookmarkEnd w:id="173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Инструкция по ремонту тормозного оборудования вагонов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2003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ЦВ-ЦЛ-945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ЦВ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174" w:name="sub_2124"/>
            <w:r>
              <w:t>124.</w:t>
            </w:r>
            <w:bookmarkEnd w:id="174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Инструкция по осмотру, освидетельствованию, ремонту и формированию вагонных колесных пар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1976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ЦВ/3429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ПКБ ЦВ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175" w:name="sub_2125"/>
            <w:r>
              <w:t>125.</w:t>
            </w:r>
            <w:bookmarkEnd w:id="175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Инструктивные указания по эксплуатации и ремонту вагонных букс с роликовыми подшипниками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1985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3-ЦВРК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ПКБ ЦВ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176" w:name="sub_2126"/>
            <w:r>
              <w:t>126.</w:t>
            </w:r>
            <w:bookmarkEnd w:id="176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Технологическая инструкция по испытанию на растяжение и неразрушающему контролю деталей вагонов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1996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637-96 ПКБ ЦВ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ПКБ ЦВ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177" w:name="sub_2127"/>
            <w:r>
              <w:t>127.</w:t>
            </w:r>
            <w:bookmarkEnd w:id="177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Специальный подвижной состав. Порядок продления назначенного срока службы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2008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СТО РЖД 1.09.009-2008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178" w:name="sub_2128"/>
            <w:r>
              <w:t>128.</w:t>
            </w:r>
            <w:bookmarkEnd w:id="178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hyperlink r:id="rId36" w:history="1">
              <w:r>
                <w:rPr>
                  <w:rStyle w:val="a4"/>
                </w:rPr>
                <w:t>Правила</w:t>
              </w:r>
            </w:hyperlink>
            <w:r>
              <w:t xml:space="preserve"> устройства и безопасной эксплуатации грузоподъемных кранов (машин)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1994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ЦРБ-278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179" w:name="sub_2129"/>
            <w:r>
              <w:t>129.</w:t>
            </w:r>
            <w:bookmarkEnd w:id="179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hyperlink r:id="rId37" w:history="1">
              <w:r>
                <w:rPr>
                  <w:rStyle w:val="a4"/>
                </w:rPr>
                <w:t>П</w:t>
              </w:r>
              <w:r>
                <w:rPr>
                  <w:rStyle w:val="a4"/>
                </w:rPr>
                <w:t>равила</w:t>
              </w:r>
            </w:hyperlink>
            <w:r>
              <w:t xml:space="preserve"> устройства и безопасной эксплуатации грузоподъемных кранов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1999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ПБ 10-382-00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180" w:name="sub_2130"/>
            <w:r>
              <w:t>130.</w:t>
            </w:r>
            <w:bookmarkEnd w:id="180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hyperlink r:id="rId38" w:history="1">
              <w:r>
                <w:rPr>
                  <w:rStyle w:val="a4"/>
                </w:rPr>
                <w:t>Руководящий документ</w:t>
              </w:r>
            </w:hyperlink>
            <w:r>
              <w:t xml:space="preserve">. Ремонт тележек грузовых вагонов с бесконтактными </w:t>
            </w:r>
            <w:r>
              <w:lastRenderedPageBreak/>
              <w:t>скользунами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lastRenderedPageBreak/>
              <w:t>2010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РД 32 ЦВ 052-2009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ПКБ ЦВ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181" w:name="sub_2131"/>
            <w:r>
              <w:t>131.</w:t>
            </w:r>
            <w:bookmarkEnd w:id="181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hyperlink r:id="rId39" w:history="1">
              <w:r>
                <w:rPr>
                  <w:rStyle w:val="a4"/>
                </w:rPr>
                <w:t>Руководящий документ</w:t>
              </w:r>
            </w:hyperlink>
            <w:r>
              <w:t>. Ремонт тележек грузовых вагонов модели 18-100 с установкой износостойких элементов в узлах трения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2010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РД 32 ЦВ 072-200</w:t>
            </w:r>
            <w:r>
              <w:t>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ПКБ ЦВ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182" w:name="sub_2132"/>
            <w:r>
              <w:t>132.</w:t>
            </w:r>
            <w:bookmarkEnd w:id="182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Технические требования к противопожарной защите специального подвижного состава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2002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ЦПО-28П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183" w:name="sub_2133"/>
            <w:r>
              <w:t>133.</w:t>
            </w:r>
            <w:bookmarkEnd w:id="183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 xml:space="preserve">Грузовые вагоны железных дорог колеи 1520 мм. </w:t>
            </w:r>
            <w:hyperlink r:id="rId40" w:history="1">
              <w:r>
                <w:rPr>
                  <w:rStyle w:val="a4"/>
                </w:rPr>
                <w:t>Руководство</w:t>
              </w:r>
            </w:hyperlink>
            <w:r>
              <w:t xml:space="preserve"> по капитальному ремонту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1998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ЦВ-627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ПКБ ЦВ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184" w:name="sub_2134"/>
            <w:r>
              <w:t>134.</w:t>
            </w:r>
            <w:bookmarkEnd w:id="184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Грузовые вагоны железных дорог колеи 1520 мм. Руководство по деповскому ремонту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2010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РД 32 ЦВ 587-2009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ПКБ ЦВ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185" w:name="sub_2135"/>
            <w:r>
              <w:t>135.</w:t>
            </w:r>
            <w:bookmarkEnd w:id="185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Вагоны пассажирские. Руководство по капитальному ремонту (КР-1)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2012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056 ПКБ ЦЛ-2010РК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ПКБ ЦВ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186" w:name="sub_2136"/>
            <w:r>
              <w:t>136.</w:t>
            </w:r>
            <w:bookmarkEnd w:id="186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Вагоны пассажирские. Руководство по деповскому ремонту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2012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055 ПКБ ЦЛ-2010РД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ПКБ ЦВ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187" w:name="sub_2137"/>
            <w:r>
              <w:t>137.</w:t>
            </w:r>
            <w:bookmarkEnd w:id="187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Правила капитального ремонта кран</w:t>
            </w:r>
            <w:r>
              <w:t>ов на железнодорожном ходу типов КЖДЭ, КЖ, КЖГ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1998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ЦТК-11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ПКБ ЦВ</w:t>
            </w:r>
          </w:p>
        </w:tc>
      </w:tr>
    </w:tbl>
    <w:p w:rsidR="00000000" w:rsidRDefault="00C32293"/>
    <w:p w:rsidR="00000000" w:rsidRDefault="00C32293">
      <w:pPr>
        <w:ind w:firstLine="0"/>
        <w:jc w:val="left"/>
        <w:sectPr w:rsidR="00000000">
          <w:headerReference w:type="default" r:id="rId41"/>
          <w:footerReference w:type="default" r:id="rId42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C32293">
      <w:pPr>
        <w:ind w:firstLine="698"/>
        <w:jc w:val="right"/>
      </w:pPr>
      <w:bookmarkStart w:id="188" w:name="sub_3000"/>
      <w:r>
        <w:rPr>
          <w:rStyle w:val="a3"/>
        </w:rPr>
        <w:lastRenderedPageBreak/>
        <w:t>Приложение N 3</w:t>
      </w:r>
      <w:r>
        <w:rPr>
          <w:rStyle w:val="a3"/>
        </w:rPr>
        <w:br/>
        <w:t>(обязательное)</w:t>
      </w:r>
    </w:p>
    <w:bookmarkEnd w:id="188"/>
    <w:p w:rsidR="00000000" w:rsidRDefault="00C32293"/>
    <w:p w:rsidR="00000000" w:rsidRDefault="00C3229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Утверждаю:</w:t>
      </w:r>
    </w:p>
    <w:p w:rsidR="00000000" w:rsidRDefault="00C3229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Директор</w:t>
      </w:r>
    </w:p>
    <w:p w:rsidR="00000000" w:rsidRDefault="00C3229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_______________________________</w:t>
      </w:r>
      <w:r>
        <w:rPr>
          <w:sz w:val="22"/>
          <w:szCs w:val="22"/>
        </w:rPr>
        <w:t>___</w:t>
      </w:r>
    </w:p>
    <w:p w:rsidR="00000000" w:rsidRDefault="00C3229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(название ремонтного предприятия)</w:t>
      </w:r>
    </w:p>
    <w:p w:rsidR="00000000" w:rsidRDefault="00C3229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__________________________(Ф.И.О.)</w:t>
      </w:r>
    </w:p>
    <w:p w:rsidR="00000000" w:rsidRDefault="00C3229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(подпись)</w:t>
      </w:r>
    </w:p>
    <w:p w:rsidR="00000000" w:rsidRDefault="00C3229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"_____"__</w:t>
      </w:r>
      <w:r>
        <w:rPr>
          <w:sz w:val="22"/>
          <w:szCs w:val="22"/>
        </w:rPr>
        <w:t>____________2____г.</w:t>
      </w:r>
    </w:p>
    <w:p w:rsidR="00000000" w:rsidRDefault="00C32293"/>
    <w:p w:rsidR="00000000" w:rsidRDefault="00C32293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ПРИЕМО-СДАТОЧНЫЙ АКТ N_____</w:t>
      </w:r>
    </w:p>
    <w:p w:rsidR="00000000" w:rsidRDefault="00C32293"/>
    <w:p w:rsidR="00000000" w:rsidRDefault="00C3229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Составлен ______________ числа, _____________ месяца 2____ г. в том,</w:t>
      </w:r>
    </w:p>
    <w:p w:rsidR="00000000" w:rsidRDefault="00C32293">
      <w:pPr>
        <w:pStyle w:val="a8"/>
        <w:rPr>
          <w:sz w:val="22"/>
          <w:szCs w:val="22"/>
        </w:rPr>
      </w:pPr>
      <w:r>
        <w:rPr>
          <w:sz w:val="22"/>
          <w:szCs w:val="22"/>
        </w:rPr>
        <w:t>что комиссией в составе:</w:t>
      </w:r>
    </w:p>
    <w:p w:rsidR="00000000" w:rsidRDefault="00C32293">
      <w:pPr>
        <w:pStyle w:val="a8"/>
        <w:rPr>
          <w:sz w:val="22"/>
          <w:szCs w:val="22"/>
        </w:rPr>
      </w:pPr>
      <w:r>
        <w:rPr>
          <w:sz w:val="22"/>
          <w:szCs w:val="22"/>
        </w:rPr>
        <w:t>От предприятия-заказчика:</w:t>
      </w:r>
    </w:p>
    <w:p w:rsidR="00000000" w:rsidRDefault="00C32293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представитель_______________________________________________</w:t>
      </w:r>
      <w:r>
        <w:rPr>
          <w:sz w:val="22"/>
          <w:szCs w:val="22"/>
        </w:rPr>
        <w:t>_____(Ф.И.О.)</w:t>
      </w:r>
    </w:p>
    <w:p w:rsidR="00000000" w:rsidRDefault="00C3229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(название предприятия) (должность)</w:t>
      </w:r>
    </w:p>
    <w:p w:rsidR="00000000" w:rsidRDefault="00C32293">
      <w:pPr>
        <w:pStyle w:val="a8"/>
        <w:rPr>
          <w:sz w:val="22"/>
          <w:szCs w:val="22"/>
        </w:rPr>
      </w:pPr>
      <w:r>
        <w:rPr>
          <w:sz w:val="22"/>
          <w:szCs w:val="22"/>
        </w:rPr>
        <w:t>От ремонтного завода:____________________________________________(Ф.И.О.)</w:t>
      </w:r>
    </w:p>
    <w:p w:rsidR="00000000" w:rsidRDefault="00C3229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(название предприятия) (должность)</w:t>
      </w:r>
    </w:p>
    <w:p w:rsidR="00000000" w:rsidRDefault="00C32293"/>
    <w:p w:rsidR="00000000" w:rsidRDefault="00C3229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______________</w:t>
      </w:r>
      <w:r>
        <w:rPr>
          <w:sz w:val="22"/>
          <w:szCs w:val="22"/>
        </w:rPr>
        <w:t>___________(Ф.И.О.)</w:t>
      </w:r>
    </w:p>
    <w:p w:rsidR="00000000" w:rsidRDefault="00C3229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(должность)</w:t>
      </w:r>
    </w:p>
    <w:p w:rsidR="00000000" w:rsidRDefault="00C32293"/>
    <w:p w:rsidR="00000000" w:rsidRDefault="00C32293">
      <w:pPr>
        <w:pStyle w:val="a8"/>
        <w:rPr>
          <w:sz w:val="22"/>
          <w:szCs w:val="22"/>
        </w:rPr>
      </w:pPr>
      <w:r>
        <w:rPr>
          <w:sz w:val="22"/>
          <w:szCs w:val="22"/>
        </w:rPr>
        <w:t>Инспектор-приемщик ЦТА___________________________________________(Ф.И.О.)</w:t>
      </w:r>
    </w:p>
    <w:p w:rsidR="00000000" w:rsidRDefault="00C32293">
      <w:pPr>
        <w:pStyle w:val="a8"/>
        <w:rPr>
          <w:sz w:val="22"/>
          <w:szCs w:val="22"/>
        </w:rPr>
      </w:pPr>
      <w:r>
        <w:rPr>
          <w:sz w:val="22"/>
          <w:szCs w:val="22"/>
        </w:rPr>
        <w:t>Осмотрена и принята в ремонт_____________________________________________</w:t>
      </w:r>
    </w:p>
    <w:p w:rsidR="00000000" w:rsidRDefault="00C3229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(</w:t>
      </w:r>
      <w:r>
        <w:rPr>
          <w:sz w:val="22"/>
          <w:szCs w:val="22"/>
        </w:rPr>
        <w:t>наименование, тип, номер и год выпуска машины)</w:t>
      </w:r>
    </w:p>
    <w:p w:rsidR="00000000" w:rsidRDefault="00C32293"/>
    <w:p w:rsidR="00000000" w:rsidRDefault="00C32293">
      <w:bookmarkStart w:id="189" w:name="sub_3100"/>
      <w:r>
        <w:t>I. Предварительным наружным осмотром установлено:</w:t>
      </w:r>
    </w:p>
    <w:bookmarkEnd w:id="189"/>
    <w:p w:rsidR="00000000" w:rsidRDefault="00C3229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3389"/>
        <w:gridCol w:w="58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N п/п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Наименование узла, агрегата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Наименование недостающих, нетиповых узлов, агрегатов, деталей и конструкций, требующих замены при ремонте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190" w:name="sub_3101"/>
            <w:r>
              <w:t>1</w:t>
            </w:r>
            <w:bookmarkEnd w:id="190"/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Экипажная часть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191" w:name="sub_3102"/>
            <w:r>
              <w:t>2</w:t>
            </w:r>
            <w:bookmarkEnd w:id="191"/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Рама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192" w:name="sub_3103"/>
            <w:r>
              <w:t>3</w:t>
            </w:r>
            <w:bookmarkEnd w:id="192"/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Крановая установка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193" w:name="sub_3104"/>
            <w:r>
              <w:t>4</w:t>
            </w:r>
            <w:bookmarkEnd w:id="193"/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Силовые агрегаты (двигатели)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194" w:name="sub_3105"/>
            <w:r>
              <w:t>5</w:t>
            </w:r>
            <w:bookmarkEnd w:id="194"/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Гидравлическая система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195" w:name="sub_3106"/>
            <w:r>
              <w:t>6</w:t>
            </w:r>
            <w:bookmarkEnd w:id="195"/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Пневматическая система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196" w:name="sub_3107"/>
            <w:r>
              <w:lastRenderedPageBreak/>
              <w:t>7</w:t>
            </w:r>
            <w:bookmarkEnd w:id="196"/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Контрольно-измерительная система (КИС)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197" w:name="sub_3108"/>
            <w:r>
              <w:t>8</w:t>
            </w:r>
            <w:bookmarkEnd w:id="197"/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Органы управления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198" w:name="sub_3109"/>
            <w:r>
              <w:t>9</w:t>
            </w:r>
            <w:bookmarkEnd w:id="198"/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Ходовая часть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199" w:name="sub_3110"/>
            <w:r>
              <w:t>10</w:t>
            </w:r>
            <w:bookmarkEnd w:id="199"/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Тормозное оборудование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200" w:name="sub_3111"/>
            <w:r>
              <w:t>11</w:t>
            </w:r>
            <w:bookmarkEnd w:id="200"/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Трансмиссия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201" w:name="sub_3112"/>
            <w:r>
              <w:t>12</w:t>
            </w:r>
            <w:bookmarkEnd w:id="201"/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Рабочие органы (в том числе редукторы)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202" w:name="sub_3113"/>
            <w:r>
              <w:t>13</w:t>
            </w:r>
            <w:bookmarkEnd w:id="202"/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Электрические машины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203" w:name="sub_3114"/>
            <w:r>
              <w:t>14</w:t>
            </w:r>
            <w:bookmarkEnd w:id="203"/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Электрическая аппаратура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</w:pPr>
          </w:p>
        </w:tc>
      </w:tr>
    </w:tbl>
    <w:p w:rsidR="00000000" w:rsidRDefault="00C32293"/>
    <w:p w:rsidR="00000000" w:rsidRDefault="00C32293">
      <w:bookmarkStart w:id="204" w:name="sub_3200"/>
      <w:r>
        <w:t>II. Наличие технической документации, передаваемой с машиной</w:t>
      </w:r>
    </w:p>
    <w:bookmarkEnd w:id="204"/>
    <w:p w:rsidR="00000000" w:rsidRDefault="00C3229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"/>
        <w:gridCol w:w="5174"/>
        <w:gridCol w:w="2126"/>
        <w:gridCol w:w="18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N п/п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Наименование технической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Наличие (да, нет)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r>
              <w:t>Количество,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205" w:name="sub_3201"/>
            <w:r>
              <w:t>1</w:t>
            </w:r>
            <w:bookmarkEnd w:id="205"/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Наличие первичной дефектной ведомости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206" w:name="sub_3202"/>
            <w:r>
              <w:t>2</w:t>
            </w:r>
            <w:bookmarkEnd w:id="206"/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Формуляр (паспорт) машины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207" w:name="sub_3203"/>
            <w:r>
              <w:t>3</w:t>
            </w:r>
            <w:bookmarkEnd w:id="207"/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Паспорт дизеля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208" w:name="sub_3204"/>
            <w:r>
              <w:t>4</w:t>
            </w:r>
            <w:bookmarkEnd w:id="208"/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Паспорта колесных пар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209" w:name="sub_3205"/>
            <w:r>
              <w:t>5</w:t>
            </w:r>
            <w:bookmarkEnd w:id="209"/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Паспорта резервуаров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210" w:name="sub_3206"/>
            <w:r>
              <w:t>6</w:t>
            </w:r>
            <w:bookmarkEnd w:id="210"/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Паспорт крановой установки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211" w:name="sub_3207"/>
            <w:r>
              <w:t>7</w:t>
            </w:r>
            <w:bookmarkEnd w:id="211"/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9"/>
            </w:pPr>
            <w:r>
              <w:t>Другое...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212" w:name="sub_3208"/>
            <w:r>
              <w:t>8</w:t>
            </w:r>
            <w:bookmarkEnd w:id="212"/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213" w:name="sub_3209"/>
            <w:r>
              <w:t>9</w:t>
            </w:r>
            <w:bookmarkEnd w:id="213"/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  <w:jc w:val="center"/>
            </w:pPr>
            <w:bookmarkStart w:id="214" w:name="sub_3210"/>
            <w:r>
              <w:t>10</w:t>
            </w:r>
            <w:bookmarkEnd w:id="214"/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293">
            <w:pPr>
              <w:pStyle w:val="a7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293">
            <w:pPr>
              <w:pStyle w:val="a7"/>
            </w:pPr>
          </w:p>
        </w:tc>
      </w:tr>
    </w:tbl>
    <w:p w:rsidR="00000000" w:rsidRDefault="00C32293"/>
    <w:p w:rsidR="00000000" w:rsidRDefault="00C32293">
      <w:bookmarkStart w:id="215" w:name="sub_3300"/>
      <w:r>
        <w:t>III. Прочие Замечания</w:t>
      </w:r>
    </w:p>
    <w:bookmarkEnd w:id="215"/>
    <w:p w:rsidR="00000000" w:rsidRDefault="00C32293"/>
    <w:p w:rsidR="00000000" w:rsidRDefault="00C32293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C32293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C32293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__________________</w:t>
      </w:r>
    </w:p>
    <w:p w:rsidR="00000000" w:rsidRDefault="00C32293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C32293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C32293">
      <w:pPr>
        <w:pStyle w:val="a8"/>
        <w:rPr>
          <w:sz w:val="22"/>
          <w:szCs w:val="22"/>
        </w:rPr>
      </w:pPr>
      <w:bookmarkStart w:id="216" w:name="sub_3400"/>
      <w:r>
        <w:rPr>
          <w:sz w:val="22"/>
          <w:szCs w:val="22"/>
        </w:rPr>
        <w:t xml:space="preserve">     IV. Вид ремонта_____________________________________________________</w:t>
      </w:r>
    </w:p>
    <w:p w:rsidR="00000000" w:rsidRDefault="00C32293">
      <w:pPr>
        <w:pStyle w:val="a8"/>
        <w:rPr>
          <w:sz w:val="22"/>
          <w:szCs w:val="22"/>
        </w:rPr>
      </w:pPr>
      <w:bookmarkStart w:id="217" w:name="sub_3500"/>
      <w:bookmarkEnd w:id="216"/>
      <w:r>
        <w:rPr>
          <w:sz w:val="22"/>
          <w:szCs w:val="22"/>
        </w:rPr>
        <w:t xml:space="preserve">     V. Решение о постановке машины в ремонт_____________________________</w:t>
      </w:r>
    </w:p>
    <w:bookmarkEnd w:id="217"/>
    <w:p w:rsidR="00000000" w:rsidRDefault="00C32293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C32293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C32293"/>
    <w:p w:rsidR="00000000" w:rsidRDefault="00C3229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Машину в ремонт </w:t>
      </w:r>
      <w:r>
        <w:rPr>
          <w:sz w:val="22"/>
          <w:szCs w:val="22"/>
        </w:rPr>
        <w:t>сдал:</w:t>
      </w:r>
    </w:p>
    <w:p w:rsidR="00000000" w:rsidRDefault="00C32293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Представитель дороги:____________________________________________(Ф.И.О.)</w:t>
      </w:r>
    </w:p>
    <w:p w:rsidR="00000000" w:rsidRDefault="00C3229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(подпись)</w:t>
      </w:r>
    </w:p>
    <w:p w:rsidR="00000000" w:rsidRDefault="00C32293">
      <w:pPr>
        <w:pStyle w:val="a8"/>
        <w:rPr>
          <w:sz w:val="22"/>
          <w:szCs w:val="22"/>
        </w:rPr>
      </w:pPr>
      <w:r>
        <w:rPr>
          <w:sz w:val="22"/>
          <w:szCs w:val="22"/>
        </w:rPr>
        <w:t>Машину в ремонт приняли:</w:t>
      </w:r>
    </w:p>
    <w:p w:rsidR="00000000" w:rsidRDefault="00C32293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Представители завода:____________________________________________(Ф.И.О.)</w:t>
      </w:r>
    </w:p>
    <w:p w:rsidR="00000000" w:rsidRDefault="00C3229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        (подпись)</w:t>
      </w:r>
    </w:p>
    <w:p w:rsidR="00000000" w:rsidRDefault="00C3229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___________________________(Ф.И.О.)</w:t>
      </w:r>
    </w:p>
    <w:p w:rsidR="00000000" w:rsidRDefault="00C3229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(подпись)</w:t>
      </w:r>
    </w:p>
    <w:p w:rsidR="00000000" w:rsidRDefault="00C3229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___________________________(Ф.И.О.)</w:t>
      </w:r>
    </w:p>
    <w:p w:rsidR="00000000" w:rsidRDefault="00C3229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(подпись)</w:t>
      </w:r>
    </w:p>
    <w:p w:rsidR="00000000" w:rsidRDefault="00C3229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      ___________________________(Ф.И.О.)</w:t>
      </w:r>
    </w:p>
    <w:p w:rsidR="00000000" w:rsidRDefault="00C3229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(подпись)</w:t>
      </w:r>
    </w:p>
    <w:p w:rsidR="00000000" w:rsidRDefault="00C32293">
      <w:pPr>
        <w:pStyle w:val="a8"/>
        <w:rPr>
          <w:sz w:val="22"/>
          <w:szCs w:val="22"/>
        </w:rPr>
      </w:pPr>
      <w:r>
        <w:rPr>
          <w:sz w:val="22"/>
          <w:szCs w:val="22"/>
        </w:rPr>
        <w:t>Инспектор-приемщик ЦТА      ___________________________(Ф.И.О.)</w:t>
      </w:r>
    </w:p>
    <w:p w:rsidR="00000000" w:rsidRDefault="00C3229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(подпись)</w:t>
      </w:r>
    </w:p>
    <w:p w:rsidR="00C32293" w:rsidRDefault="00C32293"/>
    <w:sectPr w:rsidR="00C32293">
      <w:headerReference w:type="default" r:id="rId43"/>
      <w:footerReference w:type="default" r:id="rId44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293" w:rsidRDefault="00C32293">
      <w:r>
        <w:separator/>
      </w:r>
    </w:p>
  </w:endnote>
  <w:endnote w:type="continuationSeparator" w:id="0">
    <w:p w:rsidR="00C32293" w:rsidRDefault="00C3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C3229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88331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83314">
            <w:rPr>
              <w:rFonts w:ascii="Times New Roman" w:hAnsi="Times New Roman" w:cs="Times New Roman"/>
              <w:noProof/>
              <w:sz w:val="20"/>
              <w:szCs w:val="20"/>
            </w:rPr>
            <w:t>23.03.2020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3229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3229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88331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83314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88331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83314">
            <w:rPr>
              <w:rFonts w:ascii="Times New Roman" w:hAnsi="Times New Roman" w:cs="Times New Roman"/>
              <w:noProof/>
              <w:sz w:val="20"/>
              <w:szCs w:val="20"/>
            </w:rPr>
            <w:t>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C3229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88331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83314">
            <w:rPr>
              <w:rFonts w:ascii="Times New Roman" w:hAnsi="Times New Roman" w:cs="Times New Roman"/>
              <w:noProof/>
              <w:sz w:val="20"/>
              <w:szCs w:val="20"/>
            </w:rPr>
            <w:t>23.03.2020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3229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3229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88331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83314">
            <w:rPr>
              <w:rFonts w:ascii="Times New Roman" w:hAnsi="Times New Roman" w:cs="Times New Roman"/>
              <w:noProof/>
              <w:sz w:val="20"/>
              <w:szCs w:val="20"/>
            </w:rPr>
            <w:t>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88331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83314">
            <w:rPr>
              <w:rFonts w:ascii="Times New Roman" w:hAnsi="Times New Roman" w:cs="Times New Roman"/>
              <w:noProof/>
              <w:sz w:val="20"/>
              <w:szCs w:val="20"/>
            </w:rPr>
            <w:t>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C3229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88331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83314">
            <w:rPr>
              <w:rFonts w:ascii="Times New Roman" w:hAnsi="Times New Roman" w:cs="Times New Roman"/>
              <w:noProof/>
              <w:sz w:val="20"/>
              <w:szCs w:val="20"/>
            </w:rPr>
            <w:t>23.03.2020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3229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3229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88331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83314">
            <w:rPr>
              <w:rFonts w:ascii="Times New Roman" w:hAnsi="Times New Roman" w:cs="Times New Roman"/>
              <w:noProof/>
              <w:sz w:val="20"/>
              <w:szCs w:val="20"/>
            </w:rPr>
            <w:t>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88331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83314">
            <w:rPr>
              <w:rFonts w:ascii="Times New Roman" w:hAnsi="Times New Roman" w:cs="Times New Roman"/>
              <w:noProof/>
              <w:sz w:val="20"/>
              <w:szCs w:val="20"/>
            </w:rPr>
            <w:t>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293" w:rsidRDefault="00C32293">
      <w:r>
        <w:separator/>
      </w:r>
    </w:p>
  </w:footnote>
  <w:footnote w:type="continuationSeparator" w:id="0">
    <w:p w:rsidR="00C32293" w:rsidRDefault="00C32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3229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ОАО "РЖД" от 14 марта 2014 г. N 659р "Об утверждении и вводе в действие Положения о системе…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3229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ОАО "РЖД" от 14 марта 2014 г. N 659р "Об утверждении и вводе в действие Положения о системе планово-предупредительного ремонта специального…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3229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ОАО "РЖД" от 14 марта 2014 г. N 659р "Об утверждении и вводе в действие…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14"/>
    <w:rsid w:val="00883314"/>
    <w:rsid w:val="00C3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EF5CFC5-0E3C-47BD-A6AF-1A554000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5904131/2" TargetMode="External"/><Relationship Id="rId13" Type="http://schemas.openxmlformats.org/officeDocument/2006/relationships/hyperlink" Target="http://ivo.garant.ru/document/redirect/6177360/41" TargetMode="External"/><Relationship Id="rId18" Type="http://schemas.openxmlformats.org/officeDocument/2006/relationships/hyperlink" Target="http://ivo.garant.ru/document/redirect/5904131/5" TargetMode="External"/><Relationship Id="rId26" Type="http://schemas.openxmlformats.org/officeDocument/2006/relationships/hyperlink" Target="http://ivo.garant.ru/document/redirect/70564504/1000" TargetMode="External"/><Relationship Id="rId39" Type="http://schemas.openxmlformats.org/officeDocument/2006/relationships/hyperlink" Target="http://ivo.garant.ru/document/redirect/2570471/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5904131/37" TargetMode="External"/><Relationship Id="rId34" Type="http://schemas.openxmlformats.org/officeDocument/2006/relationships/hyperlink" Target="http://ivo.garant.ru/document/redirect/55170488/1000" TargetMode="External"/><Relationship Id="rId42" Type="http://schemas.openxmlformats.org/officeDocument/2006/relationships/footer" Target="footer2.xml"/><Relationship Id="rId7" Type="http://schemas.openxmlformats.org/officeDocument/2006/relationships/hyperlink" Target="http://ivo.garant.ru/document/redirect/5904131/3" TargetMode="External"/><Relationship Id="rId12" Type="http://schemas.openxmlformats.org/officeDocument/2006/relationships/hyperlink" Target="http://ivo.garant.ru/document/redirect/6177360/23" TargetMode="External"/><Relationship Id="rId17" Type="http://schemas.openxmlformats.org/officeDocument/2006/relationships/hyperlink" Target="http://ivo.garant.ru/document/redirect/5904131/23" TargetMode="External"/><Relationship Id="rId25" Type="http://schemas.openxmlformats.org/officeDocument/2006/relationships/hyperlink" Target="http://ivo.garant.ru/document/redirect/71551248/0" TargetMode="External"/><Relationship Id="rId33" Type="http://schemas.openxmlformats.org/officeDocument/2006/relationships/footer" Target="footer1.xml"/><Relationship Id="rId38" Type="http://schemas.openxmlformats.org/officeDocument/2006/relationships/hyperlink" Target="http://ivo.garant.ru/document/redirect/2570470/0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5904131/22" TargetMode="External"/><Relationship Id="rId20" Type="http://schemas.openxmlformats.org/officeDocument/2006/relationships/hyperlink" Target="http://ivo.garant.ru/document/redirect/5904131/36" TargetMode="External"/><Relationship Id="rId29" Type="http://schemas.openxmlformats.org/officeDocument/2006/relationships/hyperlink" Target="http://ivo.garant.ru/document/redirect/70508418/68" TargetMode="External"/><Relationship Id="rId4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6177360/45" TargetMode="External"/><Relationship Id="rId24" Type="http://schemas.openxmlformats.org/officeDocument/2006/relationships/hyperlink" Target="http://ivo.garant.ru/document/redirect/5904131/7" TargetMode="External"/><Relationship Id="rId32" Type="http://schemas.openxmlformats.org/officeDocument/2006/relationships/header" Target="header1.xml"/><Relationship Id="rId37" Type="http://schemas.openxmlformats.org/officeDocument/2006/relationships/hyperlink" Target="http://ivo.garant.ru/document/redirect/187859/0" TargetMode="External"/><Relationship Id="rId40" Type="http://schemas.openxmlformats.org/officeDocument/2006/relationships/hyperlink" Target="http://ivo.garant.ru/document/redirect/70516746/0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6177360/32" TargetMode="External"/><Relationship Id="rId23" Type="http://schemas.openxmlformats.org/officeDocument/2006/relationships/hyperlink" Target="http://ivo.garant.ru/document/redirect/5904131/45" TargetMode="External"/><Relationship Id="rId28" Type="http://schemas.openxmlformats.org/officeDocument/2006/relationships/hyperlink" Target="http://ivo.garant.ru/document/redirect/71245942/1000" TargetMode="External"/><Relationship Id="rId36" Type="http://schemas.openxmlformats.org/officeDocument/2006/relationships/hyperlink" Target="http://ivo.garant.ru/document/redirect/70413606/0" TargetMode="External"/><Relationship Id="rId10" Type="http://schemas.openxmlformats.org/officeDocument/2006/relationships/hyperlink" Target="http://ivo.garant.ru/document/redirect/6177360/410" TargetMode="External"/><Relationship Id="rId19" Type="http://schemas.openxmlformats.org/officeDocument/2006/relationships/hyperlink" Target="http://ivo.garant.ru/document/redirect/5904131/6" TargetMode="External"/><Relationship Id="rId31" Type="http://schemas.openxmlformats.org/officeDocument/2006/relationships/hyperlink" Target="http://ivo.garant.ru/document/redirect/70448858/0" TargetMode="External"/><Relationship Id="rId44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5904131/1" TargetMode="External"/><Relationship Id="rId14" Type="http://schemas.openxmlformats.org/officeDocument/2006/relationships/hyperlink" Target="http://ivo.garant.ru/document/redirect/6177360/33" TargetMode="External"/><Relationship Id="rId22" Type="http://schemas.openxmlformats.org/officeDocument/2006/relationships/hyperlink" Target="http://ivo.garant.ru/document/redirect/5904131/38" TargetMode="External"/><Relationship Id="rId27" Type="http://schemas.openxmlformats.org/officeDocument/2006/relationships/hyperlink" Target="http://ivo.garant.ru/document/redirect/70564504/0" TargetMode="External"/><Relationship Id="rId30" Type="http://schemas.openxmlformats.org/officeDocument/2006/relationships/hyperlink" Target="http://ivo.garant.ru/document/redirect/70508418/0" TargetMode="External"/><Relationship Id="rId35" Type="http://schemas.openxmlformats.org/officeDocument/2006/relationships/hyperlink" Target="http://ivo.garant.ru/document/redirect/55170488/0" TargetMode="External"/><Relationship Id="rId4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7005</Words>
  <Characters>39935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WORK</cp:lastModifiedBy>
  <cp:revision>2</cp:revision>
  <dcterms:created xsi:type="dcterms:W3CDTF">2020-03-23T19:26:00Z</dcterms:created>
  <dcterms:modified xsi:type="dcterms:W3CDTF">2020-03-23T19:26:00Z</dcterms:modified>
</cp:coreProperties>
</file>