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39" w:rsidRDefault="00C43E39" w:rsidP="00C43E39">
      <w:pPr>
        <w:pStyle w:val="a3"/>
        <w:ind w:left="225" w:right="225"/>
        <w:jc w:val="center"/>
        <w:rPr>
          <w:color w:val="10240A"/>
          <w:sz w:val="23"/>
          <w:szCs w:val="23"/>
        </w:rPr>
      </w:pPr>
      <w:r>
        <w:rPr>
          <w:rStyle w:val="a4"/>
          <w:color w:val="10240A"/>
          <w:sz w:val="23"/>
          <w:szCs w:val="23"/>
        </w:rPr>
        <w:t>ОАО "РОССИЙСКИЕ ЖЕЛЕЗНЫЕ ДОРОГИ"</w:t>
      </w:r>
    </w:p>
    <w:p w:rsidR="00C43E39" w:rsidRDefault="00C43E39" w:rsidP="00C43E39">
      <w:pPr>
        <w:pStyle w:val="a3"/>
        <w:ind w:left="225" w:right="225"/>
        <w:jc w:val="center"/>
        <w:rPr>
          <w:color w:val="10240A"/>
          <w:sz w:val="23"/>
          <w:szCs w:val="23"/>
        </w:rPr>
      </w:pPr>
      <w:r>
        <w:rPr>
          <w:rStyle w:val="a4"/>
          <w:color w:val="10240A"/>
          <w:sz w:val="23"/>
          <w:szCs w:val="23"/>
        </w:rPr>
        <w:t>РАСПОРЯЖЕНИЕ</w:t>
      </w:r>
      <w:r>
        <w:rPr>
          <w:color w:val="10240A"/>
          <w:sz w:val="23"/>
          <w:szCs w:val="23"/>
        </w:rPr>
        <w:br/>
      </w:r>
      <w:r>
        <w:rPr>
          <w:rStyle w:val="a4"/>
          <w:color w:val="10240A"/>
          <w:sz w:val="23"/>
          <w:szCs w:val="23"/>
        </w:rPr>
        <w:t>от 2 февраля 2010 г. N 209р</w:t>
      </w:r>
    </w:p>
    <w:p w:rsidR="00C43E39" w:rsidRDefault="00C43E39" w:rsidP="00C43E39">
      <w:pPr>
        <w:pStyle w:val="a3"/>
        <w:ind w:left="225" w:right="225"/>
        <w:jc w:val="center"/>
        <w:rPr>
          <w:color w:val="10240A"/>
          <w:sz w:val="23"/>
          <w:szCs w:val="23"/>
        </w:rPr>
      </w:pPr>
      <w:r>
        <w:rPr>
          <w:rStyle w:val="a4"/>
          <w:color w:val="10240A"/>
          <w:sz w:val="23"/>
          <w:szCs w:val="23"/>
        </w:rPr>
        <w:t>О ПРОФЕССИОНАЛЬНОЙ ОРИЕНТАЦИИ, ДОПРОФЕССИОНАЛЬНОЙ И ДОВУЗОВСКОЙ ПОДГОТОВКЕ МОЛОДЕЖИ</w:t>
      </w:r>
    </w:p>
    <w:p w:rsidR="00C43E39" w:rsidRDefault="00C43E39" w:rsidP="00C43E39">
      <w:pPr>
        <w:pStyle w:val="a3"/>
        <w:ind w:left="225" w:right="225" w:firstLine="483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t>В целях привлечения молодежи на обучение в образовательные учреждения высшего и среднего профессионального образования и обеспечения филиалов и других структурных подразделений ОАО "РЖД", его дочерних и зависимых обществ квалифицированными специал</w:t>
      </w:r>
      <w:bookmarkStart w:id="0" w:name="_GoBack"/>
      <w:bookmarkEnd w:id="0"/>
      <w:r>
        <w:rPr>
          <w:color w:val="10240A"/>
          <w:sz w:val="23"/>
          <w:szCs w:val="23"/>
        </w:rPr>
        <w:t>истами: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 xml:space="preserve">1. Утвердить прилагаемое Положение о профессиональной ориентации, </w:t>
      </w:r>
      <w:proofErr w:type="spellStart"/>
      <w:r>
        <w:rPr>
          <w:color w:val="10240A"/>
          <w:sz w:val="23"/>
          <w:szCs w:val="23"/>
        </w:rPr>
        <w:t>допрофессиональной</w:t>
      </w:r>
      <w:proofErr w:type="spellEnd"/>
      <w:r>
        <w:rPr>
          <w:color w:val="10240A"/>
          <w:sz w:val="23"/>
          <w:szCs w:val="23"/>
        </w:rPr>
        <w:t xml:space="preserve"> и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подготовке молодежи,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 xml:space="preserve">2. Руководителям филиалов и других структурных подразделений ОАО "РЖД", его дочерних и зависимых обществ обеспечить проведение работы по профессиональной ориентации, </w:t>
      </w:r>
      <w:proofErr w:type="spellStart"/>
      <w:r>
        <w:rPr>
          <w:color w:val="10240A"/>
          <w:sz w:val="23"/>
          <w:szCs w:val="23"/>
        </w:rPr>
        <w:t>допрофессиональной</w:t>
      </w:r>
      <w:proofErr w:type="spellEnd"/>
      <w:r>
        <w:rPr>
          <w:color w:val="10240A"/>
          <w:sz w:val="23"/>
          <w:szCs w:val="23"/>
        </w:rPr>
        <w:t xml:space="preserve"> и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подготовке молодежи в соответствии с Положением, утвержденным настоящим распоряжением.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>3. Контроль за исполнением настоящего распоряжения возложить на начальника Департамента управления персоналом Васину Л.И.</w:t>
      </w:r>
    </w:p>
    <w:p w:rsidR="00C43E39" w:rsidRDefault="00C43E39" w:rsidP="00C43E39">
      <w:pPr>
        <w:pStyle w:val="a3"/>
        <w:ind w:left="225" w:right="225"/>
        <w:jc w:val="right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t>Вице-президент</w:t>
      </w:r>
      <w:r>
        <w:rPr>
          <w:color w:val="10240A"/>
          <w:sz w:val="23"/>
          <w:szCs w:val="23"/>
        </w:rPr>
        <w:br/>
        <w:t>ОАО "РЖД"</w:t>
      </w:r>
      <w:r>
        <w:rPr>
          <w:color w:val="10240A"/>
          <w:sz w:val="23"/>
          <w:szCs w:val="23"/>
        </w:rPr>
        <w:br/>
      </w:r>
      <w:proofErr w:type="spellStart"/>
      <w:r>
        <w:rPr>
          <w:color w:val="10240A"/>
          <w:sz w:val="23"/>
          <w:szCs w:val="23"/>
        </w:rPr>
        <w:t>Д.С.Шаханов</w:t>
      </w:r>
      <w:proofErr w:type="spellEnd"/>
    </w:p>
    <w:p w:rsidR="00C43E39" w:rsidRDefault="00C43E39" w:rsidP="00C43E39">
      <w:pPr>
        <w:pStyle w:val="a3"/>
        <w:ind w:left="225" w:right="225"/>
        <w:jc w:val="right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t> </w:t>
      </w:r>
    </w:p>
    <w:p w:rsidR="00C43E39" w:rsidRDefault="00C43E39" w:rsidP="00C43E39">
      <w:pPr>
        <w:pStyle w:val="a3"/>
        <w:ind w:left="225" w:right="225"/>
        <w:jc w:val="right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t> </w:t>
      </w:r>
    </w:p>
    <w:p w:rsidR="00C43E39" w:rsidRDefault="00C43E39" w:rsidP="00C43E39">
      <w:pPr>
        <w:pStyle w:val="a3"/>
        <w:ind w:left="225" w:right="225"/>
        <w:jc w:val="right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t>УТВЕРЖДЕНО</w:t>
      </w:r>
      <w:r>
        <w:rPr>
          <w:color w:val="10240A"/>
          <w:sz w:val="23"/>
          <w:szCs w:val="23"/>
        </w:rPr>
        <w:br/>
        <w:t>распоряжением ОАО "РЖД"</w:t>
      </w:r>
      <w:r>
        <w:rPr>
          <w:color w:val="10240A"/>
          <w:sz w:val="23"/>
          <w:szCs w:val="23"/>
        </w:rPr>
        <w:br/>
        <w:t>от 02.02.2010 г. N 209р</w:t>
      </w:r>
    </w:p>
    <w:p w:rsidR="00C43E39" w:rsidRDefault="00C43E39" w:rsidP="00C43E39">
      <w:pPr>
        <w:pStyle w:val="a3"/>
        <w:ind w:left="225" w:right="225"/>
        <w:jc w:val="center"/>
        <w:rPr>
          <w:color w:val="10240A"/>
          <w:sz w:val="23"/>
          <w:szCs w:val="23"/>
        </w:rPr>
      </w:pPr>
      <w:bookmarkStart w:id="1" w:name="Par24"/>
      <w:bookmarkEnd w:id="1"/>
      <w:r>
        <w:rPr>
          <w:rStyle w:val="a4"/>
          <w:color w:val="10240A"/>
          <w:sz w:val="23"/>
          <w:szCs w:val="23"/>
        </w:rPr>
        <w:t>ПОЛОЖЕНИЕ</w:t>
      </w:r>
      <w:r>
        <w:rPr>
          <w:color w:val="10240A"/>
          <w:sz w:val="23"/>
          <w:szCs w:val="23"/>
        </w:rPr>
        <w:br/>
      </w:r>
      <w:r>
        <w:rPr>
          <w:rStyle w:val="a4"/>
          <w:color w:val="10240A"/>
          <w:sz w:val="23"/>
          <w:szCs w:val="23"/>
        </w:rPr>
        <w:t>О ПРОФЕССИОНАЛЬНОЙ ОРИЕНТАЦИИ, ДОПРОФЕССИОНАЛЬНОЙ И ДОВУЗОВСКОЙ ПОДГОТОВКЕ МОЛОДЕЖИ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t xml:space="preserve">1. Настоящее Положение определяет порядок работы по профессиональной ориентации, </w:t>
      </w:r>
      <w:proofErr w:type="spellStart"/>
      <w:r>
        <w:rPr>
          <w:color w:val="10240A"/>
          <w:sz w:val="23"/>
          <w:szCs w:val="23"/>
        </w:rPr>
        <w:t>допрофессиональной</w:t>
      </w:r>
      <w:proofErr w:type="spellEnd"/>
      <w:r>
        <w:rPr>
          <w:color w:val="10240A"/>
          <w:sz w:val="23"/>
          <w:szCs w:val="23"/>
        </w:rPr>
        <w:t xml:space="preserve"> и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подготовке потенциальных кандидатов, направляемых филиалами и другими структурными подразделениями ОАО "РЖД", его дочерними и зависимыми обществами на целевое обучение или обучение с использованием корпоративного образовательного кредита под поручительство ОАО "РЖД" в образовательных учреждениях высшего и среднего профессионального образования.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>2. Профессиональная ориентация - это комплекс мероприятий, направленных на оказание помощи молодежи в профессиональном самоопределении и будущем трудоустройстве с учетом личностных способностей и потребностей компании в конкретных специалистах.</w:t>
      </w:r>
      <w:r>
        <w:rPr>
          <w:color w:val="10240A"/>
          <w:sz w:val="23"/>
          <w:szCs w:val="23"/>
        </w:rPr>
        <w:br/>
      </w:r>
      <w:r>
        <w:rPr>
          <w:color w:val="10240A"/>
          <w:sz w:val="23"/>
          <w:szCs w:val="23"/>
        </w:rPr>
        <w:lastRenderedPageBreak/>
        <w:t>Профессиональная ориентация проводится с целью отбора перспективной молодежи для обучения в образовательных учреждениях высшего и среднего профессионального образования и последующего трудоустройства в ОАО "РЖД".</w:t>
      </w:r>
      <w:r>
        <w:rPr>
          <w:color w:val="10240A"/>
          <w:sz w:val="23"/>
          <w:szCs w:val="23"/>
        </w:rPr>
        <w:br/>
        <w:t>Профессиональная ориентация включает в себя:</w:t>
      </w:r>
      <w:r>
        <w:rPr>
          <w:color w:val="10240A"/>
          <w:sz w:val="23"/>
          <w:szCs w:val="23"/>
        </w:rPr>
        <w:br/>
        <w:t>информирование об ОАО "Российские железные дороги", об инновационных процессах в компании и внедрении новой техники, об организации работы с молодежью и реализации молодежных проектов, об основных направлениях и возможностях профессиональной деятельности, о социальных льготах, гарантиях и услугах, предоставляемых работникам ОАО "РЖД", а также о взаимодействии компании с образовательными учреждениями высшего и среднего профессионального образования;</w:t>
      </w:r>
      <w:r>
        <w:rPr>
          <w:color w:val="10240A"/>
          <w:sz w:val="23"/>
          <w:szCs w:val="23"/>
        </w:rPr>
        <w:br/>
        <w:t>предоставление консультаций о специфике профессий железнодорожного профиля и требованиях, предъявляемым к работникам, перспективах карьерного и профессионально-квалификационного роста, возможностях саморазвития в процессе профессиональной деятельности;</w:t>
      </w:r>
      <w:r>
        <w:rPr>
          <w:color w:val="10240A"/>
          <w:sz w:val="23"/>
          <w:szCs w:val="23"/>
        </w:rPr>
        <w:br/>
        <w:t>оказание психологической поддержки учащихся в части формирования позитивного настроя и уверенности в будущем посредством популяризации специальностей железнодорожного профиля и престижа работы в ОАО "РЖД".</w:t>
      </w:r>
      <w:r>
        <w:rPr>
          <w:color w:val="10240A"/>
          <w:sz w:val="23"/>
          <w:szCs w:val="23"/>
        </w:rPr>
        <w:br/>
        <w:t xml:space="preserve">Профессиональная ориентация организуется для учащихся старших классов негосударственных образовательных учреждений ОАО "РЖД", лицеев, гимназий, детских железных дорог, муниципальных общеобразовательных школ, слушателей факультетов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подготовки и подготовительных курсов, организованных на базе образовательных учреждений высшего и среднего профессионального образования (далее - образовательные учреждения).</w:t>
      </w:r>
      <w:r>
        <w:rPr>
          <w:color w:val="10240A"/>
          <w:sz w:val="23"/>
          <w:szCs w:val="23"/>
        </w:rPr>
        <w:br/>
        <w:t>Профессиональная ориентация осуществляется путем информирования и рекламы через средства массовой информации: радио, телевидение, Интернет (сайты ОАО "РЖД", филиалов и структурных подразделений, дочерних и зависимых обществ компании, образовательных учреждений), периодическую печать, рекламные плакаты, буклеты и т.д., а также посредством проведения других мероприятий, включая встречи руководителей и ведущих специалистов ОАО "РЖД" с молодежью и их родителями.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 xml:space="preserve">3. </w:t>
      </w:r>
      <w:proofErr w:type="spellStart"/>
      <w:r>
        <w:rPr>
          <w:color w:val="10240A"/>
          <w:sz w:val="23"/>
          <w:szCs w:val="23"/>
        </w:rPr>
        <w:t>Допрофессиональная</w:t>
      </w:r>
      <w:proofErr w:type="spellEnd"/>
      <w:r>
        <w:rPr>
          <w:color w:val="10240A"/>
          <w:sz w:val="23"/>
          <w:szCs w:val="23"/>
        </w:rPr>
        <w:t xml:space="preserve"> подготовка - это комплекс мероприятий, направленных на изучение молодежью дополнительных курсов истории развития, традиций и культурных ценностей железнодорожного транспорта, а также отдельных тем общего курса железных дорог и других профильных дисциплин,</w:t>
      </w:r>
      <w:r>
        <w:rPr>
          <w:color w:val="10240A"/>
          <w:sz w:val="23"/>
          <w:szCs w:val="23"/>
        </w:rPr>
        <w:br/>
      </w:r>
      <w:proofErr w:type="spellStart"/>
      <w:r>
        <w:rPr>
          <w:color w:val="10240A"/>
          <w:sz w:val="23"/>
          <w:szCs w:val="23"/>
        </w:rPr>
        <w:t>Допрофессиональная</w:t>
      </w:r>
      <w:proofErr w:type="spellEnd"/>
      <w:r>
        <w:rPr>
          <w:color w:val="10240A"/>
          <w:sz w:val="23"/>
          <w:szCs w:val="23"/>
        </w:rPr>
        <w:t xml:space="preserve"> подготовка проводится с целью оказания помощи молодежи в правильном выборе конкретной железнодорожной профессии (специальности).</w:t>
      </w:r>
      <w:r>
        <w:rPr>
          <w:color w:val="10240A"/>
          <w:sz w:val="23"/>
          <w:szCs w:val="23"/>
        </w:rPr>
        <w:br/>
      </w:r>
      <w:proofErr w:type="spellStart"/>
      <w:r>
        <w:rPr>
          <w:color w:val="10240A"/>
          <w:sz w:val="23"/>
          <w:szCs w:val="23"/>
        </w:rPr>
        <w:t>Допрофессиональная</w:t>
      </w:r>
      <w:proofErr w:type="spellEnd"/>
      <w:r>
        <w:rPr>
          <w:color w:val="10240A"/>
          <w:sz w:val="23"/>
          <w:szCs w:val="23"/>
        </w:rPr>
        <w:t xml:space="preserve"> подготовка включает в себя:</w:t>
      </w:r>
      <w:r>
        <w:rPr>
          <w:color w:val="10240A"/>
          <w:sz w:val="23"/>
          <w:szCs w:val="23"/>
        </w:rPr>
        <w:br/>
        <w:t>предоставление учащимся дополнительных возможностей для выбора образовательных программ с учетом индивидуальных особенностей, интересов и возможностей;</w:t>
      </w:r>
      <w:r>
        <w:rPr>
          <w:color w:val="10240A"/>
          <w:sz w:val="23"/>
          <w:szCs w:val="23"/>
        </w:rPr>
        <w:br/>
        <w:t>профильное, углубленное изучение учащимися ряда дисциплин (тем дисциплин), позволяющее сформировать наиболее полное представление о будущей профессии (специальности);</w:t>
      </w:r>
      <w:r>
        <w:rPr>
          <w:color w:val="10240A"/>
          <w:sz w:val="23"/>
          <w:szCs w:val="23"/>
        </w:rPr>
        <w:br/>
        <w:t>воспитание у молодежи патриотического отношения к железнодорожному транспорту и избранной профессии (специальности).</w:t>
      </w:r>
      <w:r>
        <w:rPr>
          <w:color w:val="10240A"/>
          <w:sz w:val="23"/>
          <w:szCs w:val="23"/>
        </w:rPr>
        <w:br/>
        <w:t xml:space="preserve">При организации </w:t>
      </w:r>
      <w:proofErr w:type="spellStart"/>
      <w:r>
        <w:rPr>
          <w:color w:val="10240A"/>
          <w:sz w:val="23"/>
          <w:szCs w:val="23"/>
        </w:rPr>
        <w:t>допрофесиональной</w:t>
      </w:r>
      <w:proofErr w:type="spellEnd"/>
      <w:r>
        <w:rPr>
          <w:color w:val="10240A"/>
          <w:sz w:val="23"/>
          <w:szCs w:val="23"/>
        </w:rPr>
        <w:t xml:space="preserve"> подготовки молодежи филиалы и другие структурные подразделения ОАО "РЖД", его дочерние и зависимые общества:</w:t>
      </w:r>
      <w:r>
        <w:rPr>
          <w:color w:val="10240A"/>
          <w:sz w:val="23"/>
          <w:szCs w:val="23"/>
        </w:rPr>
        <w:br/>
        <w:t>заключают с образовательными учреждениями, выбранными в качестве базовых, договор о формировании профильных классов;</w:t>
      </w:r>
      <w:r>
        <w:rPr>
          <w:color w:val="10240A"/>
          <w:sz w:val="23"/>
          <w:szCs w:val="23"/>
        </w:rPr>
        <w:br/>
        <w:t>согласовывают учебные планы и программы, включающие углубленное изучение профильных общеобразовательных дисциплин, а также дополнительное изучение общепрофессиональных дисциплин (или отдельных тем), ориентированных на железнодорожный транспорт;</w:t>
      </w:r>
      <w:r>
        <w:rPr>
          <w:color w:val="10240A"/>
          <w:sz w:val="23"/>
          <w:szCs w:val="23"/>
        </w:rPr>
        <w:br/>
        <w:t xml:space="preserve">производят отбор кандидатов в профильные классы с учетом личностных качеств и </w:t>
      </w:r>
      <w:r>
        <w:rPr>
          <w:color w:val="10240A"/>
          <w:sz w:val="23"/>
          <w:szCs w:val="23"/>
        </w:rPr>
        <w:lastRenderedPageBreak/>
        <w:t>интересов учащихся, желающих продолжить обучение в образовательных учреждениях по специальностям железнодорожного профиля.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 xml:space="preserve">4. </w:t>
      </w:r>
      <w:proofErr w:type="spellStart"/>
      <w:r>
        <w:rPr>
          <w:color w:val="10240A"/>
          <w:sz w:val="23"/>
          <w:szCs w:val="23"/>
        </w:rPr>
        <w:t>Довузовская</w:t>
      </w:r>
      <w:proofErr w:type="spellEnd"/>
      <w:r>
        <w:rPr>
          <w:color w:val="10240A"/>
          <w:sz w:val="23"/>
          <w:szCs w:val="23"/>
        </w:rPr>
        <w:t xml:space="preserve"> подготовка - это углубленное изучение молодежью общеобразовательных дисциплин, предусмотренных на вступительных испытаниях в образовательные учреждения высшего (среднего) профессионального образования.</w:t>
      </w:r>
      <w:r>
        <w:rPr>
          <w:color w:val="10240A"/>
          <w:sz w:val="23"/>
          <w:szCs w:val="23"/>
        </w:rPr>
        <w:br/>
      </w:r>
      <w:proofErr w:type="spellStart"/>
      <w:r>
        <w:rPr>
          <w:color w:val="10240A"/>
          <w:sz w:val="23"/>
          <w:szCs w:val="23"/>
        </w:rPr>
        <w:t>Довузовская</w:t>
      </w:r>
      <w:proofErr w:type="spellEnd"/>
      <w:r>
        <w:rPr>
          <w:color w:val="10240A"/>
          <w:sz w:val="23"/>
          <w:szCs w:val="23"/>
        </w:rPr>
        <w:t xml:space="preserve"> подготовка организуется с целью создания учащимся оптимальных условий для качественного завершения общего среднего образования, подготовки и адаптации к последующему обучению.</w:t>
      </w:r>
      <w:r>
        <w:rPr>
          <w:color w:val="10240A"/>
          <w:sz w:val="23"/>
          <w:szCs w:val="23"/>
        </w:rPr>
        <w:br/>
      </w:r>
      <w:proofErr w:type="spellStart"/>
      <w:r>
        <w:rPr>
          <w:color w:val="10240A"/>
          <w:sz w:val="23"/>
          <w:szCs w:val="23"/>
        </w:rPr>
        <w:t>Довузовская</w:t>
      </w:r>
      <w:proofErr w:type="spellEnd"/>
      <w:r>
        <w:rPr>
          <w:color w:val="10240A"/>
          <w:sz w:val="23"/>
          <w:szCs w:val="23"/>
        </w:rPr>
        <w:t xml:space="preserve"> подготовка включает в себя:</w:t>
      </w:r>
      <w:r>
        <w:rPr>
          <w:color w:val="10240A"/>
          <w:sz w:val="23"/>
          <w:szCs w:val="23"/>
        </w:rPr>
        <w:br/>
        <w:t>дополнительное обучение учащихся, необходимое для успешной сдачи единых государственных экзаменов и вступительных испытаний в образовательные учреждения высшего (среднего) профессионального образования по специальностям железнодорожного профиля;</w:t>
      </w:r>
      <w:r>
        <w:rPr>
          <w:color w:val="10240A"/>
          <w:sz w:val="23"/>
          <w:szCs w:val="23"/>
        </w:rPr>
        <w:br/>
        <w:t>отбор на целевую подготовку наиболее способных и профессионально ориентированных учащихся.</w:t>
      </w:r>
      <w:r>
        <w:rPr>
          <w:color w:val="10240A"/>
          <w:sz w:val="23"/>
          <w:szCs w:val="23"/>
        </w:rPr>
        <w:br/>
      </w:r>
      <w:proofErr w:type="spellStart"/>
      <w:r>
        <w:rPr>
          <w:color w:val="10240A"/>
          <w:sz w:val="23"/>
          <w:szCs w:val="23"/>
        </w:rPr>
        <w:t>Довузовская</w:t>
      </w:r>
      <w:proofErr w:type="spellEnd"/>
      <w:r>
        <w:rPr>
          <w:color w:val="10240A"/>
          <w:sz w:val="23"/>
          <w:szCs w:val="23"/>
        </w:rPr>
        <w:t xml:space="preserve"> подготовка организуется для учащихся старших классов, желающих заключить с филиалами и другими структурными подразделениями ОАО "РЖД", его дочерними и зависимыми обществами договор на целевую подготовку с целью последующего трудоустройства в компанию.</w:t>
      </w:r>
      <w:r>
        <w:rPr>
          <w:color w:val="10240A"/>
          <w:sz w:val="23"/>
          <w:szCs w:val="23"/>
        </w:rPr>
        <w:br/>
        <w:t xml:space="preserve">При организации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подготовки филиалы и другие структурные подразделения ОАО "РЖД", его дочерние и зависимые общества:</w:t>
      </w:r>
      <w:r>
        <w:rPr>
          <w:color w:val="10240A"/>
          <w:sz w:val="23"/>
          <w:szCs w:val="23"/>
        </w:rPr>
        <w:br/>
        <w:t xml:space="preserve">заключают с образовательными учреждениями, выбранными в качестве базовых, договор на формирование учебных групп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подготовки;</w:t>
      </w:r>
      <w:r>
        <w:rPr>
          <w:color w:val="10240A"/>
          <w:sz w:val="23"/>
          <w:szCs w:val="23"/>
        </w:rPr>
        <w:br/>
        <w:t>согласовывают учебные планы и программы, включающие углубленную подготовку по общеобразовательным дисциплинам, предусмотренным на вступительных испытаниях в образовательные учреждения;</w:t>
      </w:r>
      <w:r>
        <w:rPr>
          <w:color w:val="10240A"/>
          <w:sz w:val="23"/>
          <w:szCs w:val="23"/>
        </w:rPr>
        <w:br/>
        <w:t xml:space="preserve">производят отбор кандидатов в группы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подготовки с учетом личностных качеств и интересов учащихся, желающих продолжить обучение в образовательных учреждениях высшего (среднего) профессионального образования по специальностям железнодорожного профиля;</w:t>
      </w:r>
      <w:r>
        <w:rPr>
          <w:color w:val="10240A"/>
          <w:sz w:val="23"/>
          <w:szCs w:val="23"/>
        </w:rPr>
        <w:br/>
        <w:t>заключают с отобранными кандидатами договоры на целевую подготовку специалиста.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 xml:space="preserve">5. Показателями эффективности работы по профессиональной ориентации, </w:t>
      </w:r>
      <w:proofErr w:type="spellStart"/>
      <w:r>
        <w:rPr>
          <w:color w:val="10240A"/>
          <w:sz w:val="23"/>
          <w:szCs w:val="23"/>
        </w:rPr>
        <w:t>допрофессиональной</w:t>
      </w:r>
      <w:proofErr w:type="spellEnd"/>
      <w:r>
        <w:rPr>
          <w:color w:val="10240A"/>
          <w:sz w:val="23"/>
          <w:szCs w:val="23"/>
        </w:rPr>
        <w:t xml:space="preserve"> и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подготовки являются:</w:t>
      </w:r>
      <w:r>
        <w:rPr>
          <w:color w:val="10240A"/>
          <w:sz w:val="23"/>
          <w:szCs w:val="23"/>
        </w:rPr>
        <w:br/>
        <w:t>выполнение установленных ОАО "РЖД" заданий по целевому приему в образовательные учреждения по программам высшего и среднего профессионального образования;</w:t>
      </w:r>
      <w:r>
        <w:rPr>
          <w:color w:val="10240A"/>
          <w:sz w:val="23"/>
          <w:szCs w:val="23"/>
        </w:rPr>
        <w:br/>
        <w:t>успеваемость студентов-</w:t>
      </w:r>
      <w:proofErr w:type="spellStart"/>
      <w:r>
        <w:rPr>
          <w:color w:val="10240A"/>
          <w:sz w:val="23"/>
          <w:szCs w:val="23"/>
        </w:rPr>
        <w:t>целевиков</w:t>
      </w:r>
      <w:proofErr w:type="spellEnd"/>
      <w:r>
        <w:rPr>
          <w:color w:val="10240A"/>
          <w:sz w:val="23"/>
          <w:szCs w:val="23"/>
        </w:rPr>
        <w:t xml:space="preserve"> в течение всего периода обучения;</w:t>
      </w:r>
      <w:r>
        <w:rPr>
          <w:color w:val="10240A"/>
          <w:sz w:val="23"/>
          <w:szCs w:val="23"/>
        </w:rPr>
        <w:br/>
        <w:t>трудоустройство выпускников образовательных учреждений в филиалы и другие структурные подразделения ОАО "РЖД", его дочерние и зависимые общества.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 xml:space="preserve">6. Работа по профессиональной ориентации, </w:t>
      </w:r>
      <w:proofErr w:type="spellStart"/>
      <w:r>
        <w:rPr>
          <w:color w:val="10240A"/>
          <w:sz w:val="23"/>
          <w:szCs w:val="23"/>
        </w:rPr>
        <w:t>допрофессиональной</w:t>
      </w:r>
      <w:proofErr w:type="spellEnd"/>
      <w:r>
        <w:rPr>
          <w:color w:val="10240A"/>
          <w:sz w:val="23"/>
          <w:szCs w:val="23"/>
        </w:rPr>
        <w:t xml:space="preserve"> и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подготовке молодежи осуществляется с учетом характера основной деятельности филиалов и других структурных подразделений ОАО "РЖД", его дочерних и зависимых обществ без ущемления свободы в самостоятельном выборе будущей профессии (специальности).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 xml:space="preserve">7. Финансирование работы по профессиональной ориентации, </w:t>
      </w:r>
      <w:proofErr w:type="spellStart"/>
      <w:r>
        <w:rPr>
          <w:color w:val="10240A"/>
          <w:sz w:val="23"/>
          <w:szCs w:val="23"/>
        </w:rPr>
        <w:t>допрофессиональной</w:t>
      </w:r>
      <w:proofErr w:type="spellEnd"/>
      <w:r>
        <w:rPr>
          <w:color w:val="10240A"/>
          <w:sz w:val="23"/>
          <w:szCs w:val="23"/>
        </w:rPr>
        <w:t xml:space="preserve"> и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подготовке молодежи осуществляется за счет средств на эти цели, </w:t>
      </w:r>
      <w:r>
        <w:rPr>
          <w:color w:val="10240A"/>
          <w:sz w:val="23"/>
          <w:szCs w:val="23"/>
        </w:rPr>
        <w:lastRenderedPageBreak/>
        <w:t>предусмотренных в бюджетах филиалов и других структурных подразделений ОАО "РЖД", его дочерних и зависимых обществ.</w:t>
      </w:r>
    </w:p>
    <w:p w:rsidR="00C43E39" w:rsidRDefault="00C43E39" w:rsidP="00C43E39">
      <w:pPr>
        <w:pStyle w:val="a3"/>
        <w:ind w:left="225" w:right="225"/>
        <w:jc w:val="both"/>
        <w:rPr>
          <w:color w:val="10240A"/>
          <w:sz w:val="23"/>
          <w:szCs w:val="23"/>
        </w:rPr>
      </w:pPr>
      <w:r>
        <w:rPr>
          <w:color w:val="10240A"/>
          <w:sz w:val="23"/>
          <w:szCs w:val="23"/>
        </w:rPr>
        <w:br/>
        <w:t xml:space="preserve">8. Работа по профессиональной ориентации, </w:t>
      </w:r>
      <w:proofErr w:type="spellStart"/>
      <w:r>
        <w:rPr>
          <w:color w:val="10240A"/>
          <w:sz w:val="23"/>
          <w:szCs w:val="23"/>
        </w:rPr>
        <w:t>допрофессиональной</w:t>
      </w:r>
      <w:proofErr w:type="spellEnd"/>
      <w:r>
        <w:rPr>
          <w:color w:val="10240A"/>
          <w:sz w:val="23"/>
          <w:szCs w:val="23"/>
        </w:rPr>
        <w:t xml:space="preserve"> и </w:t>
      </w:r>
      <w:proofErr w:type="spellStart"/>
      <w:r>
        <w:rPr>
          <w:color w:val="10240A"/>
          <w:sz w:val="23"/>
          <w:szCs w:val="23"/>
        </w:rPr>
        <w:t>довузовской</w:t>
      </w:r>
      <w:proofErr w:type="spellEnd"/>
      <w:r>
        <w:rPr>
          <w:color w:val="10240A"/>
          <w:sz w:val="23"/>
          <w:szCs w:val="23"/>
        </w:rPr>
        <w:t xml:space="preserve"> подготовке молодежи организуется службами управления персоналом (отделов кадров) филиалов и других структурных подразделений ОАО "РЖД", его дочерних и зависимых обществ и является важным направлением их работы.</w:t>
      </w:r>
    </w:p>
    <w:p w:rsidR="0058546A" w:rsidRDefault="00C43E39"/>
    <w:sectPr w:rsidR="0058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9"/>
    <w:rsid w:val="00331927"/>
    <w:rsid w:val="00C43E39"/>
    <w:rsid w:val="00D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A34B"/>
  <w15:chartTrackingRefBased/>
  <w15:docId w15:val="{5FA87434-BAF3-4284-B7E5-A8A07494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 Александр Борисович</dc:creator>
  <cp:keywords/>
  <dc:description/>
  <cp:lastModifiedBy>Примак Александр Борисович</cp:lastModifiedBy>
  <cp:revision>1</cp:revision>
  <dcterms:created xsi:type="dcterms:W3CDTF">2020-03-06T11:07:00Z</dcterms:created>
  <dcterms:modified xsi:type="dcterms:W3CDTF">2020-03-06T11:08:00Z</dcterms:modified>
</cp:coreProperties>
</file>